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8F9" w:rsidP="002738F9">
      <w:pPr>
        <w:pStyle w:val="Title"/>
      </w:pPr>
      <w:r>
        <w:fldChar w:fldCharType="begin"/>
      </w:r>
      <w:r>
        <w:instrText xml:space="preserve"> TITLE   \* MERGEFORMAT </w:instrText>
      </w:r>
      <w:r>
        <w:fldChar w:fldCharType="separate"/>
      </w:r>
      <w:r>
        <w:t>SISFFIT311A Deliver approved community fitness programs</w:t>
      </w:r>
      <w:r>
        <w:fldChar w:fldCharType="end"/>
      </w:r>
    </w:p>
    <w:p w:rsidR="002738F9" w:rsidP="002738F9">
      <w:pPr>
        <w:pStyle w:val="Version"/>
        <w:sectPr w:rsidSect="00BC2E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2E77" w:rsidP="00BC2E77">
      <w:pPr>
        <w:pStyle w:val="SuperHeading"/>
      </w:pPr>
      <w:r w:rsidRPr="00BC2E77">
        <w:t>SISFFIT311A Deliver approved community fitness programs</w:t>
      </w:r>
    </w:p>
    <w:p w:rsidR="00000000" w:rsidRPr="00BC2E77" w:rsidP="00BC2E77">
      <w:pPr>
        <w:pStyle w:val="Heading1"/>
      </w:pPr>
      <w:bookmarkStart w:id="1" w:name="O_363374"/>
      <w:bookmarkEnd w:id="1"/>
      <w:r w:rsidRPr="00BC2E77">
        <w:t>Modification History</w:t>
      </w:r>
    </w:p>
    <w:p w:rsidR="00000000" w:rsidRPr="00BC2E77" w:rsidP="00BC2E77">
      <w:pPr>
        <w:pStyle w:val="BodyText"/>
      </w:pPr>
      <w:r w:rsidRPr="00BC2E77">
        <w:t>Not Applicable</w:t>
      </w:r>
    </w:p>
    <w:p w:rsidR="00000000" w:rsidRPr="00BC2E77" w:rsidP="00BC2E77">
      <w:pPr>
        <w:pStyle w:val="AllowPageBreak"/>
      </w:pPr>
    </w:p>
    <w:p w:rsidR="00000000" w:rsidRPr="00BC2E77" w:rsidP="00BC2E77">
      <w:pPr>
        <w:pStyle w:val="Heading1"/>
      </w:pPr>
      <w:bookmarkStart w:id="2" w:name="O_363370"/>
      <w:bookmarkEnd w:id="2"/>
      <w:r w:rsidRPr="00BC2E77">
        <w:t>Unit Descriptor</w:t>
      </w:r>
    </w:p>
    <w:p w:rsidR="00000000" w:rsidRPr="00BC2E77" w:rsidP="00BC2E77">
      <w:pPr>
        <w:pStyle w:val="BodyText"/>
      </w:pPr>
      <w:r w:rsidRPr="00BC2E77">
        <w:t>This unit describes the performance outcomes, skills and knowledge required to deliver an approved community fitn</w:t>
      </w:r>
      <w:r w:rsidRPr="00BC2E77">
        <w:t>ess program designed to promote wellbeing and increase physical activity levels. This unit focuses on the skills needed to deliver programs that are low intensity, in order to minimise risk and enable delivery to general populations, and to monitor and rep</w:t>
      </w:r>
      <w:r w:rsidRPr="00BC2E77">
        <w:t>ort on the program outcomes to the approving authority. Program evaluation remains the responsibility of the approving authority.</w:t>
      </w:r>
    </w:p>
    <w:p w:rsidR="00000000" w:rsidRPr="00BC2E77" w:rsidP="00BC2E77">
      <w:pPr>
        <w:pStyle w:val="AllowPageBreak"/>
      </w:pPr>
    </w:p>
    <w:p w:rsidR="00000000" w:rsidRPr="00BC2E77" w:rsidP="00BC2E77">
      <w:pPr>
        <w:pStyle w:val="Heading1"/>
      </w:pPr>
      <w:bookmarkStart w:id="3" w:name="O_363383"/>
      <w:bookmarkEnd w:id="3"/>
      <w:r w:rsidRPr="00BC2E77">
        <w:t>Application of the Unit</w:t>
      </w:r>
    </w:p>
    <w:p w:rsidR="00000000" w:rsidRPr="00BC2E77" w:rsidP="00BC2E77">
      <w:pPr>
        <w:pStyle w:val="BodyText"/>
      </w:pPr>
      <w:r w:rsidRPr="00BC2E77">
        <w:t xml:space="preserve">This unit applies to exercise trainers and recreation program instructors working in </w:t>
      </w:r>
      <w:r w:rsidRPr="00BC2E77">
        <w:t>a range of locations and with a range of clients in diverse environments including aquatic, recreation, leisure, fitness and community centres.</w:t>
      </w:r>
    </w:p>
    <w:p w:rsidR="00000000" w:rsidRPr="00BC2E77" w:rsidP="00BC2E77">
      <w:pPr>
        <w:pStyle w:val="BodyText"/>
      </w:pPr>
    </w:p>
    <w:p w:rsidR="00000000" w:rsidRPr="00BC2E77" w:rsidP="00BC2E77">
      <w:pPr>
        <w:pStyle w:val="BodyText"/>
      </w:pPr>
      <w:r w:rsidRPr="00BC2E77">
        <w:t>This unit is applicable to those working in fitness venues, gyms or other exercise environments.</w:t>
      </w:r>
    </w:p>
    <w:p w:rsidR="00000000" w:rsidRPr="00BC2E77" w:rsidP="00BC2E77">
      <w:pPr>
        <w:pStyle w:val="AllowPageBreak"/>
      </w:pPr>
    </w:p>
    <w:p w:rsidR="00000000" w:rsidRPr="00BC2E77" w:rsidP="00BC2E77">
      <w:pPr>
        <w:pStyle w:val="Heading1"/>
      </w:pPr>
      <w:bookmarkStart w:id="4" w:name="O_363375"/>
      <w:bookmarkEnd w:id="4"/>
      <w:r w:rsidRPr="00BC2E77">
        <w:t>Licensing/Regulatory Information</w:t>
      </w:r>
    </w:p>
    <w:p w:rsidR="00000000" w:rsidRPr="00BC2E77" w:rsidP="00BC2E77">
      <w:pPr>
        <w:pStyle w:val="BodyText"/>
      </w:pPr>
      <w:r w:rsidRPr="00BC2E77">
        <w:t>No licensing, regulatory or certification requirements apply to this unit at the time of endorsement.</w:t>
      </w:r>
    </w:p>
    <w:p w:rsidR="00000000" w:rsidRPr="00BC2E77" w:rsidP="00BC2E77">
      <w:pPr>
        <w:pStyle w:val="AllowPageBreak"/>
      </w:pPr>
    </w:p>
    <w:p w:rsidR="00000000" w:rsidRPr="00BC2E77" w:rsidP="00BC2E77">
      <w:pPr>
        <w:pStyle w:val="Heading1"/>
      </w:pPr>
      <w:bookmarkStart w:id="5" w:name="O_363373"/>
      <w:bookmarkEnd w:id="5"/>
      <w:r w:rsidRPr="00BC2E77">
        <w:t>Pre-Requisites</w:t>
      </w:r>
    </w:p>
    <w:p w:rsidR="00000000" w:rsidRPr="00BC2E77" w:rsidP="00BC2E77">
      <w:pPr>
        <w:pStyle w:val="BodyText"/>
      </w:pPr>
      <w:r w:rsidRPr="00BC2E77">
        <w:t>Nil</w:t>
      </w:r>
    </w:p>
    <w:p w:rsidR="00000000" w:rsidRPr="00BC2E77" w:rsidP="00BC2E77">
      <w:pPr>
        <w:pStyle w:val="AllowPageBreak"/>
      </w:pPr>
    </w:p>
    <w:p w:rsidR="00000000" w:rsidRPr="00BC2E77" w:rsidP="00BC2E77">
      <w:pPr>
        <w:pStyle w:val="Heading1"/>
      </w:pPr>
      <w:bookmarkStart w:id="6" w:name="O_363378"/>
      <w:bookmarkEnd w:id="6"/>
      <w:r w:rsidRPr="00BC2E77">
        <w:t>Employability Skills Information</w:t>
      </w:r>
    </w:p>
    <w:p w:rsidR="00000000" w:rsidRPr="00BC2E77" w:rsidP="00BC2E77">
      <w:pPr>
        <w:pStyle w:val="BodyText"/>
      </w:pPr>
      <w:r w:rsidRPr="00BC2E77">
        <w:t>This unit contains employab</w:t>
      </w:r>
      <w:r w:rsidRPr="00BC2E77">
        <w:t>ility skills.</w:t>
      </w:r>
    </w:p>
    <w:p w:rsidR="00000000" w:rsidRPr="00BC2E77" w:rsidP="00BC2E77">
      <w:pPr>
        <w:pStyle w:val="AllowPageBreak"/>
      </w:pPr>
    </w:p>
    <w:p w:rsidR="00000000" w:rsidRPr="00BC2E77" w:rsidP="00BC2E77">
      <w:pPr>
        <w:pStyle w:val="Heading1"/>
      </w:pPr>
      <w:bookmarkStart w:id="7" w:name="O_363379"/>
      <w:bookmarkEnd w:id="7"/>
      <w:r w:rsidRPr="00BC2E77">
        <w:t>Elements and Performance Criteria Pre-Content</w:t>
      </w:r>
    </w:p>
    <w:p w:rsidR="00000000" w:rsidRPr="00BC2E77" w:rsidP="00BC2E77">
      <w:pPr>
        <w:pStyle w:val="Heading1"/>
      </w:pPr>
      <w:bookmarkStart w:id="8" w:name="O_363380"/>
      <w:bookmarkEnd w:id="8"/>
      <w:r w:rsidRPr="00BC2E77">
        <w:t>Elements and Performance Criteria</w:t>
      </w:r>
    </w:p>
    <w:tbl>
      <w:tblPr>
        <w:tblW w:w="0" w:type="auto"/>
        <w:tblLayout w:type="fixed"/>
        <w:tblCellMar>
          <w:left w:w="62" w:type="dxa"/>
          <w:right w:w="62" w:type="dxa"/>
        </w:tblCellMar>
        <w:tblLook w:val="0000"/>
      </w:tblPr>
      <w:tblGrid>
        <w:gridCol w:w="2579"/>
        <w:gridCol w:w="5943"/>
      </w:tblGrid>
      <w:tr w:rsidTr="002738F9">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BC2E77" w:rsidP="00BC2E77">
            <w:pPr>
              <w:pStyle w:val="BodyText"/>
            </w:pPr>
            <w:r w:rsidRPr="00BC2E77">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SpecialBold"/>
              </w:rPr>
              <w:t>PERFORMANCE CRITERIA</w:t>
            </w:r>
          </w:p>
        </w:tc>
      </w:tr>
      <w:tr w:rsidTr="002738F9">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t>Performance criteria describe the performance needed to demonstrate achievement of the element. Where bold italicised text is used, further information is detailed in the required skills and knowledge section and the range statement. Assessment of performa</w:t>
            </w:r>
            <w:r w:rsidRPr="00BC2E77">
              <w:t>nce is to be consistent with the evidence guide.</w:t>
            </w:r>
          </w:p>
        </w:tc>
      </w:tr>
      <w:tr w:rsidTr="002738F9">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C2E77">
            <w:pPr>
              <w:pStyle w:val="List"/>
              <w:rPr>
                <w:lang w:val="en-NZ"/>
              </w:rPr>
            </w:pPr>
            <w:r w:rsidRPr="00BC2E77">
              <w:t>1.</w:t>
            </w:r>
            <w:r w:rsidRPr="00BC2E77">
              <w:tab/>
              <w:t>Prepare for program delivery.</w:t>
            </w:r>
          </w:p>
        </w:tc>
        <w:tc>
          <w:tcPr>
            <w:tcW w:w="5943" w:type="dxa"/>
            <w:tcBorders>
              <w:top w:val="nil"/>
              <w:left w:val="nil"/>
              <w:bottom w:val="nil"/>
              <w:right w:val="nil"/>
            </w:tcBorders>
            <w:tcMar>
              <w:top w:w="0" w:type="dxa"/>
              <w:left w:w="62" w:type="dxa"/>
              <w:bottom w:w="0" w:type="dxa"/>
              <w:right w:w="62" w:type="dxa"/>
            </w:tcMar>
          </w:tcPr>
          <w:p w:rsidR="00000000" w:rsidRPr="00BC2E77" w:rsidP="00BC2E77">
            <w:pPr>
              <w:pStyle w:val="List2"/>
            </w:pPr>
            <w:r w:rsidRPr="00BC2E77">
              <w:t>1.1.</w:t>
            </w:r>
            <w:r w:rsidRPr="00BC2E77">
              <w:tab/>
              <w:t xml:space="preserve">Obtain confirmation that the program is approved by an </w:t>
            </w:r>
            <w:r w:rsidRPr="00BC2E77">
              <w:rPr>
                <w:rStyle w:val="BoldandItalics"/>
              </w:rPr>
              <w:t>approving authority</w:t>
            </w:r>
            <w:r w:rsidRPr="00BC2E77">
              <w:t>.</w:t>
            </w:r>
          </w:p>
          <w:p w:rsidR="00000000" w:rsidRPr="00BC2E77" w:rsidP="00BC2E77">
            <w:pPr>
              <w:pStyle w:val="List2"/>
            </w:pPr>
            <w:r w:rsidRPr="00BC2E77">
              <w:t>1.2.</w:t>
            </w:r>
            <w:r w:rsidRPr="00BC2E77">
              <w:tab/>
              <w:t xml:space="preserve">Confirm </w:t>
            </w:r>
            <w:r w:rsidRPr="00BC2E77">
              <w:rPr>
                <w:rStyle w:val="BoldandItalics"/>
              </w:rPr>
              <w:t>venue or facility requirements</w:t>
            </w:r>
            <w:r w:rsidRPr="00BC2E77">
              <w:t xml:space="preserve"> and </w:t>
            </w:r>
            <w:r w:rsidRPr="00BC2E77">
              <w:rPr>
                <w:rStyle w:val="BoldandItalics"/>
              </w:rPr>
              <w:t>resources</w:t>
            </w:r>
            <w:r w:rsidRPr="00BC2E77">
              <w:t xml:space="preserve"> required for program delivery.</w:t>
            </w:r>
          </w:p>
          <w:p w:rsidR="00000000" w:rsidP="00BC2E77">
            <w:pPr>
              <w:pStyle w:val="List2"/>
              <w:rPr>
                <w:lang w:val="en-NZ"/>
              </w:rPr>
            </w:pPr>
            <w:r w:rsidRPr="00BC2E77">
              <w:t>1.3.</w:t>
            </w:r>
            <w:r w:rsidRPr="00BC2E77">
              <w:tab/>
              <w:t xml:space="preserve">Confirm </w:t>
            </w:r>
            <w:r w:rsidRPr="00BC2E77">
              <w:rPr>
                <w:rStyle w:val="BoldandItalics"/>
              </w:rPr>
              <w:t>access</w:t>
            </w:r>
            <w:r w:rsidRPr="00BC2E77">
              <w:t xml:space="preserve"> to the venue or facility meets the needs and requirements of the </w:t>
            </w:r>
            <w:r w:rsidRPr="00BC2E77">
              <w:rPr>
                <w:rStyle w:val="BoldandItalics"/>
              </w:rPr>
              <w:t>clients</w:t>
            </w:r>
            <w:r w:rsidRPr="00BC2E77">
              <w:t xml:space="preserve"> according to </w:t>
            </w:r>
            <w:r w:rsidRPr="00BC2E77">
              <w:rPr>
                <w:rStyle w:val="BoldandItalics"/>
              </w:rPr>
              <w:t>organisational policies and procedures</w:t>
            </w:r>
            <w:r w:rsidRPr="00BC2E77">
              <w:t xml:space="preserve"> and </w:t>
            </w:r>
            <w:r w:rsidRPr="00BC2E77">
              <w:rPr>
                <w:rStyle w:val="BoldandItalics"/>
              </w:rPr>
              <w:t>legislation and regulatory requirements</w:t>
            </w:r>
            <w:r w:rsidRPr="00BC2E77">
              <w:t>.</w:t>
            </w:r>
          </w:p>
        </w:tc>
      </w:tr>
      <w:tr w:rsidTr="002738F9">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C2E77">
            <w:pPr>
              <w:pStyle w:val="List"/>
              <w:rPr>
                <w:lang w:val="en-NZ"/>
              </w:rPr>
            </w:pPr>
            <w:r w:rsidRPr="00BC2E77">
              <w:t>2.</w:t>
            </w:r>
            <w:r w:rsidRPr="00BC2E77">
              <w:tab/>
              <w:t>Deliver approved community fitness program.</w:t>
            </w:r>
          </w:p>
        </w:tc>
        <w:tc>
          <w:tcPr>
            <w:tcW w:w="5943" w:type="dxa"/>
            <w:tcBorders>
              <w:top w:val="nil"/>
              <w:left w:val="nil"/>
              <w:bottom w:val="nil"/>
              <w:right w:val="nil"/>
            </w:tcBorders>
            <w:tcMar>
              <w:top w:w="0" w:type="dxa"/>
              <w:left w:w="62" w:type="dxa"/>
              <w:bottom w:w="0" w:type="dxa"/>
              <w:right w:w="62" w:type="dxa"/>
            </w:tcMar>
          </w:tcPr>
          <w:p w:rsidR="00000000" w:rsidRPr="00BC2E77" w:rsidP="00BC2E77">
            <w:pPr>
              <w:pStyle w:val="List2"/>
            </w:pPr>
            <w:r w:rsidRPr="00BC2E77">
              <w:t>2.1.</w:t>
            </w:r>
            <w:r w:rsidRPr="00BC2E77">
              <w:tab/>
              <w:t>Screen client</w:t>
            </w:r>
            <w:r w:rsidRPr="00BC2E77">
              <w:t>s according to program guidelines and organisational policies and procedures.</w:t>
            </w:r>
          </w:p>
          <w:p w:rsidR="00000000" w:rsidRPr="00BC2E77" w:rsidP="00BC2E77">
            <w:pPr>
              <w:pStyle w:val="List2"/>
            </w:pPr>
            <w:r w:rsidRPr="00BC2E77">
              <w:t>2.2.</w:t>
            </w:r>
            <w:r w:rsidRPr="00BC2E77">
              <w:tab/>
              <w:t xml:space="preserve">Deliver </w:t>
            </w:r>
            <w:r w:rsidRPr="00BC2E77">
              <w:rPr>
                <w:rStyle w:val="BoldandItalics"/>
              </w:rPr>
              <w:t>pre</w:t>
            </w:r>
            <w:r w:rsidRPr="00BC2E77">
              <w:t>-</w:t>
            </w:r>
            <w:r w:rsidRPr="00BC2E77">
              <w:rPr>
                <w:rStyle w:val="BoldandItalics"/>
              </w:rPr>
              <w:t>session instructions</w:t>
            </w:r>
            <w:r w:rsidRPr="00BC2E77">
              <w:t xml:space="preserve"> according to program and venue or facility requirements.</w:t>
            </w:r>
          </w:p>
          <w:p w:rsidR="00000000" w:rsidRPr="00BC2E77" w:rsidP="00BC2E77">
            <w:pPr>
              <w:pStyle w:val="List2"/>
            </w:pPr>
            <w:r w:rsidRPr="00BC2E77">
              <w:t>2.3.</w:t>
            </w:r>
            <w:r w:rsidRPr="00BC2E77">
              <w:tab/>
              <w:t xml:space="preserve">Explain and demonstrate the program using a appropriate </w:t>
            </w:r>
            <w:r w:rsidRPr="00BC2E77">
              <w:rPr>
                <w:rStyle w:val="BoldandItalics"/>
              </w:rPr>
              <w:t>instructional techniqu</w:t>
            </w:r>
            <w:r w:rsidRPr="00BC2E77">
              <w:rPr>
                <w:rStyle w:val="BoldandItalics"/>
              </w:rPr>
              <w:t>es</w:t>
            </w:r>
            <w:r w:rsidRPr="00BC2E77">
              <w:t>.</w:t>
            </w:r>
          </w:p>
          <w:p w:rsidR="00000000" w:rsidRPr="00BC2E77" w:rsidP="00BC2E77">
            <w:pPr>
              <w:pStyle w:val="List2"/>
            </w:pPr>
            <w:r w:rsidRPr="00BC2E77">
              <w:t>2.4.</w:t>
            </w:r>
            <w:r w:rsidRPr="00BC2E77">
              <w:tab/>
              <w:t xml:space="preserve">Explain and demonstrate the correct use of any </w:t>
            </w:r>
            <w:r w:rsidRPr="00BC2E77">
              <w:rPr>
                <w:rStyle w:val="BoldandItalics"/>
              </w:rPr>
              <w:t>equipment</w:t>
            </w:r>
            <w:r w:rsidRPr="00BC2E77">
              <w:t xml:space="preserve"> required for the program according to manufacturer's instructions and organisational policies and procedures.</w:t>
            </w:r>
          </w:p>
          <w:p w:rsidR="00000000" w:rsidP="00BC2E77">
            <w:pPr>
              <w:pStyle w:val="List2"/>
              <w:rPr>
                <w:lang w:val="en-NZ"/>
              </w:rPr>
            </w:pPr>
            <w:r w:rsidRPr="00BC2E77">
              <w:t>2.5.</w:t>
            </w:r>
            <w:r w:rsidRPr="00BC2E77">
              <w:tab/>
              <w:t xml:space="preserve">Show sensitivity to </w:t>
            </w:r>
            <w:r w:rsidRPr="00BC2E77">
              <w:rPr>
                <w:rStyle w:val="BoldandItalics"/>
              </w:rPr>
              <w:t>cultural and social differences</w:t>
            </w:r>
            <w:r w:rsidRPr="00BC2E77">
              <w:t>.</w:t>
            </w:r>
          </w:p>
        </w:tc>
      </w:tr>
      <w:tr w:rsidTr="002738F9">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C2E77">
            <w:pPr>
              <w:pStyle w:val="List"/>
              <w:rPr>
                <w:lang w:val="en-NZ"/>
              </w:rPr>
            </w:pPr>
            <w:r w:rsidRPr="00BC2E77">
              <w:t>3.</w:t>
            </w:r>
            <w:r w:rsidRPr="00BC2E77">
              <w:tab/>
              <w:t>Monitor and modify</w:t>
            </w:r>
            <w:r w:rsidRPr="00BC2E77">
              <w:t xml:space="preserve"> the activities.</w:t>
            </w:r>
          </w:p>
        </w:tc>
        <w:tc>
          <w:tcPr>
            <w:tcW w:w="5943" w:type="dxa"/>
            <w:tcBorders>
              <w:top w:val="nil"/>
              <w:left w:val="nil"/>
              <w:bottom w:val="nil"/>
              <w:right w:val="nil"/>
            </w:tcBorders>
            <w:tcMar>
              <w:top w:w="0" w:type="dxa"/>
              <w:left w:w="62" w:type="dxa"/>
              <w:bottom w:w="0" w:type="dxa"/>
              <w:right w:w="62" w:type="dxa"/>
            </w:tcMar>
          </w:tcPr>
          <w:p w:rsidR="00000000" w:rsidRPr="00BC2E77" w:rsidP="00BC2E77">
            <w:pPr>
              <w:pStyle w:val="List2"/>
            </w:pPr>
            <w:r w:rsidRPr="00BC2E77">
              <w:t>3.1.</w:t>
            </w:r>
            <w:r w:rsidRPr="00BC2E77">
              <w:tab/>
            </w:r>
            <w:r w:rsidRPr="00BC2E77">
              <w:rPr>
                <w:rStyle w:val="BoldandItalics"/>
              </w:rPr>
              <w:t>Monitor</w:t>
            </w:r>
            <w:r w:rsidRPr="00BC2E77">
              <w:t xml:space="preserve"> exercise intensity, technique and safety of clients continuously throughout the program according to program guidelines.</w:t>
            </w:r>
          </w:p>
          <w:p w:rsidR="00000000" w:rsidRPr="00BC2E77" w:rsidP="00BC2E77">
            <w:pPr>
              <w:pStyle w:val="List2"/>
            </w:pPr>
            <w:r w:rsidRPr="00BC2E77">
              <w:t>3.2.</w:t>
            </w:r>
            <w:r w:rsidRPr="00BC2E77">
              <w:tab/>
              <w:t xml:space="preserve">Deliver effective and positive </w:t>
            </w:r>
            <w:r w:rsidRPr="00BC2E77">
              <w:rPr>
                <w:rStyle w:val="BoldandItalics"/>
              </w:rPr>
              <w:t>feedback</w:t>
            </w:r>
            <w:r w:rsidRPr="00BC2E77">
              <w:t xml:space="preserve"> to clients regarding correct program intensity or technique.</w:t>
            </w:r>
          </w:p>
          <w:p w:rsidR="00000000" w:rsidP="00BC2E77">
            <w:pPr>
              <w:pStyle w:val="List2"/>
              <w:rPr>
                <w:lang w:val="en-NZ"/>
              </w:rPr>
            </w:pPr>
            <w:r w:rsidRPr="00BC2E77">
              <w:t>3.3.</w:t>
            </w:r>
            <w:r w:rsidRPr="00BC2E77">
              <w:tab/>
              <w:t>Modify activities as required to ensure program continues to meet the needs and requirements of clients and minimise injuries.</w:t>
            </w:r>
          </w:p>
        </w:tc>
      </w:tr>
      <w:tr w:rsidTr="002738F9">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BC2E77">
            <w:pPr>
              <w:pStyle w:val="List"/>
              <w:rPr>
                <w:lang w:val="en-NZ"/>
              </w:rPr>
            </w:pPr>
            <w:r w:rsidRPr="00BC2E77">
              <w:t>4.</w:t>
            </w:r>
            <w:r w:rsidRPr="00BC2E77">
              <w:tab/>
              <w:t>Monitor and report on the effectiveness of the program.</w:t>
            </w:r>
          </w:p>
        </w:tc>
        <w:tc>
          <w:tcPr>
            <w:tcW w:w="5943" w:type="dxa"/>
            <w:tcBorders>
              <w:top w:val="nil"/>
              <w:left w:val="nil"/>
              <w:bottom w:val="nil"/>
              <w:right w:val="nil"/>
            </w:tcBorders>
            <w:tcMar>
              <w:top w:w="0" w:type="dxa"/>
              <w:left w:w="62" w:type="dxa"/>
              <w:bottom w:w="0" w:type="dxa"/>
              <w:right w:w="62" w:type="dxa"/>
            </w:tcMar>
          </w:tcPr>
          <w:p w:rsidR="00000000" w:rsidRPr="00BC2E77" w:rsidP="00BC2E77">
            <w:pPr>
              <w:pStyle w:val="List2"/>
            </w:pPr>
            <w:r w:rsidRPr="00BC2E77">
              <w:t>4.1.</w:t>
            </w:r>
            <w:r w:rsidRPr="00BC2E77">
              <w:tab/>
              <w:t>Seek and respond to feedback from clients.</w:t>
            </w:r>
          </w:p>
          <w:p w:rsidR="00000000" w:rsidRPr="00BC2E77" w:rsidP="00BC2E77">
            <w:pPr>
              <w:pStyle w:val="List2"/>
            </w:pPr>
            <w:r w:rsidRPr="00BC2E77">
              <w:t>4.2.</w:t>
            </w:r>
            <w:r w:rsidRPr="00BC2E77">
              <w:tab/>
            </w:r>
            <w:r w:rsidRPr="00BC2E77">
              <w:t>Identify modifications to instructional technique in response to feedback.</w:t>
            </w:r>
          </w:p>
          <w:p w:rsidR="00000000" w:rsidRPr="00BC2E77" w:rsidP="00BC2E77">
            <w:pPr>
              <w:pStyle w:val="List2"/>
            </w:pPr>
            <w:r w:rsidRPr="00BC2E77">
              <w:t>4.3.</w:t>
            </w:r>
            <w:r w:rsidRPr="00BC2E77">
              <w:tab/>
              <w:t xml:space="preserve">Identify aspects needing further emphasis or development and document for reporting to </w:t>
            </w:r>
            <w:r w:rsidRPr="00BC2E77">
              <w:t>approving authority as required.</w:t>
            </w:r>
          </w:p>
          <w:p w:rsidR="00000000" w:rsidRPr="00BC2E77" w:rsidP="00BC2E77">
            <w:pPr>
              <w:pStyle w:val="List2"/>
            </w:pPr>
            <w:r w:rsidRPr="00BC2E77">
              <w:t>4.4.</w:t>
            </w:r>
            <w:r w:rsidRPr="00BC2E77">
              <w:tab/>
              <w:t xml:space="preserve">Maintain </w:t>
            </w:r>
            <w:r w:rsidRPr="00BC2E77">
              <w:rPr>
                <w:rStyle w:val="BoldandItalics"/>
              </w:rPr>
              <w:t>records</w:t>
            </w:r>
            <w:r w:rsidRPr="00BC2E77">
              <w:t xml:space="preserve"> according to program guidelines an</w:t>
            </w:r>
            <w:r w:rsidRPr="00BC2E77">
              <w:t>d organisational policies and procedures.</w:t>
            </w:r>
          </w:p>
        </w:tc>
      </w:tr>
    </w:tbl>
    <w:p w:rsidR="00000000" w:rsidRPr="00BC2E77" w:rsidP="00BC2E77">
      <w:pPr>
        <w:pStyle w:val="BodyText"/>
      </w:pPr>
    </w:p>
    <w:p w:rsidR="00000000" w:rsidRPr="00BC2E77" w:rsidP="00BC2E77">
      <w:pPr>
        <w:pStyle w:val="AllowPageBreak"/>
      </w:pPr>
    </w:p>
    <w:p w:rsidR="00000000" w:rsidRPr="00BC2E77" w:rsidP="00BC2E77">
      <w:pPr>
        <w:pStyle w:val="Heading1"/>
      </w:pPr>
      <w:bookmarkStart w:id="9" w:name="O_363371"/>
      <w:bookmarkEnd w:id="9"/>
      <w:r w:rsidRPr="00BC2E77">
        <w:t>Required Skills and Knowledge</w:t>
      </w:r>
    </w:p>
    <w:tbl>
      <w:tblPr>
        <w:tblW w:w="0" w:type="auto"/>
        <w:tblLayout w:type="fixed"/>
        <w:tblCellMar>
          <w:left w:w="62" w:type="dxa"/>
          <w:right w:w="62" w:type="dxa"/>
        </w:tblCellMar>
        <w:tblLook w:val="0000"/>
      </w:tblPr>
      <w:tblGrid>
        <w:gridCol w:w="8522"/>
      </w:tblGrid>
      <w:tr w:rsidTr="002738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t>This section describes the skills and knowledge required for this unit.</w:t>
            </w:r>
          </w:p>
        </w:tc>
      </w:tr>
      <w:tr w:rsidTr="002738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SpecialBold"/>
              </w:rPr>
              <w:t>Required skills</w:t>
            </w:r>
          </w:p>
        </w:tc>
      </w:tr>
      <w:tr w:rsidTr="002738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communication skills to:</w:t>
            </w:r>
          </w:p>
          <w:p w:rsidR="00000000" w:rsidRPr="00BC2E77" w:rsidP="00BC2E77">
            <w:pPr>
              <w:pStyle w:val="ListBullet2"/>
            </w:pPr>
            <w:r w:rsidRPr="00BC2E77">
              <w:t>provide clear and accurate instructions and pre-session information</w:t>
            </w:r>
          </w:p>
          <w:p w:rsidR="00000000" w:rsidRPr="00BC2E77" w:rsidP="00BC2E77">
            <w:pPr>
              <w:pStyle w:val="ListBullet2"/>
            </w:pPr>
            <w:r w:rsidRPr="00BC2E77">
              <w:t>encourage clients</w:t>
            </w:r>
          </w:p>
          <w:p w:rsidR="00000000" w:rsidRPr="00BC2E77" w:rsidP="00BC2E77">
            <w:pPr>
              <w:pStyle w:val="ListBullet2"/>
            </w:pPr>
            <w:r w:rsidRPr="00BC2E77">
              <w:t xml:space="preserve">elicit feedback </w:t>
            </w:r>
          </w:p>
          <w:p w:rsidR="00000000" w:rsidRPr="00BC2E77" w:rsidP="00BC2E77">
            <w:pPr>
              <w:pStyle w:val="ListBullet2"/>
            </w:pPr>
            <w:r w:rsidRPr="00BC2E77">
              <w:t>effectively manage group cohesion</w:t>
            </w:r>
          </w:p>
          <w:p w:rsidR="00000000" w:rsidRPr="00BC2E77" w:rsidP="00BC2E77">
            <w:pPr>
              <w:pStyle w:val="ListBullet"/>
            </w:pPr>
            <w:r w:rsidRPr="00BC2E77">
              <w:t>language and literacy skills to:</w:t>
            </w:r>
          </w:p>
          <w:p w:rsidR="00000000" w:rsidRPr="00BC2E77" w:rsidP="00BC2E77">
            <w:pPr>
              <w:pStyle w:val="ListBullet2"/>
            </w:pPr>
            <w:r w:rsidRPr="00BC2E77">
              <w:t>read and interpret the program plan</w:t>
            </w:r>
          </w:p>
          <w:p w:rsidR="00000000" w:rsidRPr="00BC2E77" w:rsidP="00BC2E77">
            <w:pPr>
              <w:pStyle w:val="ListBullet2"/>
            </w:pPr>
            <w:r w:rsidRPr="00BC2E77">
              <w:t>create reports on aspects of the program that ne</w:t>
            </w:r>
            <w:r w:rsidRPr="00BC2E77">
              <w:t xml:space="preserve">ed emphasis or development as a result of program monitoring </w:t>
            </w:r>
          </w:p>
          <w:p w:rsidR="00000000" w:rsidRPr="00BC2E77" w:rsidP="00BC2E77">
            <w:pPr>
              <w:pStyle w:val="ListBullet2"/>
            </w:pPr>
            <w:r w:rsidRPr="00BC2E77">
              <w:t>read manufacturer's instructions for equipment</w:t>
            </w:r>
          </w:p>
          <w:p w:rsidR="00000000" w:rsidRPr="00BC2E77" w:rsidP="00BC2E77">
            <w:pPr>
              <w:pStyle w:val="ListBullet2"/>
            </w:pPr>
            <w:r w:rsidRPr="00BC2E77">
              <w:t xml:space="preserve">maintain records </w:t>
            </w:r>
          </w:p>
          <w:p w:rsidR="00000000" w:rsidRPr="00BC2E77" w:rsidP="00BC2E77">
            <w:pPr>
              <w:pStyle w:val="ListBullet"/>
            </w:pPr>
            <w:r w:rsidRPr="00BC2E77">
              <w:t>planning and organising skills to ensure venue or facility and required equipment are available and suitable for specific progra</w:t>
            </w:r>
            <w:r w:rsidRPr="00BC2E77">
              <w:t>m requirements</w:t>
            </w:r>
          </w:p>
          <w:p w:rsidR="00000000" w:rsidP="00BC2E77">
            <w:pPr>
              <w:pStyle w:val="ListBullet"/>
              <w:rPr>
                <w:lang w:val="en-NZ"/>
              </w:rPr>
            </w:pPr>
            <w:r w:rsidRPr="00BC2E77">
              <w:t>problem-solving skills to identify allowable modifications to meet the needs of the participant group while maintaining the integrity of the program.</w:t>
            </w:r>
          </w:p>
        </w:tc>
      </w:tr>
      <w:tr w:rsidTr="002738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SpecialBold"/>
              </w:rPr>
              <w:t>Required knowledge</w:t>
            </w:r>
          </w:p>
        </w:tc>
      </w:tr>
      <w:tr w:rsidTr="002738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the purpose, aims and target group of the approved program to enable effective program delivery and identification of acceptable program modifications to meet group needs</w:t>
            </w:r>
          </w:p>
          <w:p w:rsidR="00000000" w:rsidRPr="00BC2E77" w:rsidP="00BC2E77">
            <w:pPr>
              <w:pStyle w:val="ListBullet"/>
            </w:pPr>
            <w:r w:rsidRPr="00BC2E77">
              <w:t>legislation, organisational policies and procedures to enable safe and effective deli</w:t>
            </w:r>
            <w:r w:rsidRPr="00BC2E77">
              <w:t>very of the program</w:t>
            </w:r>
          </w:p>
          <w:p w:rsidR="00000000" w:rsidRPr="00BC2E77" w:rsidP="00BC2E77">
            <w:pPr>
              <w:pStyle w:val="ListBullet"/>
            </w:pPr>
            <w:r w:rsidRPr="00BC2E77">
              <w:t>equipment usage to enable the safe and effective incorporation of equipment as required by the specific program</w:t>
            </w:r>
          </w:p>
          <w:p w:rsidR="00000000" w:rsidRPr="00BC2E77" w:rsidP="00BC2E77">
            <w:pPr>
              <w:pStyle w:val="ListBullet"/>
            </w:pPr>
            <w:r w:rsidRPr="00BC2E77">
              <w:t>instructional techniques to enable the effective delivery and monitoring of the program</w:t>
            </w:r>
          </w:p>
          <w:p w:rsidR="00000000" w:rsidRPr="00BC2E77" w:rsidP="00BC2E77">
            <w:pPr>
              <w:pStyle w:val="ListBullet"/>
            </w:pPr>
            <w:r w:rsidRPr="00BC2E77">
              <w:t xml:space="preserve">general characteristics of the main </w:t>
            </w:r>
            <w:r w:rsidRPr="00BC2E77">
              <w:t>cultural and social groups in Australian society and the key aspects that relate to their cultural and religious protocols and preferences for exercise</w:t>
            </w:r>
          </w:p>
          <w:p w:rsidR="00000000" w:rsidRPr="00BC2E77" w:rsidP="00BC2E77">
            <w:pPr>
              <w:pStyle w:val="ListBullet"/>
            </w:pPr>
            <w:r w:rsidRPr="00BC2E77">
              <w:t>injury prevention strategies to maximise client participation in the program.</w:t>
            </w:r>
          </w:p>
        </w:tc>
      </w:tr>
    </w:tbl>
    <w:p w:rsidR="00000000" w:rsidRPr="00BC2E77" w:rsidP="00BC2E77">
      <w:pPr>
        <w:pStyle w:val="BodyText"/>
      </w:pPr>
    </w:p>
    <w:p w:rsidR="00000000" w:rsidRPr="00BC2E77" w:rsidP="00BC2E77">
      <w:pPr>
        <w:pStyle w:val="AllowPageBreak"/>
      </w:pPr>
    </w:p>
    <w:p w:rsidR="00000000" w:rsidRPr="00BC2E77" w:rsidP="00BC2E77">
      <w:pPr>
        <w:pStyle w:val="Heading1"/>
      </w:pPr>
      <w:bookmarkStart w:id="10" w:name="O_363377"/>
      <w:bookmarkEnd w:id="10"/>
      <w:r w:rsidRPr="00BC2E77">
        <w:t>Evidenc</w:t>
      </w:r>
      <w:r w:rsidRPr="00BC2E77">
        <w:t>e Guide</w:t>
      </w:r>
    </w:p>
    <w:tbl>
      <w:tblPr>
        <w:tblW w:w="9570" w:type="dxa"/>
        <w:tblLayout w:type="fixed"/>
        <w:tblCellMar>
          <w:left w:w="62" w:type="dxa"/>
          <w:right w:w="62" w:type="dxa"/>
        </w:tblCellMar>
        <w:tblLook w:val="0000"/>
      </w:tblPr>
      <w:tblGrid>
        <w:gridCol w:w="3908"/>
        <w:gridCol w:w="5662"/>
      </w:tblGrid>
      <w:tr w:rsidTr="002738F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t>The evidence guide provides advice on assessment and must be read in conjunction with the performance criteria, required skills and knowledge, range statement and the Assessment Guidelines for the Training Package.</w:t>
            </w:r>
          </w:p>
        </w:tc>
      </w:tr>
      <w:tr w:rsidTr="002738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p>
        </w:tc>
      </w:tr>
      <w:tr w:rsidTr="002738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C2E77" w:rsidP="00BC2E77">
            <w:pPr>
              <w:pStyle w:val="BodyText"/>
            </w:pPr>
            <w:r w:rsidRPr="00BC2E77">
              <w:t>Evidence of the following is essential:</w:t>
            </w:r>
          </w:p>
          <w:p w:rsidR="00000000" w:rsidRPr="00BC2E77" w:rsidP="00BC2E77">
            <w:pPr>
              <w:pStyle w:val="ListBullet"/>
            </w:pPr>
            <w:r w:rsidRPr="00BC2E77">
              <w:t>delivers, monitors and adjusts an approved community fitness program which effectively meets the needs and requirements of</w:t>
            </w:r>
            <w:r w:rsidRPr="00BC2E77">
              <w:t xml:space="preserve"> the participant group while maintaining the integrity of the program</w:t>
            </w:r>
          </w:p>
          <w:p w:rsidR="00000000" w:rsidRPr="00BC2E77" w:rsidP="00BC2E77">
            <w:pPr>
              <w:pStyle w:val="ListBullet"/>
            </w:pPr>
            <w:r w:rsidRPr="00BC2E77">
              <w:t>identifies and implements organisational, program and facility requirements, including the safe use of any required equipment, to maintain the safety of clients.</w:t>
            </w:r>
          </w:p>
          <w:p w:rsidR="00000000" w:rsidRPr="00BC2E77" w:rsidP="00BC2E77">
            <w:pPr>
              <w:pStyle w:val="ListBullet"/>
            </w:pPr>
            <w:r w:rsidRPr="00BC2E77">
              <w:t>maintains accurate recor</w:t>
            </w:r>
            <w:r w:rsidRPr="00BC2E77">
              <w:t>ds of program delivery and modification</w:t>
            </w:r>
          </w:p>
          <w:p w:rsidR="00000000" w:rsidP="00BC2E77">
            <w:pPr>
              <w:pStyle w:val="ListBullet"/>
              <w:rPr>
                <w:lang w:val="en-NZ"/>
              </w:rPr>
            </w:pPr>
            <w:r w:rsidRPr="00BC2E77">
              <w:t>shows sensitivity to social and cultural differences.</w:t>
            </w:r>
          </w:p>
        </w:tc>
      </w:tr>
      <w:tr w:rsidTr="002738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C2E77" w:rsidP="00BC2E77">
            <w:pPr>
              <w:pStyle w:val="BodyText"/>
            </w:pPr>
            <w:r w:rsidRPr="00BC2E77">
              <w:t>Assessment must ensure access to:</w:t>
            </w:r>
          </w:p>
          <w:p w:rsidR="00000000" w:rsidRPr="00BC2E77" w:rsidP="00BC2E77">
            <w:pPr>
              <w:pStyle w:val="ListBullet"/>
            </w:pPr>
            <w:r w:rsidRPr="00BC2E77">
              <w:t>clients in an approved community fitness program</w:t>
            </w:r>
          </w:p>
          <w:p w:rsidR="00000000" w:rsidRPr="00BC2E77" w:rsidP="00BC2E77">
            <w:pPr>
              <w:pStyle w:val="ListBullet"/>
            </w:pPr>
            <w:r w:rsidRPr="00BC2E77">
              <w:t>resources for the conduct of the community fitness program such as a venue or facility and any required equipment</w:t>
            </w:r>
          </w:p>
          <w:p w:rsidR="00000000" w:rsidP="00BC2E77">
            <w:pPr>
              <w:pStyle w:val="ListBullet"/>
              <w:rPr>
                <w:lang w:val="en-NZ"/>
              </w:rPr>
            </w:pPr>
            <w:r w:rsidRPr="00BC2E77">
              <w:t>documentation related to an approved community fitness program.</w:t>
            </w:r>
          </w:p>
        </w:tc>
      </w:tr>
      <w:tr w:rsidTr="002738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C2E77" w:rsidP="00BC2E77">
            <w:pPr>
              <w:pStyle w:val="BodyText"/>
            </w:pPr>
            <w:r w:rsidRPr="00BC2E77">
              <w:t>A range of assessment methods should be used to assess p</w:t>
            </w:r>
            <w:r w:rsidRPr="00BC2E77">
              <w:t xml:space="preserve">ractical skills and knowledge. The following examples are appropriate for this unit: </w:t>
            </w:r>
          </w:p>
          <w:p w:rsidR="00000000" w:rsidRPr="00BC2E77" w:rsidP="00BC2E77">
            <w:pPr>
              <w:pStyle w:val="ListBullet"/>
            </w:pPr>
            <w:r w:rsidRPr="00BC2E77">
              <w:t xml:space="preserve">observation of delivery of approved community fitness programs </w:t>
            </w:r>
          </w:p>
          <w:p w:rsidR="00000000" w:rsidRPr="00BC2E77" w:rsidP="00BC2E77">
            <w:pPr>
              <w:pStyle w:val="ListBullet"/>
            </w:pPr>
            <w:r w:rsidRPr="00BC2E77">
              <w:t>oral or written questioning to assess knowledge of the purpose, aims and allowable modifications to the p</w:t>
            </w:r>
            <w:r w:rsidRPr="00BC2E77">
              <w:t>rogram to meet the needs of the target group</w:t>
            </w:r>
          </w:p>
          <w:p w:rsidR="00000000" w:rsidRPr="00BC2E77" w:rsidP="00BC2E77">
            <w:pPr>
              <w:pStyle w:val="ListBullet"/>
            </w:pPr>
            <w:r w:rsidRPr="00BC2E77">
              <w:t>third-party reports from a supervisor detailing work performance.</w:t>
            </w:r>
          </w:p>
          <w:p w:rsidR="00000000" w:rsidRPr="00BC2E77" w:rsidP="00BC2E77">
            <w:pPr>
              <w:pStyle w:val="BodyText"/>
            </w:pPr>
            <w:r w:rsidRPr="00BC2E77">
              <w:t>Holistic assessment with other units relevant to the industry sector, workplace and job role is recommended, for example:</w:t>
            </w:r>
          </w:p>
          <w:p w:rsidR="00000000" w:rsidRPr="00BC2E77" w:rsidP="00BC2E77">
            <w:pPr>
              <w:pStyle w:val="ListBullet"/>
            </w:pPr>
            <w:r w:rsidRPr="00BC2E77">
              <w:t>SISFFIT309A Plan and d</w:t>
            </w:r>
            <w:r w:rsidRPr="00BC2E77">
              <w:t>eliver group exercise sessions.</w:t>
            </w:r>
          </w:p>
        </w:tc>
      </w:tr>
    </w:tbl>
    <w:p w:rsidR="00000000" w:rsidRPr="00BC2E77" w:rsidP="00BC2E77">
      <w:pPr>
        <w:pStyle w:val="BodyText"/>
      </w:pPr>
    </w:p>
    <w:p w:rsidR="00000000" w:rsidRPr="00BC2E77" w:rsidP="00BC2E77">
      <w:pPr>
        <w:pStyle w:val="AllowPageBreak"/>
      </w:pPr>
    </w:p>
    <w:p w:rsidR="00000000" w:rsidRPr="00BC2E77" w:rsidP="00BC2E77">
      <w:pPr>
        <w:pStyle w:val="Heading1"/>
      </w:pPr>
      <w:bookmarkStart w:id="11" w:name="O_363372"/>
      <w:bookmarkEnd w:id="11"/>
      <w:r w:rsidRPr="00BC2E77">
        <w:t>Range Statement</w:t>
      </w:r>
    </w:p>
    <w:tbl>
      <w:tblPr>
        <w:tblW w:w="0" w:type="auto"/>
        <w:tblLayout w:type="fixed"/>
        <w:tblCellMar>
          <w:left w:w="62" w:type="dxa"/>
          <w:right w:w="62" w:type="dxa"/>
        </w:tblCellMar>
        <w:tblLook w:val="0000"/>
      </w:tblPr>
      <w:tblGrid>
        <w:gridCol w:w="3516"/>
        <w:gridCol w:w="5006"/>
      </w:tblGrid>
      <w:tr w:rsidTr="002738F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t xml:space="preserve">The range statement relates to the unit of competency as a whole. It allows for different work environments and situations that may affect </w:t>
            </w:r>
            <w:r w:rsidRPr="00BC2E77">
              <w:t>performance. Bold italicised wording, if used in the performance criteria, is detailed below. Essential operating conditions that may be present with training and assessment (depending on the work situation, needs of the candidate, accessibility of the ite</w:t>
            </w:r>
            <w:r w:rsidRPr="00BC2E77">
              <w:t>m, and local industry and regional contexts) may also be included.</w:t>
            </w:r>
          </w:p>
        </w:tc>
      </w:tr>
      <w:tr w:rsidTr="002738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BoldandItalics"/>
              </w:rPr>
              <w:t>Approving authority</w:t>
            </w:r>
            <w:r w:rsidRPr="00BC2E7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state or federal government department</w:t>
            </w:r>
          </w:p>
          <w:p w:rsidR="00000000" w:rsidRPr="00BC2E77" w:rsidP="00BC2E77">
            <w:pPr>
              <w:pStyle w:val="ListBullet"/>
            </w:pPr>
            <w:r w:rsidRPr="00BC2E77">
              <w:t>peak fitness body</w:t>
            </w:r>
          </w:p>
          <w:p w:rsidR="00000000" w:rsidRPr="00BC2E77" w:rsidP="00BC2E77">
            <w:pPr>
              <w:pStyle w:val="ListBullet"/>
            </w:pPr>
            <w:r w:rsidRPr="00BC2E77">
              <w:t>community organisation</w:t>
            </w:r>
          </w:p>
          <w:p w:rsidR="00000000" w:rsidP="00BC2E77">
            <w:pPr>
              <w:pStyle w:val="ListBullet"/>
              <w:rPr>
                <w:lang w:val="en-NZ"/>
              </w:rPr>
            </w:pPr>
            <w:r w:rsidRPr="00BC2E77">
              <w:t>statutory authority.</w:t>
            </w:r>
          </w:p>
        </w:tc>
      </w:tr>
      <w:tr w:rsidTr="002738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BoldandItalics"/>
              </w:rPr>
              <w:t>Venue or facility</w:t>
            </w:r>
            <w:r w:rsidRPr="00BC2E7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community hall</w:t>
            </w:r>
          </w:p>
          <w:p w:rsidR="00000000" w:rsidRPr="00BC2E77" w:rsidP="00BC2E77">
            <w:pPr>
              <w:pStyle w:val="ListBullet"/>
            </w:pPr>
            <w:r w:rsidRPr="00BC2E77">
              <w:t>council facility</w:t>
            </w:r>
          </w:p>
          <w:p w:rsidR="00000000" w:rsidRPr="00BC2E77" w:rsidP="00BC2E77">
            <w:pPr>
              <w:pStyle w:val="ListBullet"/>
            </w:pPr>
            <w:r w:rsidRPr="00BC2E77">
              <w:t xml:space="preserve">fitness centre </w:t>
            </w:r>
          </w:p>
          <w:p w:rsidR="00000000" w:rsidP="00BC2E77">
            <w:pPr>
              <w:pStyle w:val="ListBullet"/>
              <w:rPr>
                <w:lang w:val="en-NZ"/>
              </w:rPr>
            </w:pPr>
            <w:r w:rsidRPr="00BC2E77">
              <w:t>aquatic centre.</w:t>
            </w:r>
          </w:p>
        </w:tc>
      </w:tr>
      <w:tr w:rsidTr="002738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BoldandItalics"/>
              </w:rPr>
              <w:t>Venue or facility requirements</w:t>
            </w:r>
            <w:r w:rsidRPr="00BC2E7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entry charge</w:t>
            </w:r>
          </w:p>
          <w:p w:rsidR="00000000" w:rsidRPr="00BC2E77" w:rsidP="00BC2E77">
            <w:pPr>
              <w:pStyle w:val="ListBullet"/>
            </w:pPr>
            <w:r w:rsidRPr="00BC2E77">
              <w:t>needs of other facility users</w:t>
            </w:r>
          </w:p>
          <w:p w:rsidR="00000000" w:rsidRPr="00BC2E77" w:rsidP="00BC2E77">
            <w:pPr>
              <w:pStyle w:val="ListBullet"/>
            </w:pPr>
            <w:r w:rsidRPr="00BC2E77">
              <w:t>emergency evacuation</w:t>
            </w:r>
          </w:p>
          <w:p w:rsidR="00000000" w:rsidP="00BC2E77">
            <w:pPr>
              <w:pStyle w:val="ListBullet"/>
              <w:rPr>
                <w:lang w:val="en-NZ"/>
              </w:rPr>
            </w:pPr>
            <w:r w:rsidRPr="00BC2E77">
              <w:t>access.</w:t>
            </w:r>
          </w:p>
        </w:tc>
      </w:tr>
      <w:tr w:rsidTr="002738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BoldandItalics"/>
              </w:rPr>
              <w:t>Resources</w:t>
            </w:r>
            <w:r w:rsidRPr="00BC2E7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facilities</w:t>
            </w:r>
          </w:p>
          <w:p w:rsidR="00000000" w:rsidRPr="00BC2E77" w:rsidP="00BC2E77">
            <w:pPr>
              <w:pStyle w:val="ListBullet"/>
            </w:pPr>
            <w:r w:rsidRPr="00BC2E77">
              <w:t>equipment</w:t>
            </w:r>
          </w:p>
          <w:p w:rsidR="00000000" w:rsidRPr="00BC2E77" w:rsidP="00BC2E77">
            <w:pPr>
              <w:pStyle w:val="ListBullet"/>
            </w:pPr>
            <w:r w:rsidRPr="00BC2E77">
              <w:t>finance</w:t>
            </w:r>
          </w:p>
          <w:p w:rsidR="00000000" w:rsidRPr="00BC2E77" w:rsidP="00BC2E77">
            <w:pPr>
              <w:pStyle w:val="ListBullet"/>
            </w:pPr>
            <w:r w:rsidRPr="00BC2E77">
              <w:t>personnel</w:t>
            </w:r>
          </w:p>
          <w:p w:rsidR="00000000" w:rsidP="00BC2E77">
            <w:pPr>
              <w:pStyle w:val="ListBullet"/>
              <w:rPr>
                <w:lang w:val="en-NZ"/>
              </w:rPr>
            </w:pPr>
            <w:r w:rsidRPr="00BC2E77">
              <w:t>transport and related logistical requirements.</w:t>
            </w:r>
          </w:p>
        </w:tc>
      </w:tr>
      <w:tr w:rsidTr="002738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BoldandItalics"/>
              </w:rPr>
              <w:t>Access</w:t>
            </w:r>
            <w:r w:rsidRPr="00BC2E7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stairs</w:t>
            </w:r>
          </w:p>
          <w:p w:rsidR="00000000" w:rsidRPr="00BC2E77" w:rsidP="00BC2E77">
            <w:pPr>
              <w:pStyle w:val="ListBullet"/>
            </w:pPr>
            <w:r w:rsidRPr="00BC2E77">
              <w:t>ramps</w:t>
            </w:r>
          </w:p>
          <w:p w:rsidR="00000000" w:rsidRPr="00BC2E77" w:rsidP="00BC2E77">
            <w:pPr>
              <w:pStyle w:val="ListBullet"/>
            </w:pPr>
            <w:r w:rsidRPr="00BC2E77">
              <w:t>lift</w:t>
            </w:r>
          </w:p>
          <w:p w:rsidR="00000000" w:rsidRPr="00BC2E77" w:rsidP="00BC2E77">
            <w:pPr>
              <w:pStyle w:val="ListBullet"/>
            </w:pPr>
            <w:r w:rsidRPr="00BC2E77">
              <w:t>vicinity to public transport</w:t>
            </w:r>
          </w:p>
          <w:p w:rsidR="00000000" w:rsidP="00BC2E77">
            <w:pPr>
              <w:pStyle w:val="ListBullet"/>
              <w:rPr>
                <w:lang w:val="en-NZ"/>
              </w:rPr>
            </w:pPr>
            <w:r w:rsidRPr="00BC2E77">
              <w:t>parking.</w:t>
            </w:r>
          </w:p>
        </w:tc>
      </w:tr>
      <w:tr w:rsidTr="002738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BoldandItalics"/>
              </w:rPr>
              <w:t>Clients</w:t>
            </w:r>
            <w:r w:rsidRPr="00BC2E7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inactive</w:t>
            </w:r>
          </w:p>
          <w:p w:rsidR="00000000" w:rsidRPr="00BC2E77" w:rsidP="00BC2E77">
            <w:pPr>
              <w:pStyle w:val="ListBullet"/>
            </w:pPr>
            <w:r w:rsidRPr="00BC2E77">
              <w:t>active</w:t>
            </w:r>
          </w:p>
          <w:p w:rsidR="00000000" w:rsidRPr="00BC2E77" w:rsidP="00BC2E77">
            <w:pPr>
              <w:pStyle w:val="ListBullet"/>
            </w:pPr>
            <w:r w:rsidRPr="00BC2E77">
              <w:t>age specific groups</w:t>
            </w:r>
          </w:p>
          <w:p w:rsidR="00000000" w:rsidRPr="00BC2E77" w:rsidP="00BC2E77">
            <w:pPr>
              <w:pStyle w:val="ListBullet"/>
            </w:pPr>
            <w:r w:rsidRPr="00BC2E77">
              <w:t>gender specific groups</w:t>
            </w:r>
          </w:p>
          <w:p w:rsidR="00000000" w:rsidRPr="00BC2E77" w:rsidP="00BC2E77">
            <w:pPr>
              <w:pStyle w:val="ListBullet"/>
            </w:pPr>
            <w:r w:rsidRPr="00BC2E77">
              <w:t>experienced or inexperienced</w:t>
            </w:r>
          </w:p>
          <w:p w:rsidR="00000000" w:rsidP="00BC2E77">
            <w:pPr>
              <w:pStyle w:val="ListBullet"/>
              <w:rPr>
                <w:lang w:val="en-NZ"/>
              </w:rPr>
            </w:pPr>
            <w:r w:rsidRPr="00BC2E77">
              <w:t>specific cultural or social groups.</w:t>
            </w:r>
          </w:p>
        </w:tc>
      </w:tr>
      <w:tr w:rsidTr="002738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BoldandItalics"/>
              </w:rPr>
              <w:t>Organisational policies and procedures</w:t>
            </w:r>
            <w:r w:rsidRPr="00BC2E7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Occupational Health and Safety</w:t>
            </w:r>
          </w:p>
          <w:p w:rsidR="00000000" w:rsidRPr="00BC2E77" w:rsidP="00BC2E77">
            <w:pPr>
              <w:pStyle w:val="ListBullet"/>
            </w:pPr>
            <w:r w:rsidRPr="00BC2E77">
              <w:t xml:space="preserve">training </w:t>
            </w:r>
          </w:p>
          <w:p w:rsidR="00000000" w:rsidRPr="00BC2E77" w:rsidP="00BC2E77">
            <w:pPr>
              <w:pStyle w:val="ListBullet"/>
            </w:pPr>
            <w:r w:rsidRPr="00BC2E77">
              <w:t>privacy</w:t>
            </w:r>
          </w:p>
          <w:p w:rsidR="00000000" w:rsidRPr="00BC2E77" w:rsidP="00BC2E77">
            <w:pPr>
              <w:pStyle w:val="ListBullet"/>
            </w:pPr>
            <w:r w:rsidRPr="00BC2E77">
              <w:t>venue hire</w:t>
            </w:r>
          </w:p>
          <w:p w:rsidR="00000000" w:rsidRPr="00BC2E77" w:rsidP="00BC2E77">
            <w:pPr>
              <w:pStyle w:val="ListBullet"/>
            </w:pPr>
            <w:r w:rsidRPr="00BC2E77">
              <w:t xml:space="preserve">recording and reporting </w:t>
            </w:r>
          </w:p>
          <w:p w:rsidR="00000000" w:rsidRPr="00BC2E77" w:rsidP="00BC2E77">
            <w:pPr>
              <w:pStyle w:val="ListBullet"/>
            </w:pPr>
            <w:r w:rsidRPr="00BC2E77">
              <w:t>communication protocols</w:t>
            </w:r>
          </w:p>
          <w:p w:rsidR="00000000" w:rsidRPr="00BC2E77" w:rsidP="00BC2E77">
            <w:pPr>
              <w:pStyle w:val="ListBullet"/>
            </w:pPr>
            <w:r w:rsidRPr="00BC2E77">
              <w:t>security</w:t>
            </w:r>
          </w:p>
          <w:p w:rsidR="00000000" w:rsidRPr="00BC2E77" w:rsidP="00BC2E77">
            <w:pPr>
              <w:pStyle w:val="ListBullet"/>
            </w:pPr>
            <w:r w:rsidRPr="00BC2E77">
              <w:t xml:space="preserve">emergency </w:t>
            </w:r>
          </w:p>
          <w:p w:rsidR="00000000" w:rsidRPr="00BC2E77" w:rsidP="00BC2E77">
            <w:pPr>
              <w:pStyle w:val="ListBullet"/>
            </w:pPr>
            <w:r w:rsidRPr="00BC2E77">
              <w:t xml:space="preserve">first aid </w:t>
            </w:r>
          </w:p>
          <w:p w:rsidR="00000000" w:rsidP="00BC2E77">
            <w:pPr>
              <w:pStyle w:val="ListBullet"/>
              <w:rPr>
                <w:lang w:val="en-NZ"/>
              </w:rPr>
            </w:pPr>
            <w:r w:rsidRPr="00BC2E77">
              <w:t>use care and maintenance of equipment and facilities.</w:t>
            </w:r>
          </w:p>
        </w:tc>
      </w:tr>
      <w:tr w:rsidTr="002738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BoldandItalics"/>
              </w:rPr>
              <w:t>Legislation and regulatory requirements</w:t>
            </w:r>
            <w:r w:rsidRPr="00BC2E7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Occupational Health and Safety</w:t>
            </w:r>
          </w:p>
          <w:p w:rsidR="00000000" w:rsidRPr="00BC2E77" w:rsidP="00BC2E77">
            <w:pPr>
              <w:pStyle w:val="ListBullet"/>
            </w:pPr>
            <w:r w:rsidRPr="00BC2E77">
              <w:t>duty of care</w:t>
            </w:r>
          </w:p>
          <w:p w:rsidR="00000000" w:rsidRPr="00BC2E77" w:rsidP="00BC2E77">
            <w:pPr>
              <w:pStyle w:val="ListBullet"/>
            </w:pPr>
            <w:r w:rsidRPr="00BC2E77">
              <w:t xml:space="preserve">privacy </w:t>
            </w:r>
          </w:p>
          <w:p w:rsidR="00000000" w:rsidRPr="00BC2E77" w:rsidP="00BC2E77">
            <w:pPr>
              <w:pStyle w:val="ListBullet"/>
            </w:pPr>
            <w:r w:rsidRPr="00BC2E77">
              <w:t>anti-discrimination</w:t>
            </w:r>
          </w:p>
          <w:p w:rsidR="00000000" w:rsidRPr="00BC2E77" w:rsidP="00BC2E77">
            <w:pPr>
              <w:pStyle w:val="ListBullet"/>
            </w:pPr>
            <w:r w:rsidRPr="00BC2E77">
              <w:t>copyright</w:t>
            </w:r>
          </w:p>
          <w:p w:rsidR="00000000" w:rsidRPr="00BC2E77" w:rsidP="00BC2E77">
            <w:pPr>
              <w:pStyle w:val="ListBullet"/>
            </w:pPr>
            <w:r w:rsidRPr="00BC2E77">
              <w:t>licensing</w:t>
            </w:r>
          </w:p>
          <w:p w:rsidR="00000000" w:rsidRPr="00BC2E77" w:rsidP="00BC2E77">
            <w:pPr>
              <w:pStyle w:val="ListBullet"/>
            </w:pPr>
            <w:r w:rsidRPr="00BC2E77">
              <w:t>child protection</w:t>
            </w:r>
          </w:p>
          <w:p w:rsidR="00000000" w:rsidRPr="00BC2E77" w:rsidP="00BC2E77">
            <w:pPr>
              <w:pStyle w:val="ListBullet"/>
            </w:pPr>
            <w:r w:rsidRPr="00BC2E77">
              <w:t xml:space="preserve">trade practices </w:t>
            </w:r>
          </w:p>
          <w:p w:rsidR="00000000" w:rsidRPr="00BC2E77" w:rsidP="00BC2E77">
            <w:pPr>
              <w:pStyle w:val="ListBullet"/>
            </w:pPr>
            <w:r w:rsidRPr="00BC2E77">
              <w:t>consumer protection</w:t>
            </w:r>
          </w:p>
          <w:p w:rsidR="00000000" w:rsidRPr="00BC2E77" w:rsidP="00BC2E77">
            <w:pPr>
              <w:pStyle w:val="ListBullet"/>
            </w:pPr>
            <w:r w:rsidRPr="00BC2E77">
              <w:t>environmental</w:t>
            </w:r>
          </w:p>
          <w:p w:rsidR="00000000" w:rsidP="00BC2E77">
            <w:pPr>
              <w:pStyle w:val="ListBullet"/>
              <w:rPr>
                <w:lang w:val="en-NZ"/>
              </w:rPr>
            </w:pPr>
            <w:r w:rsidRPr="00BC2E77">
              <w:t>business registration and licences.</w:t>
            </w:r>
          </w:p>
        </w:tc>
      </w:tr>
      <w:tr w:rsidTr="002738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BoldandItalics"/>
              </w:rPr>
              <w:t>Cultural and social differences</w:t>
            </w:r>
            <w:r w:rsidRPr="00BC2E7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modes of greeting, farewelling and conversation</w:t>
            </w:r>
          </w:p>
          <w:p w:rsidR="00000000" w:rsidRPr="00BC2E77" w:rsidP="00BC2E77">
            <w:pPr>
              <w:pStyle w:val="ListBullet"/>
            </w:pPr>
            <w:r w:rsidRPr="00BC2E77">
              <w:t>body language, including use of body gestures</w:t>
            </w:r>
          </w:p>
          <w:p w:rsidR="00000000" w:rsidRPr="00BC2E77" w:rsidP="00BC2E77">
            <w:pPr>
              <w:pStyle w:val="ListBullet"/>
            </w:pPr>
            <w:r w:rsidRPr="00BC2E77">
              <w:t>formality of language</w:t>
            </w:r>
          </w:p>
          <w:p w:rsidR="00000000" w:rsidP="00BC2E77">
            <w:pPr>
              <w:pStyle w:val="ListBullet"/>
              <w:rPr>
                <w:lang w:val="en-NZ"/>
              </w:rPr>
            </w:pPr>
            <w:r w:rsidRPr="00BC2E77">
              <w:t>clothing</w:t>
            </w:r>
          </w:p>
        </w:tc>
      </w:tr>
      <w:tr w:rsidTr="002738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BoldandItalics"/>
              </w:rPr>
              <w:t>Pre</w:t>
            </w:r>
            <w:r w:rsidRPr="00BC2E77">
              <w:t>-</w:t>
            </w:r>
            <w:r w:rsidRPr="00BC2E77">
              <w:rPr>
                <w:rStyle w:val="BoldandItalics"/>
              </w:rPr>
              <w:t>session instructions</w:t>
            </w:r>
            <w:r w:rsidRPr="00BC2E77">
              <w:t xml:space="preserve"> must incl</w:t>
            </w:r>
            <w:r w:rsidRPr="00BC2E77">
              <w:t>ude:</w:t>
            </w:r>
          </w:p>
        </w:tc>
        <w:tc>
          <w:tcPr>
            <w:tcW w:w="5006"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personal introduction</w:t>
            </w:r>
          </w:p>
          <w:p w:rsidR="00000000" w:rsidRPr="00BC2E77" w:rsidP="00BC2E77">
            <w:pPr>
              <w:pStyle w:val="ListBullet"/>
            </w:pPr>
            <w:r w:rsidRPr="00BC2E77">
              <w:t>verbal pre-screen</w:t>
            </w:r>
          </w:p>
          <w:p w:rsidR="00000000" w:rsidRPr="00BC2E77" w:rsidP="00BC2E77">
            <w:pPr>
              <w:pStyle w:val="ListBullet"/>
            </w:pPr>
            <w:r w:rsidRPr="00BC2E77">
              <w:t>session level outline</w:t>
            </w:r>
          </w:p>
          <w:p w:rsidR="00000000" w:rsidRPr="00BC2E77" w:rsidP="00BC2E77">
            <w:pPr>
              <w:pStyle w:val="ListBullet"/>
            </w:pPr>
            <w:r w:rsidRPr="00BC2E77">
              <w:t>emergency procedures</w:t>
            </w:r>
          </w:p>
          <w:p w:rsidR="00000000" w:rsidRPr="00BC2E77" w:rsidP="00BC2E77">
            <w:pPr>
              <w:pStyle w:val="ListBullet"/>
            </w:pPr>
            <w:r w:rsidRPr="00BC2E77">
              <w:t>appropriate and safe footwear and clothing</w:t>
            </w:r>
          </w:p>
          <w:p w:rsidR="00000000" w:rsidRPr="00BC2E77" w:rsidP="00BC2E77">
            <w:pPr>
              <w:pStyle w:val="ListBullet"/>
            </w:pPr>
            <w:r w:rsidRPr="00BC2E77">
              <w:t>rests</w:t>
            </w:r>
          </w:p>
          <w:p w:rsidR="00000000" w:rsidP="00BC2E77">
            <w:pPr>
              <w:pStyle w:val="ListBullet"/>
              <w:rPr>
                <w:lang w:val="en-NZ"/>
              </w:rPr>
            </w:pPr>
            <w:r w:rsidRPr="00BC2E77">
              <w:t>correct exercise techniques and breathing.</w:t>
            </w:r>
          </w:p>
        </w:tc>
      </w:tr>
      <w:tr w:rsidTr="002738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BoldandItalics"/>
              </w:rPr>
              <w:t>Instructional techniques</w:t>
            </w:r>
            <w:r w:rsidRPr="00BC2E7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teaching position</w:t>
            </w:r>
          </w:p>
          <w:p w:rsidR="00000000" w:rsidRPr="00BC2E77" w:rsidP="00BC2E77">
            <w:pPr>
              <w:pStyle w:val="ListBullet"/>
            </w:pPr>
            <w:r w:rsidRPr="00BC2E77">
              <w:t>session organisation and formation</w:t>
            </w:r>
          </w:p>
          <w:p w:rsidR="00000000" w:rsidRPr="00BC2E77" w:rsidP="00BC2E77">
            <w:pPr>
              <w:pStyle w:val="ListBullet"/>
            </w:pPr>
            <w:r w:rsidRPr="00BC2E77">
              <w:t>mirror imaging</w:t>
            </w:r>
          </w:p>
          <w:p w:rsidR="00000000" w:rsidRPr="00BC2E77" w:rsidP="00BC2E77">
            <w:pPr>
              <w:pStyle w:val="ListBullet"/>
            </w:pPr>
            <w:r w:rsidRPr="00BC2E77">
              <w:t>verbal and non-verbal communication</w:t>
            </w:r>
          </w:p>
          <w:p w:rsidR="00000000" w:rsidRPr="00BC2E77" w:rsidP="00BC2E77">
            <w:pPr>
              <w:pStyle w:val="ListBullet"/>
            </w:pPr>
            <w:r w:rsidRPr="00BC2E77">
              <w:t xml:space="preserve">demonstration </w:t>
            </w:r>
          </w:p>
          <w:p w:rsidR="00000000" w:rsidP="00BC2E77">
            <w:pPr>
              <w:pStyle w:val="ListBullet"/>
              <w:rPr>
                <w:lang w:val="en-NZ"/>
              </w:rPr>
            </w:pPr>
            <w:r w:rsidRPr="00BC2E77">
              <w:t>motivational strategies,</w:t>
            </w:r>
          </w:p>
        </w:tc>
      </w:tr>
      <w:tr w:rsidTr="002738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BoldandItalics"/>
              </w:rPr>
              <w:t>Equipment</w:t>
            </w:r>
            <w:r w:rsidRPr="00BC2E7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balls, rings and sticks</w:t>
            </w:r>
          </w:p>
          <w:p w:rsidR="00000000" w:rsidRPr="00BC2E77" w:rsidP="00BC2E77">
            <w:pPr>
              <w:pStyle w:val="ListBullet"/>
            </w:pPr>
            <w:r w:rsidRPr="00BC2E77">
              <w:t>dumbbells and barbells</w:t>
            </w:r>
          </w:p>
          <w:p w:rsidR="00000000" w:rsidRPr="00BC2E77" w:rsidP="00BC2E77">
            <w:pPr>
              <w:pStyle w:val="ListBullet"/>
            </w:pPr>
            <w:r w:rsidRPr="00BC2E77">
              <w:t>noodles</w:t>
            </w:r>
          </w:p>
          <w:p w:rsidR="00000000" w:rsidRPr="00BC2E77" w:rsidP="00BC2E77">
            <w:pPr>
              <w:pStyle w:val="ListBullet"/>
            </w:pPr>
            <w:r w:rsidRPr="00BC2E77">
              <w:t>resistance bands</w:t>
            </w:r>
          </w:p>
          <w:p w:rsidR="00000000" w:rsidRPr="00BC2E77" w:rsidP="00BC2E77">
            <w:pPr>
              <w:pStyle w:val="ListBullet"/>
            </w:pPr>
            <w:r w:rsidRPr="00BC2E77">
              <w:t>stability balls and discs</w:t>
            </w:r>
          </w:p>
          <w:p w:rsidR="00000000" w:rsidRPr="00BC2E77" w:rsidP="00BC2E77">
            <w:pPr>
              <w:pStyle w:val="ListBullet"/>
            </w:pPr>
            <w:r w:rsidRPr="00BC2E77">
              <w:t>mats</w:t>
            </w:r>
          </w:p>
          <w:p w:rsidR="00000000" w:rsidRPr="00BC2E77" w:rsidP="00BC2E77">
            <w:pPr>
              <w:pStyle w:val="ListBullet"/>
            </w:pPr>
            <w:r w:rsidRPr="00BC2E77">
              <w:t>chairs</w:t>
            </w:r>
          </w:p>
          <w:p w:rsidR="00000000" w:rsidRPr="00BC2E77" w:rsidP="00BC2E77">
            <w:pPr>
              <w:pStyle w:val="ListBullet"/>
            </w:pPr>
            <w:r w:rsidRPr="00BC2E77">
              <w:t>benches</w:t>
            </w:r>
          </w:p>
          <w:p w:rsidR="00000000" w:rsidRPr="00BC2E77" w:rsidP="00BC2E77">
            <w:pPr>
              <w:pStyle w:val="ListBullet"/>
            </w:pPr>
            <w:r w:rsidRPr="00BC2E77">
              <w:t>heart rate monitors</w:t>
            </w:r>
          </w:p>
          <w:p w:rsidR="00000000" w:rsidP="00BC2E77">
            <w:pPr>
              <w:pStyle w:val="ListBullet"/>
              <w:rPr>
                <w:lang w:val="en-NZ"/>
              </w:rPr>
            </w:pPr>
            <w:r w:rsidRPr="00BC2E77">
              <w:t>sound and microphone.</w:t>
            </w:r>
          </w:p>
        </w:tc>
      </w:tr>
      <w:tr w:rsidTr="002738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BoldandItalics"/>
              </w:rPr>
              <w:t>Monitor</w:t>
            </w:r>
            <w:r w:rsidRPr="00BC2E7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talk test</w:t>
            </w:r>
          </w:p>
          <w:p w:rsidR="00000000" w:rsidRPr="00BC2E77" w:rsidP="00BC2E77">
            <w:pPr>
              <w:pStyle w:val="ListBullet"/>
            </w:pPr>
            <w:r w:rsidRPr="00BC2E77">
              <w:t>heart rate</w:t>
            </w:r>
          </w:p>
          <w:p w:rsidR="00000000" w:rsidRPr="00BC2E77" w:rsidP="00BC2E77">
            <w:pPr>
              <w:pStyle w:val="ListBullet"/>
            </w:pPr>
            <w:r w:rsidRPr="00BC2E77">
              <w:t>breathing frequency</w:t>
            </w:r>
          </w:p>
          <w:p w:rsidR="00000000" w:rsidP="00BC2E77">
            <w:pPr>
              <w:pStyle w:val="ListBullet"/>
              <w:rPr>
                <w:lang w:val="en-NZ"/>
              </w:rPr>
            </w:pPr>
            <w:r w:rsidRPr="00BC2E77">
              <w:t>rate of perceived exertion.</w:t>
            </w:r>
          </w:p>
        </w:tc>
      </w:tr>
      <w:tr w:rsidTr="002738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BoldandItalics"/>
              </w:rPr>
              <w:t>Feedback</w:t>
            </w:r>
            <w:r w:rsidRPr="00BC2E7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verbal</w:t>
            </w:r>
          </w:p>
          <w:p w:rsidR="00000000" w:rsidP="00BC2E77">
            <w:pPr>
              <w:pStyle w:val="ListBullet"/>
              <w:rPr>
                <w:lang w:val="en-NZ"/>
              </w:rPr>
            </w:pPr>
            <w:r w:rsidRPr="00BC2E77">
              <w:t>written.</w:t>
            </w:r>
          </w:p>
        </w:tc>
      </w:tr>
      <w:tr w:rsidTr="002738F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C2E77">
            <w:pPr>
              <w:pStyle w:val="BodyText"/>
              <w:rPr>
                <w:lang w:val="en-NZ"/>
              </w:rPr>
            </w:pPr>
            <w:r w:rsidRPr="00BC2E77">
              <w:rPr>
                <w:rStyle w:val="BoldandItalics"/>
              </w:rPr>
              <w:t>Records</w:t>
            </w:r>
            <w:r w:rsidRPr="00BC2E7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C2E77" w:rsidP="00BC2E77">
            <w:pPr>
              <w:pStyle w:val="ListBullet"/>
            </w:pPr>
            <w:r w:rsidRPr="00BC2E77">
              <w:t>written</w:t>
            </w:r>
          </w:p>
          <w:p w:rsidR="00000000" w:rsidRPr="00BC2E77" w:rsidP="00BC2E77">
            <w:pPr>
              <w:pStyle w:val="ListBullet"/>
            </w:pPr>
            <w:r w:rsidRPr="00BC2E77">
              <w:t>electronic</w:t>
            </w:r>
          </w:p>
          <w:p w:rsidR="00000000" w:rsidRPr="00BC2E77" w:rsidP="00BC2E77">
            <w:pPr>
              <w:pStyle w:val="ListBullet"/>
            </w:pPr>
            <w:r w:rsidRPr="00BC2E77">
              <w:t>oral recording.</w:t>
            </w:r>
          </w:p>
        </w:tc>
      </w:tr>
    </w:tbl>
    <w:p w:rsidR="00000000" w:rsidRPr="00BC2E77" w:rsidP="00BC2E77">
      <w:pPr>
        <w:pStyle w:val="BodyText"/>
      </w:pPr>
    </w:p>
    <w:p w:rsidR="00000000" w:rsidRPr="00BC2E77" w:rsidP="00BC2E77">
      <w:pPr>
        <w:pStyle w:val="AllowPageBreak"/>
      </w:pPr>
    </w:p>
    <w:p w:rsidR="00000000" w:rsidRPr="00BC2E77" w:rsidP="00BC2E77">
      <w:pPr>
        <w:pStyle w:val="Heading1"/>
      </w:pPr>
      <w:bookmarkStart w:id="12" w:name="O_363369"/>
      <w:bookmarkEnd w:id="12"/>
      <w:r w:rsidRPr="00BC2E77">
        <w:t>Unit Sector(s)</w:t>
      </w:r>
    </w:p>
    <w:p w:rsidR="00000000" w:rsidRPr="00BC2E77" w:rsidP="00BC2E77">
      <w:pPr>
        <w:pStyle w:val="BodyText"/>
      </w:pPr>
      <w:r w:rsidRPr="00BC2E77">
        <w:t>Fitness</w:t>
      </w:r>
    </w:p>
    <w:p w:rsidR="00000000" w:rsidRPr="00BC2E77" w:rsidP="00BC2E77">
      <w:pPr>
        <w:pStyle w:val="AllowPageBreak"/>
      </w:pPr>
    </w:p>
    <w:p w:rsidR="00000000" w:rsidRPr="00BC2E77" w:rsidP="00BC2E77">
      <w:pPr>
        <w:pStyle w:val="Heading1"/>
      </w:pPr>
      <w:bookmarkStart w:id="13" w:name="O_389319"/>
      <w:bookmarkEnd w:id="13"/>
      <w:r w:rsidRPr="00BC2E77">
        <w:t>Competency Field</w:t>
      </w:r>
    </w:p>
    <w:p w:rsidR="00000000" w:rsidRPr="00BC2E77" w:rsidP="00BC2E77">
      <w:pPr>
        <w:pStyle w:val="BodyText"/>
      </w:pPr>
      <w:r w:rsidRPr="00BC2E77">
        <w:t>Fitness</w:t>
      </w:r>
    </w:p>
    <w:p w:rsidR="00000000" w:rsidRPr="00BC2E77" w:rsidP="00BC2E77"/>
    <w:sectPr w:rsidSect="00BC2E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8F9" w:rsidP="002738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F9" w:rsidP="00BC2E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38F9" w:rsidP="00BC2E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738F9" w:rsidP="00BC2E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8F9" w:rsidP="002738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F9" w:rsidP="00BC2E77">
    <w:pPr>
      <w:pStyle w:val="Header"/>
      <w:framePr w:wrap="around"/>
    </w:pPr>
    <w:r>
      <w:fldChar w:fldCharType="begin"/>
    </w:r>
    <w:r>
      <w:instrText xml:space="preserve"> TITLE   \* MERGEFORMAT </w:instrText>
    </w:r>
    <w:r>
      <w:fldChar w:fldCharType="separate"/>
    </w:r>
    <w:r>
      <w:t>SISFFIT311A Deliver approved community fitness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38F9" w:rsidP="00BC2E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7256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3E4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E26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E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2E77"/>
    <w:pPr>
      <w:spacing w:before="360" w:after="60"/>
      <w:outlineLvl w:val="0"/>
    </w:pPr>
    <w:rPr>
      <w:sz w:val="32"/>
    </w:rPr>
  </w:style>
  <w:style w:type="paragraph" w:styleId="Heading2">
    <w:name w:val="heading 2"/>
    <w:basedOn w:val="HeadingBase"/>
    <w:next w:val="BodyText"/>
    <w:link w:val="Heading2Char"/>
    <w:qFormat/>
    <w:rsid w:val="00BC2E77"/>
    <w:pPr>
      <w:keepLines/>
      <w:spacing w:before="240" w:after="120"/>
      <w:outlineLvl w:val="1"/>
    </w:pPr>
    <w:rPr>
      <w:sz w:val="28"/>
      <w:szCs w:val="40"/>
    </w:rPr>
  </w:style>
  <w:style w:type="paragraph" w:styleId="Heading3">
    <w:name w:val="heading 3"/>
    <w:basedOn w:val="HeadingBase"/>
    <w:next w:val="BodyText"/>
    <w:link w:val="Heading3Char"/>
    <w:qFormat/>
    <w:rsid w:val="00BC2E77"/>
    <w:pPr>
      <w:spacing w:before="180" w:after="120"/>
      <w:outlineLvl w:val="2"/>
    </w:pPr>
    <w:rPr>
      <w:spacing w:val="-10"/>
      <w:kern w:val="32"/>
    </w:rPr>
  </w:style>
  <w:style w:type="paragraph" w:styleId="Heading4">
    <w:name w:val="heading 4"/>
    <w:basedOn w:val="HeadingBase"/>
    <w:next w:val="BodyText"/>
    <w:link w:val="Heading4Char"/>
    <w:qFormat/>
    <w:rsid w:val="00BC2E77"/>
    <w:pPr>
      <w:spacing w:before="160" w:after="120"/>
      <w:outlineLvl w:val="3"/>
    </w:pPr>
    <w:rPr>
      <w:sz w:val="22"/>
    </w:rPr>
  </w:style>
  <w:style w:type="paragraph" w:styleId="Heading5">
    <w:name w:val="heading 5"/>
    <w:basedOn w:val="HeadingBase"/>
    <w:next w:val="Normal"/>
    <w:link w:val="Heading5Char"/>
    <w:qFormat/>
    <w:rsid w:val="00BC2E77"/>
    <w:pPr>
      <w:spacing w:before="80"/>
      <w:outlineLvl w:val="4"/>
    </w:pPr>
    <w:rPr>
      <w:color w:val="918585"/>
      <w:sz w:val="20"/>
    </w:rPr>
  </w:style>
  <w:style w:type="paragraph" w:styleId="Heading6">
    <w:name w:val="heading 6"/>
    <w:basedOn w:val="HeadingBase"/>
    <w:next w:val="Normal"/>
    <w:link w:val="Heading6Char"/>
    <w:qFormat/>
    <w:rsid w:val="00BC2E77"/>
    <w:pPr>
      <w:spacing w:before="60"/>
      <w:outlineLvl w:val="5"/>
    </w:pPr>
    <w:rPr>
      <w:color w:val="918585"/>
      <w:sz w:val="20"/>
    </w:rPr>
  </w:style>
  <w:style w:type="paragraph" w:styleId="Heading7">
    <w:name w:val="heading 7"/>
    <w:basedOn w:val="Normal"/>
    <w:next w:val="Normal"/>
    <w:link w:val="Heading7Char"/>
    <w:qFormat/>
    <w:rsid w:val="00BC2E77"/>
    <w:pPr>
      <w:ind w:left="720"/>
      <w:outlineLvl w:val="6"/>
    </w:pPr>
    <w:rPr>
      <w:i/>
    </w:rPr>
  </w:style>
  <w:style w:type="paragraph" w:styleId="Heading8">
    <w:name w:val="heading 8"/>
    <w:basedOn w:val="Normal"/>
    <w:next w:val="Normal"/>
    <w:link w:val="Heading8Char"/>
    <w:qFormat/>
    <w:rsid w:val="00BC2E77"/>
    <w:pPr>
      <w:ind w:left="720"/>
      <w:outlineLvl w:val="7"/>
    </w:pPr>
    <w:rPr>
      <w:i/>
    </w:rPr>
  </w:style>
  <w:style w:type="paragraph" w:styleId="Heading9">
    <w:name w:val="heading 9"/>
    <w:basedOn w:val="Normal"/>
    <w:next w:val="Normal"/>
    <w:link w:val="Heading9Char"/>
    <w:qFormat/>
    <w:rsid w:val="00BC2E77"/>
    <w:pPr>
      <w:ind w:left="720"/>
      <w:outlineLvl w:val="8"/>
    </w:pPr>
    <w:rPr>
      <w:i/>
    </w:rPr>
  </w:style>
  <w:style w:type="character" w:default="1" w:styleId="DefaultParagraphFont">
    <w:name w:val="Default Paragraph Font"/>
    <w:uiPriority w:val="1"/>
    <w:unhideWhenUsed/>
    <w:rsid w:val="00BC2E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E77"/>
  </w:style>
  <w:style w:type="character" w:customStyle="1" w:styleId="Heading1Char">
    <w:name w:val="Heading 1 Char"/>
    <w:basedOn w:val="DefaultParagraphFont"/>
    <w:link w:val="Heading1"/>
    <w:rsid w:val="00BC2E77"/>
    <w:rPr>
      <w:rFonts w:ascii="Times New Roman" w:eastAsia="Times New Roman" w:hAnsi="Times New Roman" w:cs="Times New Roman"/>
      <w:b/>
      <w:sz w:val="32"/>
      <w:szCs w:val="20"/>
      <w:lang w:eastAsia="en-US"/>
    </w:rPr>
  </w:style>
  <w:style w:type="paragraph" w:styleId="BodyText">
    <w:name w:val="Body Text"/>
    <w:basedOn w:val="Normal"/>
    <w:link w:val="BodyTextChar"/>
    <w:rsid w:val="00BC2E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2E77"/>
    <w:rPr>
      <w:rFonts w:ascii="Times New Roman" w:eastAsia="Times New Roman" w:hAnsi="Times New Roman" w:cs="Times New Roman"/>
      <w:sz w:val="24"/>
      <w:lang w:val="en-US" w:eastAsia="en-US"/>
    </w:rPr>
  </w:style>
  <w:style w:type="paragraph" w:styleId="Footer">
    <w:name w:val="footer"/>
    <w:basedOn w:val="Normal"/>
    <w:link w:val="FooterChar"/>
    <w:rsid w:val="00BC2E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E77"/>
    <w:rPr>
      <w:rFonts w:ascii="Times New Roman" w:eastAsia="Times New Roman" w:hAnsi="Times New Roman" w:cs="Times New Roman"/>
      <w:sz w:val="16"/>
      <w:lang w:val="en-US" w:eastAsia="en-US"/>
    </w:rPr>
  </w:style>
  <w:style w:type="paragraph" w:styleId="List">
    <w:name w:val="List"/>
    <w:basedOn w:val="BodyText"/>
    <w:next w:val="BodyText"/>
    <w:rsid w:val="00BC2E77"/>
    <w:pPr>
      <w:tabs>
        <w:tab w:val="left" w:pos="340"/>
      </w:tabs>
      <w:spacing w:before="60" w:after="60"/>
      <w:ind w:left="340" w:hanging="340"/>
    </w:pPr>
  </w:style>
  <w:style w:type="paragraph" w:styleId="ListBullet">
    <w:name w:val="List Bullet"/>
    <w:basedOn w:val="List"/>
    <w:rsid w:val="00BC2E77"/>
    <w:pPr>
      <w:numPr>
        <w:numId w:val="13"/>
      </w:numPr>
      <w:tabs>
        <w:tab w:val="clear" w:pos="340"/>
      </w:tabs>
      <w:spacing w:before="40" w:after="40"/>
    </w:pPr>
  </w:style>
  <w:style w:type="character" w:customStyle="1" w:styleId="SpecialBold">
    <w:name w:val="Special Bold"/>
    <w:basedOn w:val="DefaultParagraphFont"/>
    <w:rsid w:val="00BC2E77"/>
    <w:rPr>
      <w:b/>
      <w:spacing w:val="0"/>
    </w:rPr>
  </w:style>
  <w:style w:type="paragraph" w:styleId="ListBullet2">
    <w:name w:val="List Bullet 2"/>
    <w:basedOn w:val="List2"/>
    <w:rsid w:val="00BC2E77"/>
    <w:pPr>
      <w:numPr>
        <w:numId w:val="14"/>
      </w:numPr>
      <w:tabs>
        <w:tab w:val="clear" w:pos="680"/>
      </w:tabs>
    </w:pPr>
  </w:style>
  <w:style w:type="paragraph" w:styleId="Header">
    <w:name w:val="header"/>
    <w:basedOn w:val="Normal"/>
    <w:link w:val="HeaderChar"/>
    <w:rsid w:val="00BC2E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E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2E77"/>
    <w:pPr>
      <w:spacing w:before="240" w:after="120"/>
      <w:outlineLvl w:val="0"/>
    </w:pPr>
    <w:rPr>
      <w:rFonts w:ascii="Times New Roman" w:hAnsi="Times New Roman"/>
      <w:b/>
      <w:sz w:val="28"/>
    </w:rPr>
  </w:style>
  <w:style w:type="paragraph" w:customStyle="1" w:styleId="AllowPageBreak">
    <w:name w:val="AllowPageBreak"/>
    <w:rsid w:val="00BC2E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2E77"/>
    <w:pPr>
      <w:tabs>
        <w:tab w:val="left" w:pos="680"/>
      </w:tabs>
      <w:spacing w:before="60" w:after="60"/>
      <w:ind w:left="680" w:hanging="340"/>
    </w:pPr>
  </w:style>
  <w:style w:type="character" w:customStyle="1" w:styleId="BoldandItalics">
    <w:name w:val="Bold and Italics"/>
    <w:qFormat/>
    <w:rsid w:val="00BC2E77"/>
    <w:rPr>
      <w:b/>
      <w:i/>
      <w:u w:val="none"/>
    </w:rPr>
  </w:style>
  <w:style w:type="character" w:customStyle="1" w:styleId="Heading2Char">
    <w:name w:val="Heading 2 Char"/>
    <w:basedOn w:val="DefaultParagraphFont"/>
    <w:link w:val="Heading2"/>
    <w:rsid w:val="00BC2E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E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E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E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E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E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2E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2E77"/>
    <w:rPr>
      <w:rFonts w:ascii="Courier New" w:eastAsia="Times New Roman" w:hAnsi="Courier New" w:cs="Times New Roman"/>
      <w:i/>
      <w:szCs w:val="20"/>
      <w:lang w:val="en-US" w:eastAsia="en-US"/>
    </w:rPr>
  </w:style>
  <w:style w:type="paragraph" w:customStyle="1" w:styleId="HeadingBase">
    <w:name w:val="Heading Base"/>
    <w:rsid w:val="00BC2E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E77"/>
    <w:pPr>
      <w:tabs>
        <w:tab w:val="right" w:leader="dot" w:pos="9072"/>
      </w:tabs>
      <w:ind w:left="567"/>
    </w:pPr>
    <w:rPr>
      <w:szCs w:val="22"/>
    </w:rPr>
  </w:style>
  <w:style w:type="paragraph" w:customStyle="1" w:styleId="TOCBase">
    <w:name w:val="TOC Base"/>
    <w:rsid w:val="00BC2E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E77"/>
    <w:pPr>
      <w:tabs>
        <w:tab w:val="right" w:leader="dot" w:pos="9072"/>
      </w:tabs>
      <w:spacing w:before="40" w:after="40"/>
      <w:ind w:left="284"/>
    </w:pPr>
    <w:rPr>
      <w:rFonts w:ascii="Times New Roman" w:hAnsi="Times New Roman"/>
    </w:rPr>
  </w:style>
  <w:style w:type="paragraph" w:styleId="TOC1">
    <w:name w:val="toc 1"/>
    <w:basedOn w:val="TOCBase"/>
    <w:next w:val="Normal"/>
    <w:rsid w:val="00BC2E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2E77"/>
    <w:pPr>
      <w:spacing w:before="5040"/>
      <w:jc w:val="center"/>
    </w:pPr>
    <w:rPr>
      <w:sz w:val="48"/>
      <w:szCs w:val="72"/>
      <w:lang w:val="en-US"/>
    </w:rPr>
  </w:style>
  <w:style w:type="character" w:customStyle="1" w:styleId="TitleChar">
    <w:name w:val="Title Char"/>
    <w:basedOn w:val="DefaultParagraphFont"/>
    <w:link w:val="Title"/>
    <w:rsid w:val="00BC2E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E77"/>
    <w:pPr>
      <w:tabs>
        <w:tab w:val="left" w:pos="3600"/>
        <w:tab w:val="left" w:pos="3958"/>
      </w:tabs>
    </w:pPr>
  </w:style>
  <w:style w:type="paragraph" w:customStyle="1" w:styleId="Note">
    <w:name w:val="Note"/>
    <w:basedOn w:val="BodyText"/>
    <w:rsid w:val="00BC2E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E77"/>
    <w:pPr>
      <w:framePr w:wrap="auto" w:hAnchor="text" w:y="6049"/>
    </w:pPr>
    <w:rPr>
      <w:color w:val="000000"/>
      <w:sz w:val="40"/>
    </w:rPr>
  </w:style>
  <w:style w:type="paragraph" w:customStyle="1" w:styleId="TOCTitle">
    <w:name w:val="TOCTitle"/>
    <w:basedOn w:val="Heading1"/>
    <w:rsid w:val="00BC2E77"/>
    <w:pPr>
      <w:spacing w:after="240"/>
      <w:jc w:val="center"/>
      <w:outlineLvl w:val="9"/>
    </w:pPr>
    <w:rPr>
      <w:caps/>
    </w:rPr>
  </w:style>
  <w:style w:type="paragraph" w:customStyle="1" w:styleId="Version">
    <w:name w:val="Version"/>
    <w:rsid w:val="00BC2E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2E77"/>
    <w:pPr>
      <w:keepNext w:val="0"/>
      <w:tabs>
        <w:tab w:val="right" w:pos="4176"/>
      </w:tabs>
      <w:ind w:left="198" w:hanging="198"/>
    </w:pPr>
    <w:rPr>
      <w:rFonts w:ascii="Garamond" w:hAnsi="Garamond"/>
    </w:rPr>
  </w:style>
  <w:style w:type="paragraph" w:styleId="IndexHeading">
    <w:name w:val="index heading"/>
    <w:basedOn w:val="Normal"/>
    <w:next w:val="Index1"/>
    <w:semiHidden/>
    <w:rsid w:val="00BC2E77"/>
    <w:pPr>
      <w:spacing w:before="120" w:after="120"/>
    </w:pPr>
    <w:rPr>
      <w:rFonts w:ascii="Arial" w:hAnsi="Arial"/>
      <w:b/>
      <w:color w:val="918585"/>
      <w:sz w:val="24"/>
    </w:rPr>
  </w:style>
  <w:style w:type="paragraph" w:customStyle="1" w:styleId="Chapter">
    <w:name w:val="Chapter"/>
    <w:basedOn w:val="Normal"/>
    <w:rsid w:val="00BC2E77"/>
    <w:pPr>
      <w:spacing w:before="240"/>
    </w:pPr>
    <w:rPr>
      <w:rFonts w:ascii="Times New Roman" w:hAnsi="Times New Roman"/>
      <w:smallCaps/>
      <w:spacing w:val="80"/>
      <w:sz w:val="28"/>
    </w:rPr>
  </w:style>
  <w:style w:type="paragraph" w:customStyle="1" w:styleId="InChapter">
    <w:name w:val="InChapter"/>
    <w:basedOn w:val="Heading3"/>
    <w:rsid w:val="00BC2E77"/>
    <w:pPr>
      <w:spacing w:after="240"/>
      <w:outlineLvl w:val="9"/>
    </w:pPr>
    <w:rPr>
      <w:noProof/>
    </w:rPr>
  </w:style>
  <w:style w:type="paragraph" w:styleId="Index2">
    <w:name w:val="index 2"/>
    <w:basedOn w:val="Normal"/>
    <w:next w:val="Normal"/>
    <w:semiHidden/>
    <w:rsid w:val="00BC2E77"/>
    <w:pPr>
      <w:tabs>
        <w:tab w:val="right" w:pos="4176"/>
      </w:tabs>
      <w:ind w:left="568" w:hanging="284"/>
    </w:pPr>
    <w:rPr>
      <w:rFonts w:ascii="Garamond" w:hAnsi="Garamond"/>
    </w:rPr>
  </w:style>
  <w:style w:type="paragraph" w:customStyle="1" w:styleId="Byline">
    <w:name w:val="Byline"/>
    <w:rsid w:val="00BC2E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E77"/>
    <w:pPr>
      <w:tabs>
        <w:tab w:val="clear" w:pos="3600"/>
        <w:tab w:val="clear" w:pos="3958"/>
      </w:tabs>
      <w:jc w:val="right"/>
    </w:pPr>
  </w:style>
  <w:style w:type="character" w:styleId="Emphasis">
    <w:name w:val="Emphasis"/>
    <w:basedOn w:val="DefaultParagraphFont"/>
    <w:qFormat/>
    <w:rsid w:val="00BC2E77"/>
    <w:rPr>
      <w:i/>
    </w:rPr>
  </w:style>
  <w:style w:type="paragraph" w:styleId="Caption">
    <w:name w:val="caption"/>
    <w:basedOn w:val="BodyText"/>
    <w:next w:val="Normal"/>
    <w:qFormat/>
    <w:rsid w:val="00BC2E77"/>
    <w:pPr>
      <w:framePr w:w="2268" w:hSpace="181" w:vSpace="181" w:wrap="around" w:vAnchor="text" w:hAnchor="page" w:x="1135" w:y="285" w:anchorLock="1"/>
    </w:pPr>
    <w:rPr>
      <w:i/>
    </w:rPr>
  </w:style>
  <w:style w:type="paragraph" w:customStyle="1" w:styleId="MiniTOCTitle">
    <w:name w:val="MiniTOCTitle"/>
    <w:basedOn w:val="Heading4"/>
    <w:rsid w:val="00BC2E77"/>
    <w:pPr>
      <w:spacing w:before="240"/>
      <w:outlineLvl w:val="9"/>
    </w:pPr>
    <w:rPr>
      <w:noProof/>
      <w:sz w:val="24"/>
    </w:rPr>
  </w:style>
  <w:style w:type="paragraph" w:customStyle="1" w:styleId="MiniTOCItem">
    <w:name w:val="MiniTOCItem"/>
    <w:basedOn w:val="ListBullet"/>
    <w:rsid w:val="00BC2E77"/>
    <w:pPr>
      <w:numPr>
        <w:numId w:val="0"/>
      </w:numPr>
      <w:tabs>
        <w:tab w:val="right" w:leader="dot" w:pos="6521"/>
      </w:tabs>
      <w:spacing w:before="0" w:after="0"/>
    </w:pPr>
  </w:style>
  <w:style w:type="paragraph" w:customStyle="1" w:styleId="TOFTitle">
    <w:name w:val="TOFTitle"/>
    <w:basedOn w:val="TOCTitle"/>
    <w:rsid w:val="00BC2E77"/>
  </w:style>
  <w:style w:type="paragraph" w:styleId="TableofFigures">
    <w:name w:val="table of figures"/>
    <w:basedOn w:val="Normal"/>
    <w:next w:val="Normal"/>
    <w:semiHidden/>
    <w:rsid w:val="00BC2E77"/>
    <w:pPr>
      <w:tabs>
        <w:tab w:val="right" w:leader="dot" w:pos="9072"/>
      </w:tabs>
      <w:ind w:left="970" w:hanging="403"/>
    </w:pPr>
    <w:rPr>
      <w:rFonts w:ascii="Times New Roman" w:hAnsi="Times New Roman"/>
      <w:b/>
    </w:rPr>
  </w:style>
  <w:style w:type="paragraph" w:styleId="ListNumber">
    <w:name w:val="List Number"/>
    <w:basedOn w:val="List"/>
    <w:rsid w:val="00BC2E77"/>
    <w:pPr>
      <w:numPr>
        <w:numId w:val="11"/>
      </w:numPr>
    </w:pPr>
  </w:style>
  <w:style w:type="character" w:customStyle="1" w:styleId="WingdingSymbols">
    <w:name w:val="Wingding Symbols"/>
    <w:rsid w:val="00BC2E77"/>
    <w:rPr>
      <w:rFonts w:ascii="Wingdings" w:hAnsi="Wingdings"/>
    </w:rPr>
  </w:style>
  <w:style w:type="paragraph" w:customStyle="1" w:styleId="TableHeading">
    <w:name w:val="Table Heading"/>
    <w:basedOn w:val="HeadingBase"/>
    <w:rsid w:val="00BC2E77"/>
    <w:pPr>
      <w:keepLines/>
      <w:pBdr>
        <w:bottom w:val="single" w:sz="6" w:space="1" w:color="918585"/>
      </w:pBdr>
      <w:spacing w:before="240"/>
    </w:pPr>
  </w:style>
  <w:style w:type="character" w:customStyle="1" w:styleId="HotSpot">
    <w:name w:val="HotSpot"/>
    <w:rsid w:val="00BC2E77"/>
    <w:rPr>
      <w:color w:val="0033CC"/>
      <w:u w:val="none"/>
    </w:rPr>
  </w:style>
  <w:style w:type="paragraph" w:customStyle="1" w:styleId="BodyTextRight">
    <w:name w:val="Body Text Right"/>
    <w:basedOn w:val="BodyText"/>
    <w:rsid w:val="00BC2E77"/>
    <w:pPr>
      <w:spacing w:before="0" w:after="0"/>
      <w:jc w:val="right"/>
    </w:pPr>
  </w:style>
  <w:style w:type="paragraph" w:styleId="Index3">
    <w:name w:val="index 3"/>
    <w:basedOn w:val="ListNumber2"/>
    <w:next w:val="Normal"/>
    <w:semiHidden/>
    <w:rsid w:val="00BC2E77"/>
    <w:pPr>
      <w:numPr>
        <w:numId w:val="0"/>
      </w:numPr>
      <w:tabs>
        <w:tab w:val="right" w:leader="dot" w:pos="4176"/>
      </w:tabs>
    </w:pPr>
  </w:style>
  <w:style w:type="paragraph" w:styleId="ListNumber2">
    <w:name w:val="List Number 2"/>
    <w:basedOn w:val="List2"/>
    <w:rsid w:val="00BC2E77"/>
    <w:pPr>
      <w:numPr>
        <w:numId w:val="10"/>
      </w:numPr>
      <w:tabs>
        <w:tab w:val="clear" w:pos="1060"/>
      </w:tabs>
    </w:pPr>
  </w:style>
  <w:style w:type="paragraph" w:customStyle="1" w:styleId="MarginNote">
    <w:name w:val="Margin Note"/>
    <w:basedOn w:val="BodyText"/>
    <w:rsid w:val="00BC2E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E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E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2E77"/>
    <w:rPr>
      <w:sz w:val="32"/>
    </w:rPr>
  </w:style>
  <w:style w:type="paragraph" w:customStyle="1" w:styleId="HeadingProcedure">
    <w:name w:val="Heading Procedure"/>
    <w:basedOn w:val="HeadingBase"/>
    <w:next w:val="Normal"/>
    <w:rsid w:val="00BC2E77"/>
    <w:pPr>
      <w:tabs>
        <w:tab w:val="left" w:pos="0"/>
      </w:tabs>
      <w:spacing w:before="120" w:after="60"/>
    </w:pPr>
    <w:rPr>
      <w:i/>
      <w:color w:val="918585"/>
      <w:sz w:val="22"/>
    </w:rPr>
  </w:style>
  <w:style w:type="paragraph" w:customStyle="1" w:styleId="TableBodyText">
    <w:name w:val="Table Body Text"/>
    <w:basedOn w:val="BodyText"/>
    <w:rsid w:val="00BC2E77"/>
    <w:pPr>
      <w:spacing w:before="60" w:after="60"/>
    </w:pPr>
  </w:style>
  <w:style w:type="paragraph" w:styleId="ListContinue">
    <w:name w:val="List Continue"/>
    <w:basedOn w:val="List"/>
    <w:rsid w:val="00BC2E77"/>
    <w:pPr>
      <w:ind w:firstLine="0"/>
    </w:pPr>
  </w:style>
  <w:style w:type="paragraph" w:customStyle="1" w:styleId="ListNote">
    <w:name w:val="List Note"/>
    <w:basedOn w:val="List"/>
    <w:rsid w:val="00BC2E77"/>
    <w:pPr>
      <w:pBdr>
        <w:top w:val="single" w:sz="6" w:space="2" w:color="918585"/>
        <w:bottom w:val="single" w:sz="6" w:space="2" w:color="918585"/>
      </w:pBdr>
      <w:tabs>
        <w:tab w:val="left" w:pos="1021"/>
      </w:tabs>
      <w:ind w:firstLine="0"/>
    </w:pPr>
  </w:style>
  <w:style w:type="paragraph" w:customStyle="1" w:styleId="Warning">
    <w:name w:val="Warning"/>
    <w:basedOn w:val="BodyText"/>
    <w:rsid w:val="00BC2E77"/>
    <w:pPr>
      <w:shd w:val="clear" w:color="auto" w:fill="D9D9D9"/>
      <w:tabs>
        <w:tab w:val="left" w:pos="992"/>
      </w:tabs>
      <w:ind w:left="119" w:right="119"/>
    </w:pPr>
    <w:rPr>
      <w:sz w:val="20"/>
    </w:rPr>
  </w:style>
  <w:style w:type="paragraph" w:customStyle="1" w:styleId="MarginIcons">
    <w:name w:val="Margin Icons"/>
    <w:basedOn w:val="BodyText"/>
    <w:rsid w:val="00BC2E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E77"/>
    <w:rPr>
      <w:rFonts w:ascii="Courier New" w:hAnsi="Courier New"/>
    </w:rPr>
  </w:style>
  <w:style w:type="paragraph" w:customStyle="1" w:styleId="NoteBullet">
    <w:name w:val="Note Bullet"/>
    <w:basedOn w:val="Note"/>
    <w:rsid w:val="00BC2E77"/>
    <w:pPr>
      <w:tabs>
        <w:tab w:val="clear" w:pos="680"/>
      </w:tabs>
      <w:spacing w:before="60" w:after="60"/>
    </w:pPr>
  </w:style>
  <w:style w:type="paragraph" w:customStyle="1" w:styleId="SubHeading2">
    <w:name w:val="SubHeading2"/>
    <w:basedOn w:val="HeadingBase"/>
    <w:rsid w:val="00BC2E77"/>
    <w:pPr>
      <w:spacing w:before="240" w:after="60"/>
    </w:pPr>
    <w:rPr>
      <w:sz w:val="20"/>
    </w:rPr>
  </w:style>
  <w:style w:type="paragraph" w:customStyle="1" w:styleId="SubHeading1">
    <w:name w:val="SubHeading1"/>
    <w:basedOn w:val="HeadingBase"/>
    <w:rsid w:val="00BC2E77"/>
    <w:pPr>
      <w:spacing w:before="240" w:after="60"/>
    </w:pPr>
    <w:rPr>
      <w:color w:val="918585"/>
      <w:sz w:val="22"/>
    </w:rPr>
  </w:style>
  <w:style w:type="paragraph" w:customStyle="1" w:styleId="SideHeading">
    <w:name w:val="Side Heading"/>
    <w:basedOn w:val="HeadingBase"/>
    <w:rsid w:val="00BC2E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E77"/>
    <w:pPr>
      <w:numPr>
        <w:numId w:val="12"/>
      </w:numPr>
    </w:pPr>
  </w:style>
  <w:style w:type="paragraph" w:styleId="PlainText">
    <w:name w:val="Plain Text"/>
    <w:basedOn w:val="Normal"/>
    <w:link w:val="PlainTextChar"/>
    <w:rsid w:val="00BC2E77"/>
    <w:rPr>
      <w:sz w:val="20"/>
    </w:rPr>
  </w:style>
  <w:style w:type="character" w:customStyle="1" w:styleId="PlainTextChar">
    <w:name w:val="Plain Text Char"/>
    <w:basedOn w:val="DefaultParagraphFont"/>
    <w:link w:val="PlainText"/>
    <w:rsid w:val="00BC2E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2E77"/>
    <w:rPr>
      <w:b/>
      <w:smallCaps/>
    </w:rPr>
  </w:style>
  <w:style w:type="paragraph" w:customStyle="1" w:styleId="TableListNumber">
    <w:name w:val="Table List Number"/>
    <w:basedOn w:val="ListNumber"/>
    <w:rsid w:val="00BC2E77"/>
    <w:pPr>
      <w:numPr>
        <w:numId w:val="0"/>
      </w:numPr>
    </w:pPr>
  </w:style>
  <w:style w:type="paragraph" w:styleId="TOC4">
    <w:name w:val="toc 4"/>
    <w:basedOn w:val="TOCBase"/>
    <w:next w:val="Normal"/>
    <w:semiHidden/>
    <w:rsid w:val="00BC2E77"/>
    <w:pPr>
      <w:tabs>
        <w:tab w:val="right" w:leader="dot" w:pos="9071"/>
      </w:tabs>
      <w:ind w:left="1701"/>
    </w:pPr>
  </w:style>
  <w:style w:type="paragraph" w:customStyle="1" w:styleId="ListAlpha">
    <w:name w:val="List Alpha"/>
    <w:basedOn w:val="List"/>
    <w:rsid w:val="00BC2E77"/>
    <w:pPr>
      <w:numPr>
        <w:numId w:val="9"/>
      </w:numPr>
    </w:pPr>
  </w:style>
  <w:style w:type="paragraph" w:customStyle="1" w:styleId="ListAlpha2">
    <w:name w:val="List Alpha 2"/>
    <w:basedOn w:val="List2"/>
    <w:rsid w:val="00BC2E77"/>
    <w:pPr>
      <w:numPr>
        <w:numId w:val="8"/>
      </w:numPr>
    </w:pPr>
  </w:style>
  <w:style w:type="paragraph" w:styleId="List3">
    <w:name w:val="List 3"/>
    <w:basedOn w:val="BodyText"/>
    <w:rsid w:val="00BC2E77"/>
    <w:pPr>
      <w:tabs>
        <w:tab w:val="left" w:pos="1021"/>
      </w:tabs>
      <w:spacing w:before="60" w:after="60"/>
      <w:ind w:left="1020" w:hanging="340"/>
    </w:pPr>
  </w:style>
  <w:style w:type="paragraph" w:styleId="List4">
    <w:name w:val="List 4"/>
    <w:basedOn w:val="BodyText"/>
    <w:rsid w:val="00BC2E77"/>
    <w:pPr>
      <w:tabs>
        <w:tab w:val="left" w:pos="1361"/>
      </w:tabs>
      <w:spacing w:before="60" w:after="60"/>
      <w:ind w:left="1361" w:hanging="340"/>
    </w:pPr>
  </w:style>
  <w:style w:type="paragraph" w:styleId="List5">
    <w:name w:val="List 5"/>
    <w:basedOn w:val="BodyText"/>
    <w:rsid w:val="00BC2E77"/>
    <w:pPr>
      <w:tabs>
        <w:tab w:val="left" w:pos="1701"/>
      </w:tabs>
      <w:spacing w:before="60" w:after="60"/>
      <w:ind w:left="1701" w:hanging="340"/>
    </w:pPr>
  </w:style>
  <w:style w:type="paragraph" w:styleId="ListBullet3">
    <w:name w:val="List Bullet 3"/>
    <w:basedOn w:val="List3"/>
    <w:rsid w:val="00BC2E77"/>
    <w:pPr>
      <w:numPr>
        <w:numId w:val="15"/>
      </w:numPr>
      <w:tabs>
        <w:tab w:val="clear" w:pos="1021"/>
      </w:tabs>
      <w:ind w:left="1037" w:hanging="357"/>
    </w:pPr>
  </w:style>
  <w:style w:type="paragraph" w:styleId="ListBullet4">
    <w:name w:val="List Bullet 4"/>
    <w:basedOn w:val="List4"/>
    <w:rsid w:val="00BC2E77"/>
    <w:pPr>
      <w:numPr>
        <w:numId w:val="3"/>
      </w:numPr>
    </w:pPr>
  </w:style>
  <w:style w:type="paragraph" w:styleId="ListBullet5">
    <w:name w:val="List Bullet 5"/>
    <w:basedOn w:val="List5"/>
    <w:rsid w:val="00BC2E77"/>
    <w:pPr>
      <w:numPr>
        <w:numId w:val="4"/>
      </w:numPr>
    </w:pPr>
  </w:style>
  <w:style w:type="paragraph" w:styleId="ListContinue2">
    <w:name w:val="List Continue 2"/>
    <w:basedOn w:val="List2"/>
    <w:rsid w:val="00BC2E77"/>
    <w:pPr>
      <w:ind w:firstLine="0"/>
    </w:pPr>
  </w:style>
  <w:style w:type="paragraph" w:styleId="ListContinue3">
    <w:name w:val="List Continue 3"/>
    <w:basedOn w:val="List3"/>
    <w:rsid w:val="00BC2E77"/>
    <w:pPr>
      <w:ind w:left="1021" w:firstLine="0"/>
    </w:pPr>
  </w:style>
  <w:style w:type="paragraph" w:styleId="ListContinue4">
    <w:name w:val="List Continue 4"/>
    <w:basedOn w:val="List4"/>
    <w:rsid w:val="00BC2E77"/>
    <w:pPr>
      <w:ind w:firstLine="0"/>
    </w:pPr>
  </w:style>
  <w:style w:type="paragraph" w:styleId="ListContinue5">
    <w:name w:val="List Continue 5"/>
    <w:basedOn w:val="List5"/>
    <w:rsid w:val="00BC2E77"/>
    <w:pPr>
      <w:ind w:firstLine="0"/>
    </w:pPr>
  </w:style>
  <w:style w:type="paragraph" w:styleId="ListNumber3">
    <w:name w:val="List Number 3"/>
    <w:basedOn w:val="List3"/>
    <w:rsid w:val="00BC2E77"/>
    <w:pPr>
      <w:numPr>
        <w:numId w:val="5"/>
      </w:numPr>
    </w:pPr>
  </w:style>
  <w:style w:type="paragraph" w:styleId="ListNumber4">
    <w:name w:val="List Number 4"/>
    <w:basedOn w:val="List4"/>
    <w:rsid w:val="00BC2E77"/>
    <w:pPr>
      <w:numPr>
        <w:numId w:val="6"/>
      </w:numPr>
    </w:pPr>
  </w:style>
  <w:style w:type="paragraph" w:styleId="ListNumber5">
    <w:name w:val="List Number 5"/>
    <w:basedOn w:val="List5"/>
    <w:rsid w:val="00BC2E77"/>
    <w:pPr>
      <w:numPr>
        <w:numId w:val="7"/>
      </w:numPr>
    </w:pPr>
  </w:style>
  <w:style w:type="paragraph" w:styleId="BlockText">
    <w:name w:val="Block Text"/>
    <w:basedOn w:val="Normal"/>
    <w:rsid w:val="00BC2E77"/>
    <w:pPr>
      <w:spacing w:after="120"/>
      <w:ind w:left="1440" w:right="1440"/>
    </w:pPr>
  </w:style>
  <w:style w:type="character" w:customStyle="1" w:styleId="Subscript">
    <w:name w:val="Subscript"/>
    <w:basedOn w:val="DefaultParagraphFont"/>
    <w:rsid w:val="00BC2E77"/>
    <w:rPr>
      <w:sz w:val="16"/>
      <w:vertAlign w:val="subscript"/>
    </w:rPr>
  </w:style>
  <w:style w:type="character" w:customStyle="1" w:styleId="Superscript">
    <w:name w:val="Superscript"/>
    <w:basedOn w:val="DefaultParagraphFont"/>
    <w:rsid w:val="00BC2E77"/>
    <w:rPr>
      <w:sz w:val="16"/>
      <w:vertAlign w:val="superscript"/>
    </w:rPr>
  </w:style>
  <w:style w:type="character" w:customStyle="1" w:styleId="Symbols">
    <w:name w:val="Symbols"/>
    <w:basedOn w:val="DefaultParagraphFont"/>
    <w:rsid w:val="00BC2E77"/>
    <w:rPr>
      <w:rFonts w:ascii="Symbol" w:hAnsi="Symbol"/>
    </w:rPr>
  </w:style>
  <w:style w:type="character" w:customStyle="1" w:styleId="MenuOptions">
    <w:name w:val="Menu Options"/>
    <w:basedOn w:val="DefaultParagraphFont"/>
    <w:rsid w:val="00BC2E77"/>
    <w:rPr>
      <w:rFonts w:ascii="Arial Narrow" w:hAnsi="Arial Narrow"/>
      <w:smallCaps/>
    </w:rPr>
  </w:style>
  <w:style w:type="character" w:customStyle="1" w:styleId="Buttons">
    <w:name w:val="Buttons"/>
    <w:basedOn w:val="DefaultParagraphFont"/>
    <w:rsid w:val="00BC2E77"/>
    <w:rPr>
      <w:b/>
    </w:rPr>
  </w:style>
  <w:style w:type="character" w:customStyle="1" w:styleId="Underlined">
    <w:name w:val="Underlined"/>
    <w:basedOn w:val="DefaultParagraphFont"/>
    <w:rsid w:val="00BC2E77"/>
    <w:rPr>
      <w:u w:val="single"/>
    </w:rPr>
  </w:style>
  <w:style w:type="paragraph" w:customStyle="1" w:styleId="TableBodyTextRight">
    <w:name w:val="Table Body Text Right"/>
    <w:basedOn w:val="TableBodyText"/>
    <w:rsid w:val="00BC2E77"/>
    <w:pPr>
      <w:widowControl w:val="0"/>
      <w:autoSpaceDE w:val="0"/>
      <w:autoSpaceDN w:val="0"/>
      <w:adjustRightInd w:val="0"/>
      <w:jc w:val="right"/>
    </w:pPr>
    <w:rPr>
      <w:rFonts w:cs="Arial"/>
      <w:szCs w:val="18"/>
    </w:rPr>
  </w:style>
  <w:style w:type="paragraph" w:customStyle="1" w:styleId="CopyrightText">
    <w:name w:val="Copyright Text"/>
    <w:basedOn w:val="BodyText"/>
    <w:rsid w:val="00BC2E77"/>
    <w:rPr>
      <w:sz w:val="18"/>
    </w:rPr>
  </w:style>
  <w:style w:type="paragraph" w:customStyle="1" w:styleId="BodySmallRight">
    <w:name w:val="Body Small Right"/>
    <w:basedOn w:val="BodyTextRight"/>
    <w:rsid w:val="00BC2E77"/>
    <w:rPr>
      <w:sz w:val="18"/>
      <w:szCs w:val="18"/>
    </w:rPr>
  </w:style>
  <w:style w:type="paragraph" w:customStyle="1" w:styleId="MarginEdition">
    <w:name w:val="Margin Edition"/>
    <w:basedOn w:val="MarginNote"/>
    <w:rsid w:val="00BC2E77"/>
    <w:pPr>
      <w:spacing w:before="0" w:after="0"/>
    </w:pPr>
    <w:rPr>
      <w:rFonts w:ascii="Times New Roman" w:hAnsi="Times New Roman"/>
      <w:color w:val="999999"/>
    </w:rPr>
  </w:style>
  <w:style w:type="paragraph" w:customStyle="1" w:styleId="Spacer">
    <w:name w:val="Spacer"/>
    <w:basedOn w:val="Normal"/>
    <w:rsid w:val="00BC2E77"/>
    <w:rPr>
      <w:sz w:val="2"/>
      <w:szCs w:val="2"/>
    </w:rPr>
  </w:style>
  <w:style w:type="character" w:customStyle="1" w:styleId="Small">
    <w:name w:val="Small"/>
    <w:basedOn w:val="DefaultParagraphFont"/>
    <w:rsid w:val="00BC2E77"/>
    <w:rPr>
      <w:sz w:val="16"/>
    </w:rPr>
  </w:style>
  <w:style w:type="paragraph" w:customStyle="1" w:styleId="WideTable">
    <w:name w:val="Wide Table"/>
    <w:basedOn w:val="Normal"/>
    <w:rsid w:val="00BC2E77"/>
    <w:pPr>
      <w:ind w:left="-1418"/>
    </w:pPr>
    <w:rPr>
      <w:sz w:val="2"/>
      <w:szCs w:val="2"/>
    </w:rPr>
  </w:style>
  <w:style w:type="character" w:styleId="PageNumber">
    <w:name w:val="page number"/>
    <w:basedOn w:val="DefaultParagraphFont"/>
    <w:rsid w:val="00BC2E77"/>
  </w:style>
  <w:style w:type="paragraph" w:styleId="Quote">
    <w:name w:val="Quote"/>
    <w:basedOn w:val="Heading1"/>
    <w:link w:val="QuoteChar"/>
    <w:qFormat/>
    <w:rsid w:val="00BC2E77"/>
    <w:rPr>
      <w:b w:val="0"/>
      <w:sz w:val="72"/>
      <w:szCs w:val="72"/>
      <w:lang w:val="en-NZ"/>
    </w:rPr>
  </w:style>
  <w:style w:type="character" w:customStyle="1" w:styleId="QuoteChar">
    <w:name w:val="Quote Char"/>
    <w:basedOn w:val="DefaultParagraphFont"/>
    <w:link w:val="Quote"/>
    <w:rsid w:val="00BC2E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E77"/>
    <w:pPr>
      <w:pageBreakBefore/>
    </w:pPr>
  </w:style>
  <w:style w:type="paragraph" w:customStyle="1" w:styleId="Border">
    <w:name w:val="Border"/>
    <w:basedOn w:val="Normal"/>
    <w:qFormat/>
    <w:rsid w:val="00BC2E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E77"/>
    <w:rPr>
      <w:b/>
      <w:bCs/>
      <w:i/>
      <w:iCs/>
      <w:color w:val="auto"/>
    </w:rPr>
  </w:style>
  <w:style w:type="paragraph" w:styleId="IntenseQuote">
    <w:name w:val="Intense Quote"/>
    <w:basedOn w:val="Normal"/>
    <w:next w:val="Normal"/>
    <w:link w:val="IntenseQuoteChar"/>
    <w:uiPriority w:val="30"/>
    <w:qFormat/>
    <w:rsid w:val="00BC2E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E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2E77"/>
    <w:rPr>
      <w:smallCaps/>
      <w:color w:val="auto"/>
      <w:u w:val="single"/>
    </w:rPr>
  </w:style>
  <w:style w:type="character" w:styleId="IntenseReference">
    <w:name w:val="Intense Reference"/>
    <w:basedOn w:val="DefaultParagraphFont"/>
    <w:uiPriority w:val="32"/>
    <w:qFormat/>
    <w:rsid w:val="00BC2E77"/>
    <w:rPr>
      <w:b/>
      <w:bCs/>
      <w:smallCaps/>
      <w:color w:val="auto"/>
      <w:spacing w:val="5"/>
      <w:u w:val="single"/>
    </w:rPr>
  </w:style>
  <w:style w:type="paragraph" w:customStyle="1" w:styleId="2ColumnHeading">
    <w:name w:val="2Column Heading"/>
    <w:basedOn w:val="BodyText"/>
    <w:qFormat/>
    <w:rsid w:val="00BC2E77"/>
    <w:pPr>
      <w:spacing w:after="60"/>
      <w:ind w:left="-2268"/>
    </w:pPr>
    <w:rPr>
      <w:b/>
    </w:rPr>
  </w:style>
  <w:style w:type="paragraph" w:customStyle="1" w:styleId="Heading1TOC">
    <w:name w:val="Heading1 TOC"/>
    <w:basedOn w:val="Normal"/>
    <w:qFormat/>
    <w:rsid w:val="00BC2E77"/>
    <w:pPr>
      <w:spacing w:before="240" w:after="120"/>
    </w:pPr>
    <w:rPr>
      <w:rFonts w:ascii="Times New Roman" w:hAnsi="Times New Roman"/>
      <w:b/>
      <w:sz w:val="32"/>
    </w:rPr>
  </w:style>
  <w:style w:type="paragraph" w:customStyle="1" w:styleId="Heading2TOC">
    <w:name w:val="Heading2 TOC"/>
    <w:basedOn w:val="Normal"/>
    <w:qFormat/>
    <w:rsid w:val="00BC2E77"/>
    <w:pPr>
      <w:spacing w:before="240" w:after="60"/>
    </w:pPr>
    <w:rPr>
      <w:rFonts w:ascii="Times New Roman" w:hAnsi="Times New Roman"/>
      <w:b/>
      <w:sz w:val="28"/>
    </w:rPr>
  </w:style>
  <w:style w:type="character" w:customStyle="1" w:styleId="Underline">
    <w:name w:val="Underline"/>
    <w:basedOn w:val="DefaultParagraphFont"/>
    <w:qFormat/>
    <w:rsid w:val="00BC2E77"/>
    <w:rPr>
      <w:u w:val="single"/>
    </w:rPr>
  </w:style>
  <w:style w:type="paragraph" w:styleId="BalloonText">
    <w:name w:val="Balloon Text"/>
    <w:basedOn w:val="Normal"/>
    <w:link w:val="BalloonTextChar"/>
    <w:rsid w:val="00BC2E77"/>
    <w:rPr>
      <w:rFonts w:ascii="Tahoma" w:hAnsi="Tahoma" w:cs="Tahoma"/>
      <w:sz w:val="16"/>
      <w:szCs w:val="16"/>
    </w:rPr>
  </w:style>
  <w:style w:type="character" w:customStyle="1" w:styleId="BalloonTextChar">
    <w:name w:val="Balloon Text Char"/>
    <w:basedOn w:val="DefaultParagraphFont"/>
    <w:link w:val="BalloonText"/>
    <w:rsid w:val="00BC2E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2E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2E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1299</Words>
  <Characters>8295</Characters>
  <Application>Microsoft Office Word</Application>
  <DocSecurity>0</DocSecurity>
  <Lines>298</Lines>
  <Paragraphs>190</Paragraphs>
  <ScaleCrop>false</ScaleCrop>
  <Company>Author-it Software Corporation Ltd.</Company>
  <LinksUpToDate>false</LinksUpToDate>
  <CharactersWithSpaces>9530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SISFFIT311A Deliver approved community fitness programs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2012-05-26T09:09:00Z</dcterms:created>
  <dcterms:modified xsi:type="dcterms:W3CDTF">2012-05-26T09:09:00Z</dcterms:modified>
</cp:coreProperties>
</file>