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B5" w:rsidP="00E80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SIS40210 Certificate IV in Fitness</w:t>
      </w:r>
      <w:r>
        <w:fldChar w:fldCharType="end"/>
      </w:r>
    </w:p>
    <w:p w:rsidR="00E805B5" w:rsidP="00E805B5">
      <w:pPr>
        <w:pStyle w:val="Version"/>
        <w:sectPr w:rsidSect="00683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83BEA" w:rsidP="00683BEA">
      <w:pPr>
        <w:pStyle w:val="SuperHeading"/>
      </w:pPr>
      <w:r w:rsidRPr="00683BEA">
        <w:t>SIS40210 Certificate IV in Fitness</w:t>
      </w:r>
    </w:p>
    <w:p w:rsidR="00000000" w:rsidRPr="00683BEA" w:rsidP="00683BEA">
      <w:pPr>
        <w:pStyle w:val="Heading1"/>
      </w:pPr>
      <w:bookmarkStart w:id="1" w:name="O_593905"/>
      <w:bookmarkEnd w:id="1"/>
      <w:r w:rsidRPr="00683BEA">
        <w:t>Modification History</w:t>
      </w:r>
    </w:p>
    <w:p w:rsidR="00000000" w:rsidRPr="00683BEA" w:rsidP="00683BEA">
      <w:pPr>
        <w:pStyle w:val="BodyText"/>
      </w:pPr>
      <w:r w:rsidRPr="00683BEA">
        <w:t>The release details of this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80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Comments</w:t>
            </w:r>
          </w:p>
        </w:tc>
      </w:tr>
      <w:tr w:rsidTr="00E80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SISCAQU307A Perform advanced water rescues removed from Group A – Aqua Trainer</w:t>
            </w:r>
          </w:p>
        </w:tc>
      </w:tr>
      <w:tr w:rsidTr="00E80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t>Editorial updates.</w:t>
            </w:r>
          </w:p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Updated un</w:t>
            </w:r>
            <w:r w:rsidRPr="00683BEA">
              <w:t>its.</w:t>
            </w:r>
          </w:p>
        </w:tc>
      </w:tr>
      <w:tr w:rsidTr="00E80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ListBullet"/>
            </w:pPr>
            <w:r w:rsidRPr="00683BEA">
              <w:t>Pre requisite unit SISCAQU202A Perform basic water rescues has been inserted into Group A – Aqua Trainer</w:t>
            </w:r>
          </w:p>
          <w:p w:rsidR="00000000" w:rsidRPr="00683BEA" w:rsidP="00683BEA">
            <w:pPr>
              <w:pStyle w:val="BodyText"/>
            </w:pPr>
            <w:r w:rsidRPr="00683BEA">
              <w:t>Other changes made are as follows:</w:t>
            </w:r>
          </w:p>
          <w:p w:rsidR="00000000" w:rsidRPr="00683BEA" w:rsidP="00683BEA">
            <w:pPr>
              <w:pStyle w:val="ListBullet"/>
            </w:pPr>
            <w:r w:rsidRPr="00683BEA">
              <w:t xml:space="preserve">The heading "Suggested electives for those wishing to operate a personal training </w:t>
            </w:r>
            <w:r w:rsidRPr="00683BEA">
              <w:t xml:space="preserve">small business" and associated list of units has been deleted </w:t>
            </w:r>
          </w:p>
          <w:p w:rsidR="00000000" w:rsidRPr="00683BEA" w:rsidP="00683BEA">
            <w:pPr>
              <w:pStyle w:val="ListBullet"/>
            </w:pPr>
            <w:r w:rsidRPr="00683BEA">
              <w:t>SISSST301A corrected to SISSSTC301A</w:t>
            </w:r>
          </w:p>
          <w:p w:rsidR="00000000" w:rsidRPr="00683BEA" w:rsidP="00683BEA">
            <w:pPr>
              <w:pStyle w:val="ListBullet"/>
            </w:pPr>
            <w:r w:rsidRPr="00683BEA">
              <w:t>SISSST402A corrected to SISSSTC402A</w:t>
            </w:r>
          </w:p>
        </w:tc>
      </w:tr>
    </w:tbl>
    <w:p w:rsidR="00E805B5" w:rsidP="00683BEA">
      <w:pPr>
        <w:pStyle w:val="BodyText"/>
      </w:pPr>
    </w:p>
    <w:p w:rsidR="00E805B5" w:rsidP="00683BEA">
      <w:pPr>
        <w:pStyle w:val="BodyText"/>
      </w:pPr>
    </w:p>
    <w:p w:rsidR="00000000" w:rsidRPr="00683BEA" w:rsidP="00683BEA">
      <w:pPr>
        <w:pStyle w:val="Heading1"/>
      </w:pPr>
      <w:bookmarkStart w:id="2" w:name="O_593904"/>
      <w:bookmarkEnd w:id="2"/>
      <w:r w:rsidRPr="00683BEA">
        <w:t>Description</w:t>
      </w:r>
    </w:p>
    <w:p w:rsidR="00000000" w:rsidRPr="00683BEA" w:rsidP="00683BEA">
      <w:pPr>
        <w:pStyle w:val="BodyText"/>
      </w:pPr>
      <w:r w:rsidRPr="00683BEA">
        <w:t>This qualification provides the skills and knowledge for an individual to be competent in</w:t>
      </w:r>
      <w:r w:rsidRPr="00683BEA">
        <w:t xml:space="preserve"> a range of activities and functions within the Fitness industry, including working independently in a broad range of settings, such as within fitness centres, gyms, pools, community facilities and in open spaces. </w:t>
      </w:r>
    </w:p>
    <w:p w:rsidR="00000000" w:rsidRPr="00683BEA" w:rsidP="00683BEA">
      <w:pPr>
        <w:pStyle w:val="BodyText"/>
      </w:pPr>
    </w:p>
    <w:p w:rsidR="00000000" w:rsidRPr="00683BEA" w:rsidP="00683BEA">
      <w:pPr>
        <w:pStyle w:val="BodyText"/>
      </w:pPr>
      <w:r w:rsidRPr="00683BEA">
        <w:t>Those with this level of competency will</w:t>
      </w:r>
      <w:r w:rsidRPr="00683BEA">
        <w:t xml:space="preserve"> be expected to train individual clients, on a one-on-one basis, and may include older clients and children. </w:t>
      </w:r>
    </w:p>
    <w:p w:rsidR="00000000" w:rsidRPr="00683BEA" w:rsidP="00683BEA">
      <w:pPr>
        <w:pStyle w:val="BodyText"/>
      </w:pPr>
    </w:p>
    <w:p w:rsidR="00000000" w:rsidRPr="00683BEA" w:rsidP="00683BEA">
      <w:pPr>
        <w:pStyle w:val="BodyText"/>
      </w:pPr>
      <w:r w:rsidRPr="00683BEA">
        <w:t>Persons with this level of competency will have the ability to plan, conduct and evaluate exercise training, provide leadership and guidance to c</w:t>
      </w:r>
      <w:r w:rsidRPr="00683BEA">
        <w:t xml:space="preserve">lients and other staff and possibly deal with unpredictable situations. </w:t>
      </w:r>
    </w:p>
    <w:p w:rsidR="00000000" w:rsidRPr="00683BEA" w:rsidP="00683BEA">
      <w:pPr>
        <w:pStyle w:val="BodyText"/>
      </w:pPr>
    </w:p>
    <w:p w:rsidR="00000000" w:rsidRPr="00683BEA" w:rsidP="00683BEA">
      <w:pPr>
        <w:pStyle w:val="BodyText"/>
      </w:pPr>
      <w:r w:rsidRPr="00683BEA">
        <w:t>Exercise Trainers will have the ability to monitor and manage business activities to operate efficiently and profitably.</w:t>
      </w:r>
    </w:p>
    <w:p w:rsidR="00000000" w:rsidRPr="00683BEA" w:rsidP="00683BEA">
      <w:pPr>
        <w:pStyle w:val="BodyText"/>
      </w:pPr>
    </w:p>
    <w:p w:rsidR="00000000" w:rsidRPr="00683BEA" w:rsidP="00683BEA">
      <w:pPr>
        <w:pStyle w:val="BodyText"/>
      </w:pPr>
      <w:r w:rsidRPr="00683BEA">
        <w:rPr>
          <w:rStyle w:val="SpecialBold"/>
        </w:rPr>
        <w:t>Job roles</w:t>
      </w:r>
    </w:p>
    <w:p w:rsidR="00000000" w:rsidRPr="00683BEA" w:rsidP="00683BEA">
      <w:pPr>
        <w:pStyle w:val="ListBullet"/>
      </w:pPr>
      <w:r w:rsidRPr="00683BEA">
        <w:t xml:space="preserve">exercise trainer - personal trainer </w:t>
      </w:r>
    </w:p>
    <w:p w:rsidR="00000000" w:rsidRPr="00683BEA" w:rsidP="00683BEA">
      <w:pPr>
        <w:pStyle w:val="ListBullet"/>
      </w:pPr>
      <w:r w:rsidRPr="00683BEA">
        <w:t>exercise trainer - aqua trainer</w:t>
      </w:r>
    </w:p>
    <w:p w:rsidR="00000000" w:rsidRPr="00683BEA" w:rsidP="00683BEA">
      <w:pPr>
        <w:pStyle w:val="ListBullet"/>
      </w:pPr>
      <w:r w:rsidRPr="00683BEA">
        <w:t>exercise trainer - program coordinator</w:t>
      </w:r>
    </w:p>
    <w:p w:rsidR="00000000" w:rsidRPr="00683BEA" w:rsidP="00683BEA">
      <w:pPr>
        <w:pStyle w:val="ListBullet"/>
      </w:pPr>
      <w:r w:rsidRPr="00683BEA">
        <w:t>exercise trainer - children's trainer</w:t>
      </w:r>
    </w:p>
    <w:p w:rsidR="00000000" w:rsidRPr="00683BEA" w:rsidP="00683BEA">
      <w:pPr>
        <w:pStyle w:val="ListBullet"/>
      </w:pPr>
      <w:r w:rsidRPr="00683BEA">
        <w:t>exercise trainer - older client trainer</w:t>
      </w:r>
    </w:p>
    <w:p w:rsidR="00000000" w:rsidRPr="00683BEA" w:rsidP="00683BEA">
      <w:pPr>
        <w:pStyle w:val="AllowPageBreak"/>
      </w:pPr>
    </w:p>
    <w:p w:rsidR="00000000" w:rsidRPr="00683BEA" w:rsidP="00683BEA">
      <w:pPr>
        <w:pStyle w:val="Heading1"/>
      </w:pPr>
      <w:bookmarkStart w:id="3" w:name="O_593903"/>
      <w:bookmarkEnd w:id="3"/>
      <w:r w:rsidRPr="00683BEA">
        <w:t>Pathways Information</w:t>
      </w:r>
    </w:p>
    <w:p w:rsidR="00000000" w:rsidRPr="00683BEA" w:rsidP="00683BEA">
      <w:pPr>
        <w:pStyle w:val="BodyText"/>
      </w:pPr>
      <w:r w:rsidRPr="00683BEA">
        <w:t>Not Applicable</w:t>
      </w:r>
    </w:p>
    <w:p w:rsidR="00000000" w:rsidRPr="00683BEA" w:rsidP="00683BEA">
      <w:pPr>
        <w:pStyle w:val="AllowPageBreak"/>
      </w:pPr>
    </w:p>
    <w:p w:rsidR="00000000" w:rsidRPr="00683BEA" w:rsidP="00683BEA">
      <w:pPr>
        <w:pStyle w:val="Heading1"/>
      </w:pPr>
      <w:bookmarkStart w:id="4" w:name="O_593902"/>
      <w:bookmarkEnd w:id="4"/>
      <w:r w:rsidRPr="00683BEA">
        <w:t>Licensing/Regulatory Information</w:t>
      </w:r>
    </w:p>
    <w:p w:rsidR="00000000" w:rsidRPr="00683BEA" w:rsidP="00683BEA">
      <w:pPr>
        <w:pStyle w:val="BodyText"/>
      </w:pPr>
      <w:r w:rsidRPr="00683BEA">
        <w:t>No l</w:t>
      </w:r>
      <w:r w:rsidRPr="00683BEA">
        <w:t>icensing, legislative, regulatory or certification requirements apply to this qualification at the time of endorsement.</w:t>
      </w:r>
    </w:p>
    <w:p w:rsidR="00000000" w:rsidRPr="00683BEA" w:rsidP="00683BEA">
      <w:pPr>
        <w:pStyle w:val="AllowPageBreak"/>
      </w:pPr>
    </w:p>
    <w:p w:rsidR="00000000" w:rsidRPr="00683BEA" w:rsidP="00683BEA">
      <w:pPr>
        <w:pStyle w:val="Heading1"/>
      </w:pPr>
      <w:bookmarkStart w:id="5" w:name="O_593901"/>
      <w:bookmarkEnd w:id="5"/>
      <w:r w:rsidRPr="00683BEA">
        <w:t>Entry Requirements</w:t>
      </w:r>
    </w:p>
    <w:p w:rsidR="00000000" w:rsidRPr="00683BEA" w:rsidP="00683BEA">
      <w:pPr>
        <w:pStyle w:val="BodyText"/>
      </w:pPr>
      <w:r w:rsidRPr="00683BEA">
        <w:t xml:space="preserve">Entry to this qualification is open to those who hold a current first aid qualification and current </w:t>
      </w:r>
      <w:r w:rsidRPr="00683BEA">
        <w:t>CPR certificate and who have achieved the following units of competency: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6041"/>
      </w:tblGrid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SISFFIT301A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Provide fitness orientation and health screening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SISFFIT302A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Provide quality service in the fitness industry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SISFFIT303A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Develop and apply an awareness of specific populations to exercise delivery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SISFFIT304A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Instruct and monitor fitness programs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SISFFIT305A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Apply anatomy and physiology principles in a fitness context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SISFFIT306A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Provide healthy eating information to clie</w:t>
            </w:r>
            <w:r w:rsidRPr="00683BEA">
              <w:t>nts in accordance with recommended guidelines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SISFFIT307A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Undertake client health assessment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SISFFIT308A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and deliver gym programs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SISXOHS101A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Follow occupational health and safety policies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SISXRSK301A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t>Undertake risk analysis of activities</w:t>
            </w:r>
          </w:p>
        </w:tc>
      </w:tr>
    </w:tbl>
    <w:p w:rsidR="00000000" w:rsidRPr="00683BEA" w:rsidP="00683BEA">
      <w:pPr>
        <w:pStyle w:val="BodyText"/>
      </w:pPr>
    </w:p>
    <w:p w:rsidR="00000000" w:rsidRPr="00683BEA" w:rsidP="00683BEA">
      <w:pPr>
        <w:pStyle w:val="AllowPageBreak"/>
      </w:pPr>
    </w:p>
    <w:p w:rsidR="00000000" w:rsidRPr="00683BEA" w:rsidP="00683BEA">
      <w:pPr>
        <w:pStyle w:val="Heading1"/>
      </w:pPr>
      <w:bookmarkStart w:id="6" w:name="O_593900"/>
      <w:bookmarkEnd w:id="6"/>
      <w:r w:rsidRPr="00683BE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EMPLOYABILITY SKILLS QUALIFICATION SUMMARY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The following table contains a summary of the employability skills required by the fitness industry for this qualification. The employability </w:t>
            </w:r>
            <w:r w:rsidRPr="00683BEA">
              <w:t>skills facets described here are broad industry requirements that may vary depending on packaging options.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Industry</w:t>
            </w:r>
            <w:r w:rsidRPr="00683BEA">
              <w:t>/</w:t>
            </w:r>
            <w:r w:rsidRPr="00683BEA">
              <w:rPr>
                <w:rStyle w:val="SpecialBold"/>
              </w:rPr>
              <w:t>enterprise requirements for this qualification include</w:t>
            </w:r>
            <w:r w:rsidRPr="00683BEA">
              <w:t>: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Negotiating with clients to determine and inter</w:t>
            </w:r>
            <w:r w:rsidRPr="00683BEA">
              <w:t>pret their specific requirements and preferences; explaining the benefits of, and selling personal training services proactively to ensure profitability; adjusting communication styles to meet client needs and motivate clients to meet fitness goals; develo</w:t>
            </w:r>
            <w:r w:rsidRPr="00683BEA">
              <w:t>ping and maintaining documentation such as operational procedures, equipment instructions and marketing information.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Motivating and leading diverse groups of employees or clients; planning work to take into account other facility or environment u</w:t>
            </w:r>
            <w:r w:rsidRPr="00683BEA">
              <w:t>sers; providing support and coaching.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Anticipating facility, equipment or staffing problems and developing a range of strategies to address typical problems; preparing business </w:t>
            </w:r>
            <w:r w:rsidRPr="00683BEA">
              <w:t>or operational plans which outline risk management strategies and actions; identifying issues related to client adherence to exercise programs and developing practical solutions; monitoring client progress and identifying modifications to fitness activitie</w:t>
            </w:r>
            <w:r w:rsidRPr="00683BEA">
              <w:t xml:space="preserve">s and services based on client feedback; identifying issues outside of scope and determining when to refer clients to medical and allied health professionals. 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Using creativity and innovation in delivering exercise sessions that </w:t>
            </w:r>
            <w:r w:rsidRPr="00683BEA">
              <w:t>meet or exceed client expectations or improve business capacity; adapting products and services to respond to emerging fitness industry trends; implementing a continuous improvement approach across the personal training business.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C</w:t>
            </w:r>
            <w:r w:rsidRPr="00683BEA">
              <w:t>ollecting, analysing and recording client information to allow for the efficient planning and delivery of personal training sessions; developing business or operational plans to ensure effective delivery of services; preparation of exercise programs that i</w:t>
            </w:r>
            <w:r w:rsidRPr="00683BEA">
              <w:t>nclude progression and are appropriate to the client's fitness goals; allocating equipment and determining staffing levels to deliver programmed sessions.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Understanding and complying with the legal and ethical responsibilities that apply t</w:t>
            </w:r>
            <w:r w:rsidRPr="00683BEA">
              <w:t>o personal trainers; understanding and respecting scope of practice; taking responsibility for scheduling own time to ensure the personal training business runs efficiently and profitably; seeking and acting on feedback and guidance from clients and collea</w:t>
            </w:r>
            <w:r w:rsidRPr="00683BEA">
              <w:t>gues.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Proactively maintaining and updating exercise product and service knowledge and skills; sharing information with colleagues; accessing current evidence based research; actively listening to clients to learn more about their needs and prefer</w:t>
            </w:r>
            <w:r w:rsidRPr="00683BEA">
              <w:t>ences and incorporating these in program design.</w:t>
            </w:r>
          </w:p>
        </w:tc>
      </w:tr>
      <w:tr w:rsidTr="00E805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t>Identifying updated technologies that assist in the planning, delivery and selling of exercise products and services; safely using and maintaining exercise equipment according to manufacturer's s</w:t>
            </w:r>
            <w:r w:rsidRPr="00683BEA">
              <w:t>pecifications and own policies and procedures.</w:t>
            </w:r>
          </w:p>
        </w:tc>
      </w:tr>
    </w:tbl>
    <w:p w:rsidR="00000000" w:rsidRPr="00683BEA" w:rsidP="00683BEA">
      <w:pPr>
        <w:pStyle w:val="BodyText"/>
      </w:pPr>
    </w:p>
    <w:p w:rsidR="00000000" w:rsidRPr="00683BEA" w:rsidP="00683BEA">
      <w:pPr>
        <w:pStyle w:val="AllowPageBreak"/>
      </w:pPr>
    </w:p>
    <w:p w:rsidR="00000000" w:rsidRPr="00683BEA" w:rsidP="00683BEA">
      <w:pPr>
        <w:pStyle w:val="Heading1"/>
      </w:pPr>
      <w:bookmarkStart w:id="7" w:name="O_593899"/>
      <w:bookmarkEnd w:id="7"/>
      <w:r w:rsidRPr="00683BEA">
        <w:t>Packaging Rules</w:t>
      </w:r>
    </w:p>
    <w:p w:rsidR="00000000" w:rsidRPr="00683BEA" w:rsidP="00683BEA">
      <w:pPr>
        <w:pStyle w:val="BodyText"/>
      </w:pPr>
      <w:r w:rsidRPr="00683BEA">
        <w:t>15 units must be completed:</w:t>
      </w:r>
    </w:p>
    <w:p w:rsidR="00000000" w:rsidRPr="00683BEA" w:rsidP="00683BEA">
      <w:pPr>
        <w:pStyle w:val="ListBullet"/>
      </w:pPr>
      <w:r w:rsidRPr="00683BEA">
        <w:t>10 core units</w:t>
      </w:r>
    </w:p>
    <w:p w:rsidR="00000000" w:rsidRPr="00683BEA" w:rsidP="00683BEA">
      <w:pPr>
        <w:pStyle w:val="ListBullet"/>
      </w:pPr>
      <w:r w:rsidRPr="00683BEA">
        <w:t>5 elective units, consisting of:</w:t>
      </w:r>
    </w:p>
    <w:p w:rsidR="00000000" w:rsidRPr="00683BEA" w:rsidP="00683BEA">
      <w:pPr>
        <w:pStyle w:val="ListBullet2"/>
      </w:pPr>
      <w:r w:rsidRPr="00683BEA">
        <w:t xml:space="preserve">all the units in any one of  Groups A to C </w:t>
      </w:r>
    </w:p>
    <w:p w:rsidR="00000000" w:rsidRPr="00683BEA" w:rsidP="00683BEA">
      <w:pPr>
        <w:pStyle w:val="ListBullet2"/>
      </w:pPr>
      <w:r w:rsidRPr="00683BEA">
        <w:t xml:space="preserve">the remaining </w:t>
      </w:r>
      <w:r w:rsidRPr="00683BEA">
        <w:t>to make up the required 5 elective units from General electives; up to 2 of these remaining units may be selected elsewhere in SIS10 or any current accredited course or other Training Package, and must be first packaged at AQF level 3 or 4.</w:t>
      </w:r>
    </w:p>
    <w:p w:rsidR="00000000" w:rsidRPr="00683BEA" w:rsidP="00683BEA">
      <w:pPr>
        <w:pStyle w:val="BodyText"/>
      </w:pPr>
      <w:r w:rsidRPr="00683BEA">
        <w:t>In all cases, s</w:t>
      </w:r>
      <w:r w:rsidRPr="00683BEA">
        <w:t>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309"/>
      </w:tblGrid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Core</w:t>
            </w:r>
            <w:r w:rsidRPr="00683BEA">
              <w:t xml:space="preserve"> (</w:t>
            </w:r>
            <w:r w:rsidRPr="00683BEA">
              <w:rPr>
                <w:rStyle w:val="SpecialBold"/>
              </w:rPr>
              <w:t>10</w:t>
            </w:r>
            <w:r w:rsidRPr="00683BEA">
              <w:t>)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BSBSMB401A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Establish legal and risk management requirements of small business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BSBSMB403A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Market the small business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BSBSMB404A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Undertake small business planning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SISFFIT415A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Work collaboratively with medical and allied health professionals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SISFFIT416A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Apply motivat</w:t>
            </w:r>
            <w:r w:rsidRPr="00683BEA">
              <w:t xml:space="preserve">ional psychology to provide guidance on exercise behaviour and change to meet health and fitness goals 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SISFFIT417A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Undertake long term exercise programming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SISFFIT418A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Undertake appraisals of functional movement 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SISFFIT419A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Apply exercise science principles to planning exercise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SISFFIT420A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and deliver exercise programs to support desired body composition outcomes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SISFFIT421A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Plan and deliver personal training 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Electives</w:t>
            </w:r>
            <w:r w:rsidRPr="00683BEA">
              <w:t xml:space="preserve"> (</w:t>
            </w:r>
            <w:r w:rsidRPr="00683BEA">
              <w:rPr>
                <w:rStyle w:val="SpecialBold"/>
              </w:rPr>
              <w:t>5</w:t>
            </w:r>
            <w:r w:rsidRPr="00683BEA">
              <w:t>)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Group A</w:t>
            </w:r>
            <w:r w:rsidRPr="00683BEA">
              <w:t xml:space="preserve"> - </w:t>
            </w:r>
            <w:r w:rsidRPr="00683BEA">
              <w:rPr>
                <w:rStyle w:val="SpecialBold"/>
              </w:rPr>
              <w:t>Aqua Trainer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SISCAQU202A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Perform basic water rescues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SISFFIT422A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Implement inclusive aquatic activities for specific population groups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Group B</w:t>
            </w:r>
            <w:r w:rsidRPr="00683BEA">
              <w:t xml:space="preserve"> - </w:t>
            </w:r>
            <w:r w:rsidRPr="00683BEA">
              <w:rPr>
                <w:rStyle w:val="SpecialBold"/>
              </w:rPr>
              <w:t>Children's Trainer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CHCIC301E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Interact effectively with children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SISFFIT313A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and deliver exercise to apparently healthy childre</w:t>
            </w:r>
            <w:r w:rsidRPr="00683BEA">
              <w:t>n and adolescents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Group C</w:t>
            </w:r>
            <w:r w:rsidRPr="00683BEA">
              <w:t xml:space="preserve"> - </w:t>
            </w:r>
            <w:r w:rsidRPr="00683BEA">
              <w:rPr>
                <w:rStyle w:val="SpecialBold"/>
              </w:rPr>
              <w:t>Older Clients Trainer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SISFFIT314A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and deliver exercise to older clients with managed conditions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General electives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Aquatics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SISCAQU312A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Assist participants with a disability during aquatic activities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Fitness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SISFFIT311A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Deliver approved community fitness programs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SISFFIT312A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and deliver an endurance training program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Strength and Conditioning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SISSSTC301A 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Instruct strength and conditioning techniques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 xml:space="preserve">SISSSTC402A 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Develop strength and conditioning prog</w:t>
            </w:r>
            <w:r w:rsidRPr="00683BEA">
              <w:t>rams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>Cross Sector</w:t>
            </w:r>
            <w:r w:rsidRPr="00683BEA">
              <w:t xml:space="preserve"> 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SISXIND406A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Manage projects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rPr>
                <w:rStyle w:val="SpecialBold"/>
              </w:rPr>
              <w:t xml:space="preserve">Imported 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BSBFRA402B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Establish a franchise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BSBFRA403B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Manage relationship with franchisor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BSBHRM402A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Recruit, select and induct staff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BSBSMB306A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Plan a home-based business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BSBSMB405B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Monitor and manage small business operations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BSBSMB406A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Manage small business finances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BSBSMB407A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Manage a small team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BSBSUS201A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Participate in environmentally sustainable work practices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CUFIND401A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Provide services on a freelance basis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ICAICT203A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Oper</w:t>
            </w:r>
            <w:r w:rsidRPr="00683BEA">
              <w:t>ate application software packages</w:t>
            </w:r>
          </w:p>
        </w:tc>
      </w:tr>
      <w:tr w:rsidTr="00E8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EA">
            <w:pPr>
              <w:pStyle w:val="BodyText"/>
              <w:rPr>
                <w:lang w:val="en-NZ"/>
              </w:rPr>
            </w:pPr>
            <w:r w:rsidRPr="00683BEA">
              <w:t>SITXHRM003A</w:t>
            </w:r>
          </w:p>
        </w:tc>
        <w:tc>
          <w:tcPr>
            <w:tcW w:w="5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EA" w:rsidP="00683BEA">
            <w:pPr>
              <w:pStyle w:val="BodyText"/>
            </w:pPr>
            <w:r w:rsidRPr="00683BEA">
              <w:t>Roster staff</w:t>
            </w:r>
          </w:p>
        </w:tc>
      </w:tr>
    </w:tbl>
    <w:p w:rsidR="00000000" w:rsidRPr="00683BEA" w:rsidP="00683BEA">
      <w:pPr>
        <w:pStyle w:val="BodyText"/>
      </w:pPr>
    </w:p>
    <w:p w:rsidR="00000000" w:rsidRPr="00683BEA" w:rsidP="00683BEA"/>
    <w:sectPr w:rsidSect="00683B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 w:rsidRPr="00E805B5" w:rsidP="00E80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B5" w:rsidP="00683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805B5" w:rsidP="00683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805B5" w:rsidP="00683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 w:rsidRPr="00E805B5" w:rsidP="00E805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B5" w:rsidRPr="002D2AF8" w:rsidP="00683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SIS40210 Certificate IV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E805B5" w:rsidP="00683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80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02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EB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BEA"/>
  </w:style>
  <w:style w:type="character" w:customStyle="1" w:styleId="Heading1Char">
    <w:name w:val="Heading 1 Char"/>
    <w:basedOn w:val="DefaultParagraphFont"/>
    <w:link w:val="Heading1"/>
    <w:rsid w:val="00683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B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B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B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BEA"/>
    <w:rPr>
      <w:b/>
      <w:spacing w:val="0"/>
    </w:rPr>
  </w:style>
  <w:style w:type="paragraph" w:styleId="ListBullet2">
    <w:name w:val="List Bullet 2"/>
    <w:basedOn w:val="List2"/>
    <w:rsid w:val="00683B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B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BEA"/>
    <w:rPr>
      <w:i/>
    </w:rPr>
  </w:style>
  <w:style w:type="paragraph" w:styleId="Caption">
    <w:name w:val="caption"/>
    <w:basedOn w:val="BodyText"/>
    <w:next w:val="Normal"/>
    <w:qFormat/>
    <w:rsid w:val="00683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BEA"/>
  </w:style>
  <w:style w:type="paragraph" w:styleId="TableofFigures">
    <w:name w:val="table of figures"/>
    <w:basedOn w:val="Normal"/>
    <w:next w:val="Normal"/>
    <w:semiHidden/>
    <w:rsid w:val="00683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BEA"/>
    <w:pPr>
      <w:numPr>
        <w:numId w:val="11"/>
      </w:numPr>
    </w:pPr>
  </w:style>
  <w:style w:type="character" w:customStyle="1" w:styleId="WingdingSymbols">
    <w:name w:val="Wingding Symbols"/>
    <w:rsid w:val="00683BEA"/>
    <w:rPr>
      <w:rFonts w:ascii="Wingdings" w:hAnsi="Wingdings"/>
    </w:rPr>
  </w:style>
  <w:style w:type="paragraph" w:customStyle="1" w:styleId="TableHeading">
    <w:name w:val="Table Heading"/>
    <w:basedOn w:val="HeadingBase"/>
    <w:rsid w:val="00683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BEA"/>
    <w:rPr>
      <w:color w:val="0033CC"/>
      <w:u w:val="none"/>
    </w:rPr>
  </w:style>
  <w:style w:type="paragraph" w:customStyle="1" w:styleId="BodyTextRight">
    <w:name w:val="Body Text Right"/>
    <w:basedOn w:val="BodyText"/>
    <w:rsid w:val="00683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B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BEA"/>
    <w:rPr>
      <w:sz w:val="32"/>
    </w:rPr>
  </w:style>
  <w:style w:type="paragraph" w:customStyle="1" w:styleId="HeadingProcedure">
    <w:name w:val="Heading Procedure"/>
    <w:basedOn w:val="HeadingBase"/>
    <w:next w:val="Normal"/>
    <w:rsid w:val="00683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BEA"/>
    <w:pPr>
      <w:spacing w:before="60" w:after="60"/>
    </w:pPr>
  </w:style>
  <w:style w:type="paragraph" w:styleId="ListContinue">
    <w:name w:val="List Continue"/>
    <w:basedOn w:val="List"/>
    <w:rsid w:val="00683BEA"/>
    <w:pPr>
      <w:ind w:firstLine="0"/>
    </w:pPr>
  </w:style>
  <w:style w:type="paragraph" w:customStyle="1" w:styleId="ListNote">
    <w:name w:val="List Note"/>
    <w:basedOn w:val="List"/>
    <w:rsid w:val="00683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BEA"/>
    <w:rPr>
      <w:rFonts w:ascii="Courier New" w:hAnsi="Courier New"/>
    </w:rPr>
  </w:style>
  <w:style w:type="paragraph" w:customStyle="1" w:styleId="NoteBullet">
    <w:name w:val="Note Bullet"/>
    <w:basedOn w:val="Note"/>
    <w:rsid w:val="00683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B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BEA"/>
    <w:rPr>
      <w:b/>
      <w:smallCaps/>
    </w:rPr>
  </w:style>
  <w:style w:type="paragraph" w:customStyle="1" w:styleId="TableListNumber">
    <w:name w:val="Table List Number"/>
    <w:basedOn w:val="ListNumber"/>
    <w:rsid w:val="00683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BEA"/>
    <w:pPr>
      <w:numPr>
        <w:numId w:val="9"/>
      </w:numPr>
    </w:pPr>
  </w:style>
  <w:style w:type="paragraph" w:customStyle="1" w:styleId="ListAlpha2">
    <w:name w:val="List Alpha 2"/>
    <w:basedOn w:val="List2"/>
    <w:rsid w:val="00683BEA"/>
    <w:pPr>
      <w:numPr>
        <w:numId w:val="8"/>
      </w:numPr>
    </w:pPr>
  </w:style>
  <w:style w:type="paragraph" w:styleId="List2">
    <w:name w:val="List 2"/>
    <w:basedOn w:val="BodyText"/>
    <w:rsid w:val="00683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B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BEA"/>
    <w:pPr>
      <w:numPr>
        <w:numId w:val="3"/>
      </w:numPr>
    </w:pPr>
  </w:style>
  <w:style w:type="paragraph" w:styleId="ListBullet5">
    <w:name w:val="List Bullet 5"/>
    <w:basedOn w:val="List5"/>
    <w:rsid w:val="00683BEA"/>
    <w:pPr>
      <w:numPr>
        <w:numId w:val="4"/>
      </w:numPr>
    </w:pPr>
  </w:style>
  <w:style w:type="paragraph" w:styleId="ListContinue2">
    <w:name w:val="List Continue 2"/>
    <w:basedOn w:val="List2"/>
    <w:rsid w:val="00683BEA"/>
    <w:pPr>
      <w:ind w:firstLine="0"/>
    </w:pPr>
  </w:style>
  <w:style w:type="paragraph" w:styleId="ListContinue3">
    <w:name w:val="List Continue 3"/>
    <w:basedOn w:val="List3"/>
    <w:rsid w:val="00683BEA"/>
    <w:pPr>
      <w:ind w:left="1021" w:firstLine="0"/>
    </w:pPr>
  </w:style>
  <w:style w:type="paragraph" w:styleId="ListContinue4">
    <w:name w:val="List Continue 4"/>
    <w:basedOn w:val="List4"/>
    <w:rsid w:val="00683BEA"/>
    <w:pPr>
      <w:ind w:firstLine="0"/>
    </w:pPr>
  </w:style>
  <w:style w:type="paragraph" w:styleId="ListContinue5">
    <w:name w:val="List Continue 5"/>
    <w:basedOn w:val="List5"/>
    <w:rsid w:val="00683BEA"/>
    <w:pPr>
      <w:ind w:firstLine="0"/>
    </w:pPr>
  </w:style>
  <w:style w:type="paragraph" w:styleId="ListNumber3">
    <w:name w:val="List Number 3"/>
    <w:basedOn w:val="List3"/>
    <w:rsid w:val="00683BEA"/>
    <w:pPr>
      <w:numPr>
        <w:numId w:val="5"/>
      </w:numPr>
    </w:pPr>
  </w:style>
  <w:style w:type="paragraph" w:styleId="ListNumber4">
    <w:name w:val="List Number 4"/>
    <w:basedOn w:val="List4"/>
    <w:rsid w:val="00683BEA"/>
    <w:pPr>
      <w:numPr>
        <w:numId w:val="6"/>
      </w:numPr>
    </w:pPr>
  </w:style>
  <w:style w:type="paragraph" w:styleId="ListNumber5">
    <w:name w:val="List Number 5"/>
    <w:basedOn w:val="List5"/>
    <w:rsid w:val="00683BEA"/>
    <w:pPr>
      <w:numPr>
        <w:numId w:val="7"/>
      </w:numPr>
    </w:pPr>
  </w:style>
  <w:style w:type="paragraph" w:styleId="BlockText">
    <w:name w:val="Block Text"/>
    <w:basedOn w:val="Normal"/>
    <w:rsid w:val="00683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BEA"/>
    <w:rPr>
      <w:sz w:val="16"/>
      <w:vertAlign w:val="superscript"/>
    </w:rPr>
  </w:style>
  <w:style w:type="character" w:customStyle="1" w:styleId="Symbols">
    <w:name w:val="Symbols"/>
    <w:basedOn w:val="DefaultParagraphFont"/>
    <w:rsid w:val="00683BEA"/>
    <w:rPr>
      <w:rFonts w:ascii="Symbol" w:hAnsi="Symbol"/>
    </w:rPr>
  </w:style>
  <w:style w:type="character" w:customStyle="1" w:styleId="MenuOptions">
    <w:name w:val="Menu Options"/>
    <w:basedOn w:val="DefaultParagraphFont"/>
    <w:rsid w:val="00683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BEA"/>
    <w:rPr>
      <w:b/>
    </w:rPr>
  </w:style>
  <w:style w:type="character" w:customStyle="1" w:styleId="Underlined">
    <w:name w:val="Underlined"/>
    <w:basedOn w:val="DefaultParagraphFont"/>
    <w:rsid w:val="00683BEA"/>
    <w:rPr>
      <w:u w:val="single"/>
    </w:rPr>
  </w:style>
  <w:style w:type="paragraph" w:customStyle="1" w:styleId="TableBodyTextRight">
    <w:name w:val="Table Body Text Right"/>
    <w:basedOn w:val="TableBodyText"/>
    <w:rsid w:val="00683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BEA"/>
    <w:rPr>
      <w:sz w:val="18"/>
    </w:rPr>
  </w:style>
  <w:style w:type="paragraph" w:customStyle="1" w:styleId="BodySmallRight">
    <w:name w:val="Body Small Right"/>
    <w:basedOn w:val="BodyTextRight"/>
    <w:rsid w:val="00683BEA"/>
    <w:rPr>
      <w:sz w:val="18"/>
      <w:szCs w:val="18"/>
    </w:rPr>
  </w:style>
  <w:style w:type="paragraph" w:customStyle="1" w:styleId="MarginEdition">
    <w:name w:val="Margin Edition"/>
    <w:basedOn w:val="MarginNote"/>
    <w:rsid w:val="00683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BEA"/>
    <w:rPr>
      <w:sz w:val="2"/>
      <w:szCs w:val="2"/>
    </w:rPr>
  </w:style>
  <w:style w:type="character" w:customStyle="1" w:styleId="Small">
    <w:name w:val="Small"/>
    <w:basedOn w:val="DefaultParagraphFont"/>
    <w:rsid w:val="00683BEA"/>
    <w:rPr>
      <w:sz w:val="16"/>
    </w:rPr>
  </w:style>
  <w:style w:type="paragraph" w:customStyle="1" w:styleId="WideTable">
    <w:name w:val="Wide Table"/>
    <w:basedOn w:val="Normal"/>
    <w:rsid w:val="00683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BEA"/>
  </w:style>
  <w:style w:type="paragraph" w:styleId="Quote">
    <w:name w:val="Quote"/>
    <w:basedOn w:val="Heading1"/>
    <w:link w:val="QuoteChar"/>
    <w:qFormat/>
    <w:rsid w:val="00683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BEA"/>
    <w:pPr>
      <w:pageBreakBefore/>
    </w:pPr>
  </w:style>
  <w:style w:type="paragraph" w:customStyle="1" w:styleId="Border">
    <w:name w:val="Border"/>
    <w:basedOn w:val="Normal"/>
    <w:qFormat/>
    <w:rsid w:val="00683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BEA"/>
    <w:rPr>
      <w:u w:val="single"/>
    </w:rPr>
  </w:style>
  <w:style w:type="character" w:customStyle="1" w:styleId="BoldandItalics">
    <w:name w:val="Bold and Italics"/>
    <w:qFormat/>
    <w:rsid w:val="00683BEA"/>
    <w:rPr>
      <w:b/>
      <w:i/>
      <w:u w:val="none"/>
    </w:rPr>
  </w:style>
  <w:style w:type="paragraph" w:styleId="BalloonText">
    <w:name w:val="Balloon Text"/>
    <w:basedOn w:val="Normal"/>
    <w:link w:val="BalloonTextChar"/>
    <w:rsid w:val="00683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B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B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1155</Words>
  <Characters>7413</Characters>
  <Application>Microsoft Office Word</Application>
  <DocSecurity>0</DocSecurity>
  <Lines>244</Lines>
  <Paragraphs>158</Paragraphs>
  <ScaleCrop>false</ScaleCrop>
  <Company>Author-it Software Corporation Ltd.</Company>
  <LinksUpToDate>false</LinksUpToDate>
  <CharactersWithSpaces>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SIS40210 Certificate IV in Fitness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2013-09-13T15:07:32Z</dcterms:created>
  <dcterms:modified xsi:type="dcterms:W3CDTF">2013-09-13T01:35:00Z</dcterms:modified>
</cp:coreProperties>
</file>