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44F" w:rsidP="0015144F">
      <w:pPr>
        <w:pStyle w:val="Title"/>
      </w:pPr>
      <w:r>
        <w:fldChar w:fldCharType="begin"/>
      </w:r>
      <w:r>
        <w:instrText xml:space="preserve"> TITLE   \* MERGEFORMAT </w:instrText>
      </w:r>
      <w:r>
        <w:fldChar w:fldCharType="separate"/>
      </w:r>
      <w:r>
        <w:t>SIS40110 Certificate IV in Community Recreation</w:t>
      </w:r>
      <w:r>
        <w:fldChar w:fldCharType="end"/>
      </w:r>
    </w:p>
    <w:p w:rsidR="0015144F" w:rsidP="0015144F">
      <w:pPr>
        <w:pStyle w:val="Version"/>
        <w:sectPr w:rsidSect="00C76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76B0D" w:rsidP="00C76B0D">
      <w:pPr>
        <w:pStyle w:val="SuperHeading"/>
      </w:pPr>
      <w:r w:rsidRPr="00C76B0D">
        <w:t>SIS40110 Certificate IV in Community Recreation</w:t>
      </w:r>
    </w:p>
    <w:p w:rsidR="00000000" w:rsidRPr="00C76B0D" w:rsidP="00C76B0D">
      <w:pPr>
        <w:pStyle w:val="Heading1"/>
      </w:pPr>
      <w:bookmarkStart w:id="1" w:name="O_593874"/>
      <w:bookmarkEnd w:id="1"/>
      <w:r w:rsidRPr="00C76B0D">
        <w:t>Modification History</w:t>
      </w:r>
    </w:p>
    <w:p w:rsidR="00000000" w:rsidRPr="00C76B0D" w:rsidP="00C76B0D">
      <w:pPr>
        <w:pStyle w:val="BodyText"/>
      </w:pPr>
      <w:r w:rsidRPr="00C76B0D">
        <w:t>The release details of this qualification are in the table below. The latest information is at the top.</w:t>
      </w:r>
    </w:p>
    <w:tbl>
      <w:tblPr>
        <w:tblW w:w="0" w:type="auto"/>
        <w:tblCellMar>
          <w:left w:w="62" w:type="dxa"/>
          <w:right w:w="62" w:type="dxa"/>
        </w:tblCellMar>
        <w:tblLook w:val="0000"/>
      </w:tblPr>
      <w:tblGrid>
        <w:gridCol w:w="4598"/>
        <w:gridCol w:w="4598"/>
      </w:tblGrid>
      <w:tr w:rsidTr="001514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Comments</w:t>
            </w:r>
          </w:p>
        </w:tc>
      </w:tr>
      <w:tr w:rsidTr="001514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t>Imported units updated:</w:t>
            </w:r>
          </w:p>
          <w:p w:rsidR="00000000" w:rsidRPr="00C76B0D" w:rsidP="00C76B0D">
            <w:pPr>
              <w:pStyle w:val="BodyText"/>
            </w:pPr>
            <w:r w:rsidRPr="00C76B0D">
              <w:t>BSBHRM501B Manage human resources services replaces BSBHRM501A Manage human res</w:t>
            </w:r>
            <w:r w:rsidRPr="00C76B0D">
              <w:t>ources services</w:t>
            </w:r>
          </w:p>
          <w:p w:rsidR="00000000" w:rsidP="00C76B0D">
            <w:pPr>
              <w:pStyle w:val="BodyText"/>
              <w:rPr>
                <w:lang w:val="en-NZ"/>
              </w:rPr>
            </w:pPr>
            <w:r w:rsidRPr="00C76B0D">
              <w:t>HLTAID006 Provide advanced first aid replaces HLTFA402C Apply advanced first aid</w:t>
            </w:r>
          </w:p>
        </w:tc>
      </w:tr>
      <w:tr w:rsidTr="001514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t>Editorial updates.</w:t>
            </w:r>
          </w:p>
          <w:p w:rsidR="00000000" w:rsidP="00C76B0D">
            <w:pPr>
              <w:pStyle w:val="BodyText"/>
              <w:rPr>
                <w:lang w:val="en-NZ"/>
              </w:rPr>
            </w:pPr>
            <w:r w:rsidRPr="00C76B0D">
              <w:t>Updated units.</w:t>
            </w:r>
          </w:p>
        </w:tc>
      </w:tr>
      <w:tr w:rsidTr="001514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t>SISCAQU202A Perform basic water rescues, added to aquatics electives</w:t>
            </w:r>
          </w:p>
          <w:p w:rsidR="00000000" w:rsidRPr="00C76B0D" w:rsidP="00C76B0D">
            <w:pPr>
              <w:pStyle w:val="BodyText"/>
            </w:pPr>
          </w:p>
        </w:tc>
      </w:tr>
    </w:tbl>
    <w:p w:rsidR="00000000" w:rsidRPr="00C76B0D" w:rsidP="00C76B0D">
      <w:pPr>
        <w:pStyle w:val="BodyText"/>
      </w:pPr>
    </w:p>
    <w:p w:rsidR="00000000" w:rsidRPr="00C76B0D" w:rsidP="00C76B0D">
      <w:pPr>
        <w:pStyle w:val="AllowPageBreak"/>
      </w:pPr>
    </w:p>
    <w:p w:rsidR="00000000" w:rsidRPr="00C76B0D" w:rsidP="00C76B0D">
      <w:pPr>
        <w:pStyle w:val="Heading1"/>
      </w:pPr>
      <w:bookmarkStart w:id="2" w:name="O_593873"/>
      <w:bookmarkEnd w:id="2"/>
      <w:r w:rsidRPr="00C76B0D">
        <w:t>Description</w:t>
      </w:r>
    </w:p>
    <w:p w:rsidR="00000000" w:rsidRPr="00C76B0D" w:rsidP="00C76B0D">
      <w:pPr>
        <w:pStyle w:val="BodyText"/>
      </w:pPr>
      <w:r w:rsidRPr="00C76B0D">
        <w:t>This qualification provides the skills and knowledge for an individual to be competent in a range of activities and functions within the community recreation sector including working independently at a broad range of venues/environments such as leisure cen</w:t>
      </w:r>
      <w:r w:rsidRPr="00C76B0D">
        <w:t>tres and pools, with a variety of different client groups. Persons with this level of competency have the ability to plan, conduct and evaluate activities of others and to deal with unpredictable and non-routine situations and provide leadership and guidan</w:t>
      </w:r>
      <w:r w:rsidRPr="00C76B0D">
        <w:t>ce to staff.</w:t>
      </w:r>
    </w:p>
    <w:p w:rsidR="00000000" w:rsidRPr="00C76B0D" w:rsidP="00C76B0D">
      <w:pPr>
        <w:pStyle w:val="BodyText"/>
      </w:pPr>
    </w:p>
    <w:p w:rsidR="00000000" w:rsidRPr="00C76B0D" w:rsidP="00C76B0D">
      <w:pPr>
        <w:pStyle w:val="BodyText"/>
      </w:pPr>
      <w:r w:rsidRPr="00C76B0D">
        <w:rPr>
          <w:rStyle w:val="SpecialBold"/>
        </w:rPr>
        <w:t>Job roles</w:t>
      </w:r>
    </w:p>
    <w:p w:rsidR="00000000" w:rsidRPr="00C76B0D" w:rsidP="00C76B0D">
      <w:pPr>
        <w:pStyle w:val="BodyText"/>
      </w:pPr>
      <w:r w:rsidRPr="00C76B0D">
        <w:t>The following are indicative job roles for this qualification:</w:t>
      </w:r>
    </w:p>
    <w:p w:rsidR="00000000" w:rsidRPr="00C76B0D" w:rsidP="00C76B0D">
      <w:pPr>
        <w:pStyle w:val="ListBullet"/>
      </w:pPr>
      <w:r w:rsidRPr="00C76B0D">
        <w:t>duty manager</w:t>
      </w:r>
    </w:p>
    <w:p w:rsidR="00000000" w:rsidRPr="00C76B0D" w:rsidP="00C76B0D">
      <w:pPr>
        <w:pStyle w:val="ListBullet"/>
      </w:pPr>
      <w:r w:rsidRPr="00C76B0D">
        <w:t>program coordinator</w:t>
      </w:r>
    </w:p>
    <w:p w:rsidR="00000000" w:rsidRPr="00C76B0D" w:rsidP="00C76B0D">
      <w:pPr>
        <w:pStyle w:val="ListBullet"/>
      </w:pPr>
      <w:r w:rsidRPr="00C76B0D">
        <w:t>recreation coordinator</w:t>
      </w:r>
    </w:p>
    <w:p w:rsidR="00000000" w:rsidRPr="00C76B0D" w:rsidP="00C76B0D">
      <w:pPr>
        <w:pStyle w:val="ListBullet"/>
      </w:pPr>
      <w:r w:rsidRPr="00C76B0D">
        <w:t>swim school coordinator</w:t>
      </w:r>
    </w:p>
    <w:p w:rsidR="00000000" w:rsidRPr="00C76B0D" w:rsidP="00C76B0D">
      <w:pPr>
        <w:pStyle w:val="AllowPageBreak"/>
      </w:pPr>
    </w:p>
    <w:p w:rsidR="00000000" w:rsidRPr="00C76B0D" w:rsidP="00C76B0D">
      <w:pPr>
        <w:pStyle w:val="Heading1"/>
      </w:pPr>
      <w:bookmarkStart w:id="3" w:name="O_593872"/>
      <w:bookmarkEnd w:id="3"/>
      <w:r w:rsidRPr="00C76B0D">
        <w:t>Pathways Information</w:t>
      </w:r>
    </w:p>
    <w:p w:rsidR="00000000" w:rsidRPr="00C76B0D" w:rsidP="00C76B0D">
      <w:pPr>
        <w:pStyle w:val="BodyText"/>
      </w:pPr>
      <w:r w:rsidRPr="00C76B0D">
        <w:t>This qualification is suitable for an Australian A</w:t>
      </w:r>
      <w:r w:rsidRPr="00C76B0D">
        <w:t>pprenticeship pathway.</w:t>
      </w:r>
    </w:p>
    <w:p w:rsidR="00000000" w:rsidRPr="00C76B0D" w:rsidP="00C76B0D">
      <w:pPr>
        <w:pStyle w:val="AllowPageBreak"/>
      </w:pPr>
    </w:p>
    <w:p w:rsidR="00000000" w:rsidRPr="00C76B0D" w:rsidP="00C76B0D">
      <w:pPr>
        <w:pStyle w:val="Heading1"/>
      </w:pPr>
      <w:bookmarkStart w:id="4" w:name="O_593871"/>
      <w:bookmarkEnd w:id="4"/>
      <w:r w:rsidRPr="00C76B0D">
        <w:t>Licensing/Regulatory Information</w:t>
      </w:r>
    </w:p>
    <w:p w:rsidR="00000000" w:rsidRPr="00C76B0D" w:rsidP="00C76B0D">
      <w:pPr>
        <w:pStyle w:val="BodyText"/>
      </w:pPr>
      <w:r w:rsidRPr="00C76B0D">
        <w:t>No licensing, legislative, regulatory or certification requirements apply to this qualification at the time of endorsement.</w:t>
      </w:r>
    </w:p>
    <w:p w:rsidR="00000000" w:rsidRPr="00C76B0D" w:rsidP="00C76B0D">
      <w:pPr>
        <w:pStyle w:val="AllowPageBreak"/>
      </w:pPr>
    </w:p>
    <w:p w:rsidR="00000000" w:rsidRPr="00C76B0D" w:rsidP="00C76B0D">
      <w:pPr>
        <w:pStyle w:val="Heading1"/>
      </w:pPr>
      <w:bookmarkStart w:id="5" w:name="O_593870"/>
      <w:bookmarkEnd w:id="5"/>
      <w:r w:rsidRPr="00C76B0D">
        <w:t>Entry Requirements</w:t>
      </w:r>
    </w:p>
    <w:p w:rsidR="00000000" w:rsidRPr="00C76B0D" w:rsidP="00C76B0D">
      <w:pPr>
        <w:pStyle w:val="BodyText"/>
      </w:pPr>
      <w:r w:rsidRPr="00C76B0D">
        <w:t>There are no entry requ</w:t>
      </w:r>
      <w:r w:rsidRPr="00C76B0D">
        <w:t>irements for this qualification.</w:t>
      </w:r>
    </w:p>
    <w:p w:rsidR="00000000" w:rsidRPr="00C76B0D" w:rsidP="00C76B0D">
      <w:pPr>
        <w:pStyle w:val="AllowPageBreak"/>
      </w:pPr>
    </w:p>
    <w:p w:rsidR="00000000" w:rsidRPr="00C76B0D" w:rsidP="00C76B0D">
      <w:pPr>
        <w:pStyle w:val="Heading1"/>
      </w:pPr>
      <w:bookmarkStart w:id="6" w:name="O_593869"/>
      <w:bookmarkEnd w:id="6"/>
      <w:r w:rsidRPr="00C76B0D">
        <w:t>Employability Skills Summary</w:t>
      </w:r>
    </w:p>
    <w:tbl>
      <w:tblPr>
        <w:tblW w:w="9570" w:type="dxa"/>
        <w:tblLayout w:type="fixed"/>
        <w:tblCellMar>
          <w:left w:w="62" w:type="dxa"/>
          <w:right w:w="62" w:type="dxa"/>
        </w:tblCellMar>
        <w:tblLook w:val="0000"/>
      </w:tblPr>
      <w:tblGrid>
        <w:gridCol w:w="2892"/>
        <w:gridCol w:w="6678"/>
      </w:tblGrid>
      <w:tr w:rsidTr="001514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EMPLOYABILITY SKILLS QUALIFICATION SUMMARY</w:t>
            </w:r>
          </w:p>
        </w:tc>
      </w:tr>
      <w:tr w:rsidTr="001514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The following table contains a summary of the employability skills required by the sport and recreation industry for this qualification. The employability skills facets described here are broad industry requirements that may vary depending on packaging opt</w:t>
            </w:r>
            <w:r w:rsidRPr="00C76B0D">
              <w:t>ions.</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Industry</w:t>
            </w:r>
            <w:r w:rsidRPr="00C76B0D">
              <w:t>/</w:t>
            </w:r>
            <w:r w:rsidRPr="00C76B0D">
              <w:rPr>
                <w:rStyle w:val="SpecialBold"/>
              </w:rPr>
              <w:t>enterprise requirements for this qualification include</w:t>
            </w:r>
            <w:r w:rsidRPr="00C76B0D">
              <w:t>:</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Communicating with stakeholders to determine their specific requirements; analysing written information on community recreation participation patter</w:t>
            </w:r>
            <w:r w:rsidRPr="00C76B0D">
              <w:t xml:space="preserve">ns; preparing accurate records or reports on activities undertaken; completing staff rosters; clarifying instructions to staff; negotiating acceptable solutions to client or staff requests and complaints. </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Providing leadership to a team of workers; monitoring worker progress and providing assistance where necessary; recognising and adapting appropriately to cultural and language differences in the workplace and community; promoting compliance with legal obli</w:t>
            </w:r>
            <w:r w:rsidRPr="00C76B0D">
              <w:t>gations; acknowledging accountability to senior management and working collaboratively with other community recreation personnel and stakeholders.</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Identifying and mitigating hazards and risks related to sport and recreation activities and </w:t>
            </w:r>
            <w:r w:rsidRPr="00C76B0D">
              <w:t>facilities; clarifying the extent of, and resolving problems through negotiating with clients in a sensitive and culturally appropriate manner; dealing with unpredictable and non-routine situations; planning, strategy and resource allocation to design acti</w:t>
            </w:r>
            <w:r w:rsidRPr="00C76B0D">
              <w:t>vities to meet client needs; research into community needs.</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Identifying and discussing a range of activity or program enhancements to improve client satisfaction and organisation or facility profitability; engaging colleagues in </w:t>
            </w:r>
            <w:r w:rsidRPr="00C76B0D">
              <w:t xml:space="preserve">sharing work-place knowledge; actively engaging with community leaders to build relationships; reflecting on own work practices for improvement; monitoring activities and programs for emerging risks. </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Collecting, analysing and reco</w:t>
            </w:r>
            <w:r w:rsidRPr="00C76B0D">
              <w:t>rding information to provide efficient planning for community recreation programs and activities; setting work priorities and scheduling staff daily work activities to meet deadlines; preparing program plans and coordinating recreation activities; implemen</w:t>
            </w:r>
            <w:r w:rsidRPr="00C76B0D">
              <w:t>ting and monitoring occupational health and safety policies.</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Understanding the organisation, own role and operating within limits of authority; critically reviewing own strengths and weaknesses; actively seeking and reflecting on feedback </w:t>
            </w:r>
            <w:r w:rsidRPr="00C76B0D">
              <w:t>on own performance; building industry and community networks to regularly update knowledge and skills.</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Identifying and accessing sources of research on community recreation; contributing to a learning environment through openly sharing knowledge </w:t>
            </w:r>
            <w:r w:rsidRPr="00C76B0D">
              <w:t>and experiences; accessing internal and external professional development opportunities; updating knowledge and skills to accommodate changes in community recreation programming.</w:t>
            </w:r>
          </w:p>
        </w:tc>
      </w:tr>
      <w:tr w:rsidTr="001514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t xml:space="preserve">Understanding and utilising the operating capability of computer </w:t>
            </w:r>
            <w:r w:rsidRPr="00C76B0D">
              <w:t>systems and software for community recreation programming; using information technology to assist in communication and support management and planning functions.</w:t>
            </w:r>
          </w:p>
        </w:tc>
      </w:tr>
    </w:tbl>
    <w:p w:rsidR="00000000" w:rsidRPr="00C76B0D" w:rsidP="00C76B0D">
      <w:pPr>
        <w:pStyle w:val="BodyText"/>
      </w:pPr>
    </w:p>
    <w:p w:rsidR="00000000" w:rsidRPr="00C76B0D" w:rsidP="00C76B0D">
      <w:pPr>
        <w:pStyle w:val="AllowPageBreak"/>
      </w:pPr>
    </w:p>
    <w:p w:rsidR="00000000" w:rsidRPr="00C76B0D" w:rsidP="00C76B0D">
      <w:pPr>
        <w:pStyle w:val="Heading1"/>
      </w:pPr>
      <w:bookmarkStart w:id="7" w:name="O_593868"/>
      <w:bookmarkEnd w:id="7"/>
      <w:r w:rsidRPr="00C76B0D">
        <w:t>Packaging Rules</w:t>
      </w:r>
    </w:p>
    <w:p w:rsidR="00000000" w:rsidRPr="00C76B0D" w:rsidP="00C76B0D">
      <w:pPr>
        <w:pStyle w:val="BodyText"/>
      </w:pPr>
      <w:r w:rsidRPr="00C76B0D">
        <w:t>19 units must be completed:</w:t>
      </w:r>
    </w:p>
    <w:p w:rsidR="00000000" w:rsidRPr="00C76B0D" w:rsidP="00C76B0D">
      <w:pPr>
        <w:pStyle w:val="ListBullet"/>
      </w:pPr>
      <w:r w:rsidRPr="00C76B0D">
        <w:t>11 core units</w:t>
      </w:r>
    </w:p>
    <w:p w:rsidR="00000000" w:rsidRPr="00C76B0D" w:rsidP="00C76B0D">
      <w:pPr>
        <w:pStyle w:val="ListBullet"/>
      </w:pPr>
      <w:r w:rsidRPr="00C76B0D">
        <w:t>8 elective units, which may be selected from the electives listed in this qualification or from SIS10 which are packaged at AQF level 3, 4 or 5; up to 3 of these units may be selected elsewhere in SIS10 or from any current accredited course or other Traini</w:t>
      </w:r>
      <w:r w:rsidRPr="00C76B0D">
        <w:t xml:space="preserve">ng Package, and must be first packaged at AQF level 4. </w:t>
      </w:r>
    </w:p>
    <w:p w:rsidR="00000000" w:rsidRPr="00C76B0D" w:rsidP="00C76B0D">
      <w:pPr>
        <w:pStyle w:val="BodyText"/>
      </w:pPr>
      <w:r w:rsidRPr="00C76B0D">
        <w:t>In all cases selection of electives must relate to the core function or role of the candidate's current or intended work environment, local industry requirements and the characteristics of this qualif</w:t>
      </w:r>
      <w:r w:rsidRPr="00C76B0D">
        <w:t>ication (as per the AQF descriptors).</w:t>
      </w:r>
    </w:p>
    <w:tbl>
      <w:tblPr>
        <w:tblW w:w="0" w:type="auto"/>
        <w:tblLayout w:type="fixed"/>
        <w:tblCellMar>
          <w:left w:w="62" w:type="dxa"/>
          <w:right w:w="62" w:type="dxa"/>
        </w:tblCellMar>
        <w:tblLook w:val="0000"/>
      </w:tblPr>
      <w:tblGrid>
        <w:gridCol w:w="2880"/>
        <w:gridCol w:w="6146"/>
      </w:tblGrid>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Core</w:t>
            </w:r>
            <w:r w:rsidRPr="00C76B0D">
              <w:t xml:space="preserve"> (</w:t>
            </w:r>
            <w:r w:rsidRPr="00C76B0D">
              <w:rPr>
                <w:rStyle w:val="SpecialBold"/>
              </w:rPr>
              <w:t>11</w:t>
            </w:r>
            <w:r w:rsidRPr="00C76B0D">
              <w:t>)</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BSBWOR404B</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Develop work priorities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HLTFA301C</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Apply first aid</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ICAICT203A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Operate application software packages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SIRXMGT001A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Coordinate work teams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SISCCRD304A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Work with key stakeholders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SISXCCS404A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Address client needs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SISXEMR402A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Coordinate emergency responses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SISXIND404A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Promote compliance with laws and legal principles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SISXOHS402A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Implement and monitor  occupational health and safety policies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SISXRES402A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Support implementation of environmental management practices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SISXRSK301A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Undertake risk analysis of activities</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Electives</w:t>
            </w:r>
            <w:r w:rsidRPr="00C76B0D">
              <w:t xml:space="preserve"> (</w:t>
            </w:r>
            <w:r w:rsidRPr="00C76B0D">
              <w:rPr>
                <w:rStyle w:val="SpecialBold"/>
              </w:rPr>
              <w:t>8</w:t>
            </w:r>
            <w:r w:rsidRPr="00C76B0D">
              <w:t>)</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Aquatics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SISCAQU201A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Monitor pool water quality</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SISCAQU202A </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Perform basic water rescues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SISCAQU303A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Operat</w:t>
            </w:r>
            <w:r w:rsidRPr="00C76B0D">
              <w:t>e aquatic facility plant and equipment</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Maintain pool water quality</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SISCAQU305A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Implement aquatic facility plant and equipment maintenance program</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SISCAQU307A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Perform advanced water rescues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SISCAQU308A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Instruct water familiarisation, buoyanc</w:t>
            </w:r>
            <w:r w:rsidRPr="00C76B0D">
              <w:t>y and mobility skills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SISCAQU309A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Instruct clients in water safety and survival skills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SISCAQU310A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Instruct swimming strokes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SISCAQU311A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Foster the development of infants and toddlers in an aquatic environment</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SISCAQU312A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Assist participants with a disability during aquatic activities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SISCAQU414A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Develop pool water maintenance procedures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SISCAQU415A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Develop aquatic facility maintenance procedures </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SISCAQU416A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Coordinate lifeguard service at an aquatic facility </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SISCAQU4</w:t>
            </w:r>
            <w:r w:rsidRPr="00C76B0D">
              <w:t>17A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Operate self-contained breathing apparatus in an aquatic facility</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Community Recreation Development</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SISCCRD301A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Facilitate community development through recreational  activities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SISCCRD302A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Recruit and manage volunteers </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SISCCRD303A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Facilitate inclusion for people with a disability</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Community Recreation Operations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SISCCRO302A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Apply legal and ethical instructional skills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SISCCRO304A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Plan and conduct disability recreation programs </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Cross Sector</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SISXCAI304A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Plan and conduct sport and  recreation programs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SISXCCS402A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Coordinate client service activities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SISXCCS403A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Determine needs of client populations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SISXFAC404A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Coordinate facility and equipment acquisition and maintenance</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SISXIND403A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Analyse participation patterns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SISXIND405A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Conduct projects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SISXIND406A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Manage projects</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Fitness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SISFFIT311A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Deliver approved community fitness programs</w:t>
            </w:r>
          </w:p>
        </w:tc>
      </w:tr>
      <w:tr w:rsidTr="0015144F">
        <w:tblPrEx>
          <w:tblW w:w="0" w:type="auto"/>
          <w:tblLayout w:type="fixed"/>
          <w:tblCellMar>
            <w:left w:w="62" w:type="dxa"/>
            <w:right w:w="62" w:type="dxa"/>
          </w:tblCellMar>
          <w:tblLook w:val="0000"/>
        </w:tblPrEx>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Sports Administration</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SISSSDE503</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Develop volunteer management policies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rPr>
                <w:rStyle w:val="SpecialBold"/>
              </w:rPr>
              <w:t xml:space="preserve">Imported </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BSBHRM401A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Review human resources functions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 xml:space="preserve">BSBHRM402A </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Recruit, select and induct staff</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BSBHRM501B</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Manage human resources services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BSBSMB407A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Manage a small team</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HLTAID006</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Provide advanced first aid</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PSPROC414A</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Manage contracts</w:t>
            </w:r>
          </w:p>
        </w:tc>
      </w:tr>
      <w:tr w:rsidTr="0015144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B0D">
            <w:pPr>
              <w:pStyle w:val="BodyText"/>
              <w:rPr>
                <w:lang w:val="en-NZ"/>
              </w:rPr>
            </w:pPr>
            <w:r w:rsidRPr="00C76B0D">
              <w:t>PUAEME003C</w:t>
            </w:r>
          </w:p>
        </w:tc>
        <w:tc>
          <w:tcPr>
            <w:tcW w:w="6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B0D" w:rsidP="00C76B0D">
            <w:pPr>
              <w:pStyle w:val="BodyText"/>
            </w:pPr>
            <w:r w:rsidRPr="00C76B0D">
              <w:t>Administer oxygen in an emergency situation</w:t>
            </w:r>
          </w:p>
        </w:tc>
      </w:tr>
    </w:tbl>
    <w:p w:rsidR="00000000" w:rsidRPr="00C76B0D" w:rsidP="00C76B0D">
      <w:pPr>
        <w:pStyle w:val="BodyText"/>
      </w:pPr>
    </w:p>
    <w:p w:rsidR="00000000" w:rsidRPr="00C76B0D" w:rsidP="00C76B0D"/>
    <w:sectPr w:rsidSect="00C76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rsidRPr="0015144F" w:rsidP="00151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4F" w:rsidP="00C76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144F" w:rsidP="00C76B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5144F" w:rsidP="00C76B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rsidRPr="0015144F" w:rsidP="001514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4F" w:rsidRPr="002D2AF8" w:rsidP="00C76B0D">
    <w:pPr>
      <w:pStyle w:val="Header"/>
      <w:framePr w:wrap="around"/>
    </w:pPr>
    <w:r>
      <w:fldChar w:fldCharType="begin"/>
    </w:r>
    <w:r>
      <w:instrText xml:space="preserve"> TITLE   \* MERGEFORMAT </w:instrText>
    </w:r>
    <w:r>
      <w:fldChar w:fldCharType="separate"/>
    </w:r>
    <w:r>
      <w:t>SIS40110 Certificate IV in Community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15144F" w:rsidP="00C76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C0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CB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B0D"/>
    <w:pPr>
      <w:spacing w:before="360" w:after="60"/>
      <w:outlineLvl w:val="0"/>
    </w:pPr>
    <w:rPr>
      <w:sz w:val="32"/>
    </w:rPr>
  </w:style>
  <w:style w:type="paragraph" w:styleId="Heading2">
    <w:name w:val="heading 2"/>
    <w:basedOn w:val="HeadingBase"/>
    <w:next w:val="BodyText"/>
    <w:link w:val="Heading2Char"/>
    <w:qFormat/>
    <w:rsid w:val="00C76B0D"/>
    <w:pPr>
      <w:keepLines/>
      <w:spacing w:before="240" w:after="120"/>
      <w:outlineLvl w:val="1"/>
    </w:pPr>
    <w:rPr>
      <w:sz w:val="28"/>
      <w:szCs w:val="40"/>
    </w:rPr>
  </w:style>
  <w:style w:type="paragraph" w:styleId="Heading3">
    <w:name w:val="heading 3"/>
    <w:basedOn w:val="HeadingBase"/>
    <w:next w:val="BodyText"/>
    <w:link w:val="Heading3Char"/>
    <w:qFormat/>
    <w:rsid w:val="00C76B0D"/>
    <w:pPr>
      <w:spacing w:before="180" w:after="120"/>
      <w:outlineLvl w:val="2"/>
    </w:pPr>
    <w:rPr>
      <w:spacing w:val="-10"/>
      <w:kern w:val="32"/>
    </w:rPr>
  </w:style>
  <w:style w:type="paragraph" w:styleId="Heading4">
    <w:name w:val="heading 4"/>
    <w:basedOn w:val="HeadingBase"/>
    <w:next w:val="BodyText"/>
    <w:link w:val="Heading4Char"/>
    <w:qFormat/>
    <w:rsid w:val="00C76B0D"/>
    <w:pPr>
      <w:spacing w:before="160" w:after="120"/>
      <w:outlineLvl w:val="3"/>
    </w:pPr>
    <w:rPr>
      <w:sz w:val="22"/>
    </w:rPr>
  </w:style>
  <w:style w:type="paragraph" w:styleId="Heading5">
    <w:name w:val="heading 5"/>
    <w:basedOn w:val="HeadingBase"/>
    <w:next w:val="Normal"/>
    <w:link w:val="Heading5Char"/>
    <w:qFormat/>
    <w:rsid w:val="00C76B0D"/>
    <w:pPr>
      <w:spacing w:before="80"/>
      <w:outlineLvl w:val="4"/>
    </w:pPr>
    <w:rPr>
      <w:color w:val="918585"/>
      <w:sz w:val="20"/>
    </w:rPr>
  </w:style>
  <w:style w:type="paragraph" w:styleId="Heading6">
    <w:name w:val="heading 6"/>
    <w:basedOn w:val="HeadingBase"/>
    <w:next w:val="Normal"/>
    <w:link w:val="Heading6Char"/>
    <w:qFormat/>
    <w:rsid w:val="00C76B0D"/>
    <w:pPr>
      <w:spacing w:before="60"/>
      <w:outlineLvl w:val="5"/>
    </w:pPr>
    <w:rPr>
      <w:color w:val="918585"/>
      <w:sz w:val="20"/>
    </w:rPr>
  </w:style>
  <w:style w:type="paragraph" w:styleId="Heading7">
    <w:name w:val="heading 7"/>
    <w:basedOn w:val="Normal"/>
    <w:next w:val="Normal"/>
    <w:link w:val="Heading7Char"/>
    <w:qFormat/>
    <w:rsid w:val="00C76B0D"/>
    <w:pPr>
      <w:ind w:left="720"/>
      <w:outlineLvl w:val="6"/>
    </w:pPr>
    <w:rPr>
      <w:i/>
    </w:rPr>
  </w:style>
  <w:style w:type="paragraph" w:styleId="Heading8">
    <w:name w:val="heading 8"/>
    <w:basedOn w:val="Normal"/>
    <w:next w:val="Normal"/>
    <w:link w:val="Heading8Char"/>
    <w:qFormat/>
    <w:rsid w:val="00C76B0D"/>
    <w:pPr>
      <w:ind w:left="720"/>
      <w:outlineLvl w:val="7"/>
    </w:pPr>
    <w:rPr>
      <w:i/>
    </w:rPr>
  </w:style>
  <w:style w:type="paragraph" w:styleId="Heading9">
    <w:name w:val="heading 9"/>
    <w:basedOn w:val="Normal"/>
    <w:next w:val="Normal"/>
    <w:link w:val="Heading9Char"/>
    <w:qFormat/>
    <w:rsid w:val="00C76B0D"/>
    <w:pPr>
      <w:ind w:left="720"/>
      <w:outlineLvl w:val="8"/>
    </w:pPr>
    <w:rPr>
      <w:i/>
    </w:rPr>
  </w:style>
  <w:style w:type="character" w:default="1" w:styleId="DefaultParagraphFont">
    <w:name w:val="Default Paragraph Font"/>
    <w:uiPriority w:val="1"/>
    <w:unhideWhenUsed/>
    <w:rsid w:val="00C76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B0D"/>
  </w:style>
  <w:style w:type="character" w:customStyle="1" w:styleId="Heading1Char">
    <w:name w:val="Heading 1 Char"/>
    <w:basedOn w:val="DefaultParagraphFont"/>
    <w:link w:val="Heading1"/>
    <w:rsid w:val="00C76B0D"/>
    <w:rPr>
      <w:rFonts w:ascii="Times New Roman" w:eastAsia="Times New Roman" w:hAnsi="Times New Roman" w:cs="Times New Roman"/>
      <w:b/>
      <w:sz w:val="32"/>
      <w:szCs w:val="20"/>
      <w:lang w:eastAsia="en-US"/>
    </w:rPr>
  </w:style>
  <w:style w:type="paragraph" w:styleId="BodyText">
    <w:name w:val="Body Text"/>
    <w:basedOn w:val="Normal"/>
    <w:link w:val="BodyTextChar"/>
    <w:rsid w:val="00C76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6B0D"/>
    <w:rPr>
      <w:rFonts w:ascii="Times New Roman" w:eastAsia="Times New Roman" w:hAnsi="Times New Roman" w:cs="Times New Roman"/>
      <w:sz w:val="24"/>
      <w:lang w:eastAsia="en-US"/>
    </w:rPr>
  </w:style>
  <w:style w:type="paragraph" w:styleId="ListBullet">
    <w:name w:val="List Bullet"/>
    <w:basedOn w:val="List"/>
    <w:rsid w:val="00C76B0D"/>
    <w:pPr>
      <w:numPr>
        <w:numId w:val="12"/>
      </w:numPr>
      <w:tabs>
        <w:tab w:val="clear" w:pos="340"/>
      </w:tabs>
      <w:spacing w:before="40" w:after="40"/>
    </w:pPr>
  </w:style>
  <w:style w:type="character" w:customStyle="1" w:styleId="SpecialBold">
    <w:name w:val="Special Bold"/>
    <w:basedOn w:val="DefaultParagraphFont"/>
    <w:rsid w:val="00C76B0D"/>
    <w:rPr>
      <w:b/>
      <w:spacing w:val="0"/>
    </w:rPr>
  </w:style>
  <w:style w:type="paragraph" w:customStyle="1" w:styleId="SuperHeading">
    <w:name w:val="SuperHeading"/>
    <w:basedOn w:val="Normal"/>
    <w:rsid w:val="00C76B0D"/>
    <w:pPr>
      <w:spacing w:before="240" w:after="120"/>
      <w:outlineLvl w:val="0"/>
    </w:pPr>
    <w:rPr>
      <w:rFonts w:ascii="Times New Roman" w:hAnsi="Times New Roman"/>
      <w:b/>
      <w:sz w:val="32"/>
    </w:rPr>
  </w:style>
  <w:style w:type="paragraph" w:customStyle="1" w:styleId="AllowPageBreak">
    <w:name w:val="AllowPageBreak"/>
    <w:rsid w:val="00C76B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B0D"/>
    <w:rPr>
      <w:rFonts w:ascii="Courier New" w:eastAsia="Times New Roman" w:hAnsi="Courier New" w:cs="Times New Roman"/>
      <w:i/>
      <w:szCs w:val="20"/>
      <w:lang w:eastAsia="en-US"/>
    </w:rPr>
  </w:style>
  <w:style w:type="paragraph" w:customStyle="1" w:styleId="HeadingBase">
    <w:name w:val="Heading Base"/>
    <w:rsid w:val="00C76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B0D"/>
    <w:pPr>
      <w:tabs>
        <w:tab w:val="right" w:leader="dot" w:pos="9072"/>
      </w:tabs>
      <w:ind w:left="567"/>
    </w:pPr>
    <w:rPr>
      <w:szCs w:val="22"/>
    </w:rPr>
  </w:style>
  <w:style w:type="paragraph" w:customStyle="1" w:styleId="TOCBase">
    <w:name w:val="TOC Base"/>
    <w:rsid w:val="00C76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B0D"/>
    <w:pPr>
      <w:tabs>
        <w:tab w:val="right" w:leader="dot" w:pos="9072"/>
      </w:tabs>
      <w:spacing w:before="40" w:after="40"/>
      <w:ind w:left="284"/>
    </w:pPr>
    <w:rPr>
      <w:rFonts w:ascii="Times New Roman" w:hAnsi="Times New Roman"/>
    </w:rPr>
  </w:style>
  <w:style w:type="paragraph" w:styleId="TOC1">
    <w:name w:val="toc 1"/>
    <w:basedOn w:val="TOCBase"/>
    <w:next w:val="Normal"/>
    <w:rsid w:val="00C76B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B0D"/>
    <w:rPr>
      <w:rFonts w:ascii="Times New Roman" w:eastAsia="Times New Roman" w:hAnsi="Times New Roman" w:cs="Times New Roman"/>
      <w:sz w:val="16"/>
      <w:lang w:eastAsia="en-US"/>
    </w:rPr>
  </w:style>
  <w:style w:type="paragraph" w:styleId="Title">
    <w:name w:val="Title"/>
    <w:basedOn w:val="HeadingBase"/>
    <w:link w:val="TitleChar"/>
    <w:qFormat/>
    <w:rsid w:val="00C76B0D"/>
    <w:pPr>
      <w:spacing w:before="5040"/>
      <w:jc w:val="center"/>
    </w:pPr>
    <w:rPr>
      <w:sz w:val="48"/>
      <w:szCs w:val="72"/>
      <w:lang w:val="en-US"/>
    </w:rPr>
  </w:style>
  <w:style w:type="character" w:customStyle="1" w:styleId="TitleChar">
    <w:name w:val="Title Char"/>
    <w:basedOn w:val="DefaultParagraphFont"/>
    <w:link w:val="Title"/>
    <w:rsid w:val="00C76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B0D"/>
    <w:pPr>
      <w:tabs>
        <w:tab w:val="left" w:pos="3600"/>
        <w:tab w:val="left" w:pos="3958"/>
      </w:tabs>
    </w:pPr>
  </w:style>
  <w:style w:type="paragraph" w:styleId="List">
    <w:name w:val="List"/>
    <w:basedOn w:val="BodyText"/>
    <w:next w:val="BodyText"/>
    <w:rsid w:val="00C76B0D"/>
    <w:pPr>
      <w:tabs>
        <w:tab w:val="left" w:pos="340"/>
      </w:tabs>
      <w:spacing w:before="60" w:after="60"/>
      <w:ind w:left="340" w:hanging="340"/>
    </w:pPr>
  </w:style>
  <w:style w:type="paragraph" w:customStyle="1" w:styleId="Note">
    <w:name w:val="Note"/>
    <w:basedOn w:val="BodyText"/>
    <w:rsid w:val="00C76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B0D"/>
    <w:pPr>
      <w:framePr w:wrap="auto" w:hAnchor="text" w:y="6049"/>
    </w:pPr>
    <w:rPr>
      <w:color w:val="000000"/>
      <w:sz w:val="40"/>
    </w:rPr>
  </w:style>
  <w:style w:type="paragraph" w:customStyle="1" w:styleId="TOCTitle">
    <w:name w:val="TOCTitle"/>
    <w:basedOn w:val="Heading1"/>
    <w:rsid w:val="00C76B0D"/>
    <w:pPr>
      <w:spacing w:after="240"/>
      <w:jc w:val="center"/>
      <w:outlineLvl w:val="9"/>
    </w:pPr>
    <w:rPr>
      <w:caps/>
    </w:rPr>
  </w:style>
  <w:style w:type="paragraph" w:customStyle="1" w:styleId="Version">
    <w:name w:val="Version"/>
    <w:rsid w:val="00C76B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B0D"/>
    <w:pPr>
      <w:numPr>
        <w:numId w:val="13"/>
      </w:numPr>
      <w:tabs>
        <w:tab w:val="clear" w:pos="680"/>
      </w:tabs>
    </w:pPr>
  </w:style>
  <w:style w:type="paragraph" w:styleId="Index1">
    <w:name w:val="index 1"/>
    <w:basedOn w:val="Normal"/>
    <w:next w:val="Normal"/>
    <w:semiHidden/>
    <w:rsid w:val="00C76B0D"/>
    <w:pPr>
      <w:keepNext w:val="0"/>
      <w:tabs>
        <w:tab w:val="right" w:pos="4176"/>
      </w:tabs>
      <w:ind w:left="198" w:hanging="198"/>
    </w:pPr>
    <w:rPr>
      <w:rFonts w:ascii="Garamond" w:hAnsi="Garamond"/>
    </w:rPr>
  </w:style>
  <w:style w:type="paragraph" w:styleId="IndexHeading">
    <w:name w:val="index heading"/>
    <w:basedOn w:val="Normal"/>
    <w:next w:val="Index1"/>
    <w:semiHidden/>
    <w:rsid w:val="00C76B0D"/>
    <w:pPr>
      <w:spacing w:before="120" w:after="120"/>
    </w:pPr>
    <w:rPr>
      <w:rFonts w:ascii="Arial" w:hAnsi="Arial"/>
      <w:b/>
      <w:color w:val="918585"/>
      <w:sz w:val="24"/>
    </w:rPr>
  </w:style>
  <w:style w:type="paragraph" w:styleId="Header">
    <w:name w:val="header"/>
    <w:basedOn w:val="Normal"/>
    <w:link w:val="HeaderChar"/>
    <w:rsid w:val="00C76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B0D"/>
    <w:rPr>
      <w:rFonts w:ascii="Times New Roman" w:eastAsia="Times New Roman" w:hAnsi="Times New Roman" w:cs="Times New Roman"/>
      <w:sz w:val="16"/>
      <w:szCs w:val="20"/>
      <w:lang w:val="en-GB" w:eastAsia="en-US"/>
    </w:rPr>
  </w:style>
  <w:style w:type="paragraph" w:customStyle="1" w:styleId="Chapter">
    <w:name w:val="Chapter"/>
    <w:basedOn w:val="Normal"/>
    <w:rsid w:val="00C76B0D"/>
    <w:pPr>
      <w:spacing w:before="240"/>
    </w:pPr>
    <w:rPr>
      <w:rFonts w:ascii="Times New Roman" w:hAnsi="Times New Roman"/>
      <w:smallCaps/>
      <w:spacing w:val="80"/>
      <w:sz w:val="28"/>
    </w:rPr>
  </w:style>
  <w:style w:type="paragraph" w:customStyle="1" w:styleId="InChapter">
    <w:name w:val="InChapter"/>
    <w:basedOn w:val="Heading3"/>
    <w:rsid w:val="00C76B0D"/>
    <w:pPr>
      <w:spacing w:after="240"/>
      <w:outlineLvl w:val="9"/>
    </w:pPr>
    <w:rPr>
      <w:noProof/>
    </w:rPr>
  </w:style>
  <w:style w:type="paragraph" w:styleId="Index2">
    <w:name w:val="index 2"/>
    <w:basedOn w:val="Normal"/>
    <w:next w:val="Normal"/>
    <w:semiHidden/>
    <w:rsid w:val="00C76B0D"/>
    <w:pPr>
      <w:tabs>
        <w:tab w:val="right" w:pos="4176"/>
      </w:tabs>
      <w:ind w:left="568" w:hanging="284"/>
    </w:pPr>
    <w:rPr>
      <w:rFonts w:ascii="Garamond" w:hAnsi="Garamond"/>
    </w:rPr>
  </w:style>
  <w:style w:type="paragraph" w:customStyle="1" w:styleId="Byline">
    <w:name w:val="Byline"/>
    <w:rsid w:val="00C76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B0D"/>
    <w:pPr>
      <w:tabs>
        <w:tab w:val="clear" w:pos="3600"/>
        <w:tab w:val="clear" w:pos="3958"/>
      </w:tabs>
      <w:jc w:val="right"/>
    </w:pPr>
  </w:style>
  <w:style w:type="character" w:styleId="Emphasis">
    <w:name w:val="Emphasis"/>
    <w:basedOn w:val="DefaultParagraphFont"/>
    <w:qFormat/>
    <w:rsid w:val="00C76B0D"/>
    <w:rPr>
      <w:i/>
    </w:rPr>
  </w:style>
  <w:style w:type="paragraph" w:styleId="Caption">
    <w:name w:val="caption"/>
    <w:basedOn w:val="BodyText"/>
    <w:next w:val="Normal"/>
    <w:qFormat/>
    <w:rsid w:val="00C76B0D"/>
    <w:pPr>
      <w:framePr w:w="2268" w:hSpace="181" w:vSpace="181" w:wrap="around" w:vAnchor="text" w:hAnchor="page" w:x="1135" w:y="285" w:anchorLock="1"/>
    </w:pPr>
    <w:rPr>
      <w:i/>
    </w:rPr>
  </w:style>
  <w:style w:type="paragraph" w:customStyle="1" w:styleId="MiniTOCTitle">
    <w:name w:val="MiniTOCTitle"/>
    <w:basedOn w:val="Heading4"/>
    <w:rsid w:val="00C76B0D"/>
    <w:pPr>
      <w:spacing w:before="240"/>
      <w:outlineLvl w:val="9"/>
    </w:pPr>
    <w:rPr>
      <w:noProof/>
      <w:sz w:val="24"/>
    </w:rPr>
  </w:style>
  <w:style w:type="paragraph" w:customStyle="1" w:styleId="MiniTOCItem">
    <w:name w:val="MiniTOCItem"/>
    <w:basedOn w:val="ListBullet"/>
    <w:rsid w:val="00C76B0D"/>
    <w:pPr>
      <w:numPr>
        <w:numId w:val="0"/>
      </w:numPr>
      <w:tabs>
        <w:tab w:val="right" w:leader="dot" w:pos="6521"/>
      </w:tabs>
      <w:spacing w:before="0" w:after="0"/>
    </w:pPr>
  </w:style>
  <w:style w:type="paragraph" w:customStyle="1" w:styleId="TOFTitle">
    <w:name w:val="TOFTitle"/>
    <w:basedOn w:val="TOCTitle"/>
    <w:rsid w:val="00C76B0D"/>
  </w:style>
  <w:style w:type="paragraph" w:styleId="TableofFigures">
    <w:name w:val="table of figures"/>
    <w:basedOn w:val="Normal"/>
    <w:next w:val="Normal"/>
    <w:semiHidden/>
    <w:rsid w:val="00C76B0D"/>
    <w:pPr>
      <w:tabs>
        <w:tab w:val="right" w:leader="dot" w:pos="9072"/>
      </w:tabs>
      <w:ind w:left="970" w:hanging="403"/>
    </w:pPr>
    <w:rPr>
      <w:rFonts w:ascii="Times New Roman" w:hAnsi="Times New Roman"/>
      <w:b/>
    </w:rPr>
  </w:style>
  <w:style w:type="paragraph" w:styleId="ListNumber">
    <w:name w:val="List Number"/>
    <w:basedOn w:val="List"/>
    <w:rsid w:val="00C76B0D"/>
    <w:pPr>
      <w:numPr>
        <w:numId w:val="10"/>
      </w:numPr>
    </w:pPr>
  </w:style>
  <w:style w:type="character" w:customStyle="1" w:styleId="WingdingSymbols">
    <w:name w:val="Wingding Symbols"/>
    <w:rsid w:val="00C76B0D"/>
    <w:rPr>
      <w:rFonts w:ascii="Wingdings" w:hAnsi="Wingdings"/>
    </w:rPr>
  </w:style>
  <w:style w:type="paragraph" w:customStyle="1" w:styleId="TableHeading">
    <w:name w:val="Table Heading"/>
    <w:basedOn w:val="HeadingBase"/>
    <w:rsid w:val="00C76B0D"/>
    <w:pPr>
      <w:keepLines/>
      <w:pBdr>
        <w:bottom w:val="single" w:sz="6" w:space="1" w:color="918585"/>
      </w:pBdr>
      <w:spacing w:before="240"/>
    </w:pPr>
  </w:style>
  <w:style w:type="character" w:customStyle="1" w:styleId="HotSpot">
    <w:name w:val="HotSpot"/>
    <w:rsid w:val="00C76B0D"/>
    <w:rPr>
      <w:color w:val="0033CC"/>
      <w:u w:val="none"/>
    </w:rPr>
  </w:style>
  <w:style w:type="paragraph" w:customStyle="1" w:styleId="BodyTextRight">
    <w:name w:val="Body Text Right"/>
    <w:basedOn w:val="BodyText"/>
    <w:rsid w:val="00C76B0D"/>
    <w:pPr>
      <w:spacing w:before="0" w:after="0"/>
      <w:jc w:val="right"/>
    </w:pPr>
  </w:style>
  <w:style w:type="paragraph" w:styleId="Index3">
    <w:name w:val="index 3"/>
    <w:basedOn w:val="ListNumber2"/>
    <w:next w:val="Normal"/>
    <w:semiHidden/>
    <w:rsid w:val="00C76B0D"/>
    <w:pPr>
      <w:numPr>
        <w:numId w:val="0"/>
      </w:numPr>
      <w:tabs>
        <w:tab w:val="right" w:leader="dot" w:pos="4176"/>
      </w:tabs>
    </w:pPr>
  </w:style>
  <w:style w:type="paragraph" w:styleId="ListNumber2">
    <w:name w:val="List Number 2"/>
    <w:basedOn w:val="List2"/>
    <w:rsid w:val="00C76B0D"/>
    <w:pPr>
      <w:numPr>
        <w:numId w:val="9"/>
      </w:numPr>
      <w:tabs>
        <w:tab w:val="clear" w:pos="1060"/>
      </w:tabs>
    </w:pPr>
  </w:style>
  <w:style w:type="paragraph" w:customStyle="1" w:styleId="MarginNote">
    <w:name w:val="Margin Note"/>
    <w:basedOn w:val="BodyText"/>
    <w:rsid w:val="00C76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B0D"/>
    <w:rPr>
      <w:sz w:val="32"/>
    </w:rPr>
  </w:style>
  <w:style w:type="paragraph" w:customStyle="1" w:styleId="HeadingProcedure">
    <w:name w:val="Heading Procedure"/>
    <w:basedOn w:val="HeadingBase"/>
    <w:next w:val="Normal"/>
    <w:rsid w:val="00C76B0D"/>
    <w:pPr>
      <w:tabs>
        <w:tab w:val="left" w:pos="0"/>
      </w:tabs>
      <w:spacing w:before="120" w:after="60"/>
    </w:pPr>
    <w:rPr>
      <w:i/>
      <w:color w:val="918585"/>
      <w:sz w:val="22"/>
    </w:rPr>
  </w:style>
  <w:style w:type="paragraph" w:customStyle="1" w:styleId="TableBodyText">
    <w:name w:val="Table Body Text"/>
    <w:basedOn w:val="BodyText"/>
    <w:rsid w:val="00C76B0D"/>
    <w:pPr>
      <w:spacing w:before="60" w:after="60"/>
    </w:pPr>
  </w:style>
  <w:style w:type="paragraph" w:styleId="ListContinue">
    <w:name w:val="List Continue"/>
    <w:basedOn w:val="List"/>
    <w:rsid w:val="00C76B0D"/>
    <w:pPr>
      <w:ind w:firstLine="0"/>
    </w:pPr>
  </w:style>
  <w:style w:type="paragraph" w:customStyle="1" w:styleId="ListNote">
    <w:name w:val="List Note"/>
    <w:basedOn w:val="List"/>
    <w:rsid w:val="00C76B0D"/>
    <w:pPr>
      <w:pBdr>
        <w:top w:val="single" w:sz="6" w:space="2" w:color="918585"/>
        <w:bottom w:val="single" w:sz="6" w:space="2" w:color="918585"/>
      </w:pBdr>
      <w:tabs>
        <w:tab w:val="left" w:pos="1021"/>
      </w:tabs>
      <w:ind w:firstLine="0"/>
    </w:pPr>
  </w:style>
  <w:style w:type="paragraph" w:customStyle="1" w:styleId="Warning">
    <w:name w:val="Warning"/>
    <w:basedOn w:val="BodyText"/>
    <w:rsid w:val="00C76B0D"/>
    <w:pPr>
      <w:shd w:val="clear" w:color="auto" w:fill="D9D9D9"/>
      <w:tabs>
        <w:tab w:val="left" w:pos="992"/>
      </w:tabs>
      <w:ind w:left="119" w:right="119"/>
    </w:pPr>
    <w:rPr>
      <w:sz w:val="20"/>
    </w:rPr>
  </w:style>
  <w:style w:type="paragraph" w:customStyle="1" w:styleId="MarginIcons">
    <w:name w:val="Margin Icons"/>
    <w:basedOn w:val="BodyText"/>
    <w:rsid w:val="00C76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B0D"/>
    <w:rPr>
      <w:rFonts w:ascii="Courier New" w:hAnsi="Courier New"/>
    </w:rPr>
  </w:style>
  <w:style w:type="paragraph" w:customStyle="1" w:styleId="NoteBullet">
    <w:name w:val="Note Bullet"/>
    <w:basedOn w:val="Note"/>
    <w:rsid w:val="00C76B0D"/>
    <w:pPr>
      <w:tabs>
        <w:tab w:val="clear" w:pos="680"/>
      </w:tabs>
      <w:spacing w:before="60" w:after="60"/>
    </w:pPr>
  </w:style>
  <w:style w:type="paragraph" w:customStyle="1" w:styleId="SubHeading2">
    <w:name w:val="SubHeading2"/>
    <w:basedOn w:val="HeadingBase"/>
    <w:rsid w:val="00C76B0D"/>
    <w:pPr>
      <w:spacing w:before="240" w:after="60"/>
    </w:pPr>
    <w:rPr>
      <w:sz w:val="20"/>
    </w:rPr>
  </w:style>
  <w:style w:type="paragraph" w:customStyle="1" w:styleId="SubHeading1">
    <w:name w:val="SubHeading1"/>
    <w:basedOn w:val="HeadingBase"/>
    <w:rsid w:val="00C76B0D"/>
    <w:pPr>
      <w:spacing w:before="240" w:after="60"/>
    </w:pPr>
    <w:rPr>
      <w:color w:val="918585"/>
      <w:sz w:val="22"/>
    </w:rPr>
  </w:style>
  <w:style w:type="paragraph" w:customStyle="1" w:styleId="SideHeading">
    <w:name w:val="Side Heading"/>
    <w:basedOn w:val="HeadingBase"/>
    <w:rsid w:val="00C76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B0D"/>
    <w:pPr>
      <w:tabs>
        <w:tab w:val="num" w:pos="360"/>
      </w:tabs>
    </w:pPr>
  </w:style>
  <w:style w:type="paragraph" w:styleId="PlainText">
    <w:name w:val="Plain Text"/>
    <w:basedOn w:val="Normal"/>
    <w:link w:val="PlainTextChar"/>
    <w:rsid w:val="00C76B0D"/>
    <w:rPr>
      <w:sz w:val="20"/>
    </w:rPr>
  </w:style>
  <w:style w:type="character" w:customStyle="1" w:styleId="PlainTextChar">
    <w:name w:val="Plain Text Char"/>
    <w:basedOn w:val="DefaultParagraphFont"/>
    <w:link w:val="PlainText"/>
    <w:rsid w:val="00C76B0D"/>
    <w:rPr>
      <w:rFonts w:ascii="Courier New" w:eastAsia="Times New Roman" w:hAnsi="Courier New" w:cs="Times New Roman"/>
      <w:sz w:val="20"/>
      <w:szCs w:val="20"/>
      <w:lang w:eastAsia="en-US"/>
    </w:rPr>
  </w:style>
  <w:style w:type="character" w:customStyle="1" w:styleId="MenuOption">
    <w:name w:val="Menu Option"/>
    <w:basedOn w:val="DefaultParagraphFont"/>
    <w:rsid w:val="00C76B0D"/>
    <w:rPr>
      <w:b/>
      <w:smallCaps/>
    </w:rPr>
  </w:style>
  <w:style w:type="paragraph" w:customStyle="1" w:styleId="TableListNumber">
    <w:name w:val="Table List Number"/>
    <w:basedOn w:val="ListNumber"/>
    <w:rsid w:val="00C76B0D"/>
    <w:pPr>
      <w:numPr>
        <w:numId w:val="0"/>
      </w:numPr>
    </w:pPr>
  </w:style>
  <w:style w:type="paragraph" w:styleId="TOC4">
    <w:name w:val="toc 4"/>
    <w:basedOn w:val="TOCBase"/>
    <w:next w:val="Normal"/>
    <w:semiHidden/>
    <w:rsid w:val="00C76B0D"/>
    <w:pPr>
      <w:tabs>
        <w:tab w:val="right" w:leader="dot" w:pos="9071"/>
      </w:tabs>
      <w:ind w:left="1701"/>
    </w:pPr>
  </w:style>
  <w:style w:type="paragraph" w:customStyle="1" w:styleId="ListAlpha">
    <w:name w:val="List Alpha"/>
    <w:basedOn w:val="List"/>
    <w:rsid w:val="00C76B0D"/>
    <w:pPr>
      <w:numPr>
        <w:numId w:val="8"/>
      </w:numPr>
    </w:pPr>
  </w:style>
  <w:style w:type="paragraph" w:customStyle="1" w:styleId="ListAlpha2">
    <w:name w:val="List Alpha 2"/>
    <w:basedOn w:val="List2"/>
    <w:rsid w:val="00C76B0D"/>
    <w:pPr>
      <w:numPr>
        <w:numId w:val="7"/>
      </w:numPr>
    </w:pPr>
  </w:style>
  <w:style w:type="paragraph" w:styleId="List2">
    <w:name w:val="List 2"/>
    <w:basedOn w:val="BodyText"/>
    <w:rsid w:val="00C76B0D"/>
    <w:pPr>
      <w:tabs>
        <w:tab w:val="left" w:pos="680"/>
      </w:tabs>
      <w:spacing w:before="60" w:after="60"/>
      <w:ind w:left="680" w:hanging="340"/>
    </w:pPr>
  </w:style>
  <w:style w:type="paragraph" w:styleId="List3">
    <w:name w:val="List 3"/>
    <w:basedOn w:val="BodyText"/>
    <w:rsid w:val="00C76B0D"/>
    <w:pPr>
      <w:tabs>
        <w:tab w:val="left" w:pos="1021"/>
      </w:tabs>
      <w:spacing w:before="60" w:after="60"/>
      <w:ind w:left="1020" w:hanging="340"/>
    </w:pPr>
  </w:style>
  <w:style w:type="paragraph" w:styleId="List4">
    <w:name w:val="List 4"/>
    <w:basedOn w:val="BodyText"/>
    <w:rsid w:val="00C76B0D"/>
    <w:pPr>
      <w:tabs>
        <w:tab w:val="left" w:pos="1361"/>
      </w:tabs>
      <w:spacing w:before="60" w:after="60"/>
      <w:ind w:left="1361" w:hanging="340"/>
    </w:pPr>
  </w:style>
  <w:style w:type="paragraph" w:styleId="List5">
    <w:name w:val="List 5"/>
    <w:basedOn w:val="BodyText"/>
    <w:rsid w:val="00C76B0D"/>
    <w:pPr>
      <w:tabs>
        <w:tab w:val="left" w:pos="1701"/>
      </w:tabs>
      <w:spacing w:before="60" w:after="60"/>
      <w:ind w:left="1701" w:hanging="340"/>
    </w:pPr>
  </w:style>
  <w:style w:type="paragraph" w:styleId="ListBullet3">
    <w:name w:val="List Bullet 3"/>
    <w:basedOn w:val="List3"/>
    <w:rsid w:val="00C76B0D"/>
    <w:pPr>
      <w:numPr>
        <w:numId w:val="14"/>
      </w:numPr>
      <w:tabs>
        <w:tab w:val="clear" w:pos="1021"/>
      </w:tabs>
      <w:ind w:left="1037" w:hanging="357"/>
    </w:pPr>
  </w:style>
  <w:style w:type="paragraph" w:styleId="ListBullet4">
    <w:name w:val="List Bullet 4"/>
    <w:basedOn w:val="List4"/>
    <w:rsid w:val="00C76B0D"/>
    <w:pPr>
      <w:numPr>
        <w:numId w:val="2"/>
      </w:numPr>
    </w:pPr>
  </w:style>
  <w:style w:type="paragraph" w:styleId="ListBullet5">
    <w:name w:val="List Bullet 5"/>
    <w:basedOn w:val="List5"/>
    <w:rsid w:val="00C76B0D"/>
    <w:pPr>
      <w:numPr>
        <w:numId w:val="3"/>
      </w:numPr>
    </w:pPr>
  </w:style>
  <w:style w:type="paragraph" w:styleId="ListContinue2">
    <w:name w:val="List Continue 2"/>
    <w:basedOn w:val="List2"/>
    <w:rsid w:val="00C76B0D"/>
    <w:pPr>
      <w:ind w:firstLine="0"/>
    </w:pPr>
  </w:style>
  <w:style w:type="paragraph" w:styleId="ListContinue3">
    <w:name w:val="List Continue 3"/>
    <w:basedOn w:val="List3"/>
    <w:rsid w:val="00C76B0D"/>
    <w:pPr>
      <w:ind w:left="1021" w:firstLine="0"/>
    </w:pPr>
  </w:style>
  <w:style w:type="paragraph" w:styleId="ListContinue4">
    <w:name w:val="List Continue 4"/>
    <w:basedOn w:val="List4"/>
    <w:rsid w:val="00C76B0D"/>
    <w:pPr>
      <w:ind w:firstLine="0"/>
    </w:pPr>
  </w:style>
  <w:style w:type="paragraph" w:styleId="ListContinue5">
    <w:name w:val="List Continue 5"/>
    <w:basedOn w:val="List5"/>
    <w:rsid w:val="00C76B0D"/>
    <w:pPr>
      <w:ind w:firstLine="0"/>
    </w:pPr>
  </w:style>
  <w:style w:type="paragraph" w:styleId="ListNumber3">
    <w:name w:val="List Number 3"/>
    <w:basedOn w:val="List3"/>
    <w:rsid w:val="00C76B0D"/>
    <w:pPr>
      <w:numPr>
        <w:numId w:val="4"/>
      </w:numPr>
    </w:pPr>
  </w:style>
  <w:style w:type="paragraph" w:styleId="ListNumber4">
    <w:name w:val="List Number 4"/>
    <w:basedOn w:val="List4"/>
    <w:rsid w:val="00C76B0D"/>
    <w:pPr>
      <w:numPr>
        <w:numId w:val="5"/>
      </w:numPr>
    </w:pPr>
  </w:style>
  <w:style w:type="paragraph" w:styleId="ListNumber5">
    <w:name w:val="List Number 5"/>
    <w:basedOn w:val="List5"/>
    <w:rsid w:val="00C76B0D"/>
    <w:pPr>
      <w:numPr>
        <w:numId w:val="6"/>
      </w:numPr>
    </w:pPr>
  </w:style>
  <w:style w:type="paragraph" w:styleId="BlockText">
    <w:name w:val="Block Text"/>
    <w:basedOn w:val="Normal"/>
    <w:rsid w:val="00C76B0D"/>
    <w:pPr>
      <w:spacing w:after="120"/>
      <w:ind w:left="1440" w:right="1440"/>
    </w:pPr>
  </w:style>
  <w:style w:type="character" w:customStyle="1" w:styleId="Subscript">
    <w:name w:val="Subscript"/>
    <w:basedOn w:val="DefaultParagraphFont"/>
    <w:rsid w:val="00C76B0D"/>
    <w:rPr>
      <w:sz w:val="16"/>
      <w:vertAlign w:val="subscript"/>
    </w:rPr>
  </w:style>
  <w:style w:type="character" w:customStyle="1" w:styleId="Superscript">
    <w:name w:val="Superscript"/>
    <w:basedOn w:val="DefaultParagraphFont"/>
    <w:rsid w:val="00C76B0D"/>
    <w:rPr>
      <w:sz w:val="16"/>
      <w:vertAlign w:val="superscript"/>
    </w:rPr>
  </w:style>
  <w:style w:type="character" w:customStyle="1" w:styleId="Symbols">
    <w:name w:val="Symbols"/>
    <w:basedOn w:val="DefaultParagraphFont"/>
    <w:rsid w:val="00C76B0D"/>
    <w:rPr>
      <w:rFonts w:ascii="Symbol" w:hAnsi="Symbol"/>
    </w:rPr>
  </w:style>
  <w:style w:type="character" w:customStyle="1" w:styleId="MenuOptions">
    <w:name w:val="Menu Options"/>
    <w:basedOn w:val="DefaultParagraphFont"/>
    <w:rsid w:val="00C76B0D"/>
    <w:rPr>
      <w:rFonts w:ascii="Arial Narrow" w:hAnsi="Arial Narrow"/>
      <w:smallCaps/>
    </w:rPr>
  </w:style>
  <w:style w:type="character" w:customStyle="1" w:styleId="Buttons">
    <w:name w:val="Buttons"/>
    <w:basedOn w:val="DefaultParagraphFont"/>
    <w:rsid w:val="00C76B0D"/>
    <w:rPr>
      <w:b/>
    </w:rPr>
  </w:style>
  <w:style w:type="character" w:customStyle="1" w:styleId="Underlined">
    <w:name w:val="Underlined"/>
    <w:basedOn w:val="DefaultParagraphFont"/>
    <w:rsid w:val="00C76B0D"/>
    <w:rPr>
      <w:u w:val="single"/>
    </w:rPr>
  </w:style>
  <w:style w:type="paragraph" w:customStyle="1" w:styleId="TableBodyTextRight">
    <w:name w:val="Table Body Text Right"/>
    <w:basedOn w:val="TableBodyText"/>
    <w:rsid w:val="00C76B0D"/>
    <w:pPr>
      <w:widowControl w:val="0"/>
      <w:autoSpaceDE w:val="0"/>
      <w:autoSpaceDN w:val="0"/>
      <w:adjustRightInd w:val="0"/>
      <w:jc w:val="right"/>
    </w:pPr>
    <w:rPr>
      <w:rFonts w:cs="Arial"/>
      <w:szCs w:val="18"/>
    </w:rPr>
  </w:style>
  <w:style w:type="paragraph" w:customStyle="1" w:styleId="CopyrightText">
    <w:name w:val="Copyright Text"/>
    <w:basedOn w:val="BodyText"/>
    <w:rsid w:val="00C76B0D"/>
    <w:rPr>
      <w:sz w:val="18"/>
    </w:rPr>
  </w:style>
  <w:style w:type="paragraph" w:customStyle="1" w:styleId="BodySmallRight">
    <w:name w:val="Body Small Right"/>
    <w:basedOn w:val="BodyTextRight"/>
    <w:rsid w:val="00C76B0D"/>
    <w:rPr>
      <w:sz w:val="18"/>
      <w:szCs w:val="18"/>
    </w:rPr>
  </w:style>
  <w:style w:type="paragraph" w:customStyle="1" w:styleId="MarginEdition">
    <w:name w:val="Margin Edition"/>
    <w:basedOn w:val="MarginNote"/>
    <w:rsid w:val="00C76B0D"/>
    <w:pPr>
      <w:spacing w:before="0" w:after="0"/>
    </w:pPr>
    <w:rPr>
      <w:rFonts w:ascii="Times New Roman" w:hAnsi="Times New Roman"/>
      <w:color w:val="999999"/>
    </w:rPr>
  </w:style>
  <w:style w:type="paragraph" w:customStyle="1" w:styleId="Spacer">
    <w:name w:val="Spacer"/>
    <w:basedOn w:val="Normal"/>
    <w:rsid w:val="00C76B0D"/>
    <w:rPr>
      <w:sz w:val="2"/>
      <w:szCs w:val="2"/>
    </w:rPr>
  </w:style>
  <w:style w:type="character" w:customStyle="1" w:styleId="Small">
    <w:name w:val="Small"/>
    <w:basedOn w:val="DefaultParagraphFont"/>
    <w:rsid w:val="00C76B0D"/>
    <w:rPr>
      <w:sz w:val="16"/>
    </w:rPr>
  </w:style>
  <w:style w:type="paragraph" w:customStyle="1" w:styleId="WideTable">
    <w:name w:val="Wide Table"/>
    <w:basedOn w:val="Normal"/>
    <w:rsid w:val="00C76B0D"/>
    <w:pPr>
      <w:ind w:left="-1418"/>
    </w:pPr>
    <w:rPr>
      <w:sz w:val="2"/>
      <w:szCs w:val="2"/>
    </w:rPr>
  </w:style>
  <w:style w:type="character" w:styleId="PageNumber">
    <w:name w:val="page number"/>
    <w:basedOn w:val="DefaultParagraphFont"/>
    <w:rsid w:val="00C76B0D"/>
  </w:style>
  <w:style w:type="paragraph" w:styleId="Quote">
    <w:name w:val="Quote"/>
    <w:basedOn w:val="Heading1"/>
    <w:link w:val="QuoteChar"/>
    <w:qFormat/>
    <w:rsid w:val="00C76B0D"/>
    <w:rPr>
      <w:b w:val="0"/>
      <w:sz w:val="72"/>
      <w:szCs w:val="72"/>
      <w:lang w:val="en-NZ"/>
    </w:rPr>
  </w:style>
  <w:style w:type="character" w:customStyle="1" w:styleId="QuoteChar">
    <w:name w:val="Quote Char"/>
    <w:basedOn w:val="DefaultParagraphFont"/>
    <w:link w:val="Quote"/>
    <w:rsid w:val="00C76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B0D"/>
    <w:pPr>
      <w:pageBreakBefore/>
    </w:pPr>
  </w:style>
  <w:style w:type="paragraph" w:customStyle="1" w:styleId="Border">
    <w:name w:val="Border"/>
    <w:basedOn w:val="Normal"/>
    <w:qFormat/>
    <w:rsid w:val="00C76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B0D"/>
    <w:rPr>
      <w:b/>
      <w:bCs/>
      <w:i/>
      <w:iCs/>
      <w:color w:val="auto"/>
    </w:rPr>
  </w:style>
  <w:style w:type="paragraph" w:styleId="IntenseQuote">
    <w:name w:val="Intense Quote"/>
    <w:basedOn w:val="Normal"/>
    <w:next w:val="Normal"/>
    <w:link w:val="IntenseQuoteChar"/>
    <w:uiPriority w:val="30"/>
    <w:qFormat/>
    <w:rsid w:val="00C76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B0D"/>
    <w:rPr>
      <w:smallCaps/>
      <w:color w:val="auto"/>
      <w:u w:val="single"/>
    </w:rPr>
  </w:style>
  <w:style w:type="character" w:styleId="IntenseReference">
    <w:name w:val="Intense Reference"/>
    <w:basedOn w:val="DefaultParagraphFont"/>
    <w:uiPriority w:val="32"/>
    <w:qFormat/>
    <w:rsid w:val="00C76B0D"/>
    <w:rPr>
      <w:b/>
      <w:bCs/>
      <w:smallCaps/>
      <w:color w:val="auto"/>
      <w:spacing w:val="5"/>
      <w:u w:val="single"/>
    </w:rPr>
  </w:style>
  <w:style w:type="paragraph" w:customStyle="1" w:styleId="2ColumnHeading">
    <w:name w:val="2Column Heading"/>
    <w:basedOn w:val="BodyText"/>
    <w:qFormat/>
    <w:rsid w:val="00C76B0D"/>
    <w:pPr>
      <w:spacing w:after="60"/>
      <w:ind w:left="-2268"/>
    </w:pPr>
    <w:rPr>
      <w:b/>
    </w:rPr>
  </w:style>
  <w:style w:type="paragraph" w:customStyle="1" w:styleId="Heading1TOC">
    <w:name w:val="Heading1 TOC"/>
    <w:basedOn w:val="Normal"/>
    <w:qFormat/>
    <w:rsid w:val="00C76B0D"/>
    <w:pPr>
      <w:spacing w:before="240" w:after="120"/>
    </w:pPr>
    <w:rPr>
      <w:rFonts w:ascii="Times New Roman" w:hAnsi="Times New Roman"/>
      <w:b/>
      <w:sz w:val="32"/>
    </w:rPr>
  </w:style>
  <w:style w:type="paragraph" w:customStyle="1" w:styleId="Heading2TOC">
    <w:name w:val="Heading2 TOC"/>
    <w:basedOn w:val="Normal"/>
    <w:qFormat/>
    <w:rsid w:val="00C76B0D"/>
    <w:pPr>
      <w:spacing w:before="240" w:after="60"/>
    </w:pPr>
    <w:rPr>
      <w:rFonts w:ascii="Times New Roman" w:hAnsi="Times New Roman"/>
      <w:b/>
      <w:sz w:val="28"/>
    </w:rPr>
  </w:style>
  <w:style w:type="character" w:customStyle="1" w:styleId="Underline">
    <w:name w:val="Underline"/>
    <w:basedOn w:val="DefaultParagraphFont"/>
    <w:qFormat/>
    <w:rsid w:val="00C76B0D"/>
    <w:rPr>
      <w:u w:val="single"/>
    </w:rPr>
  </w:style>
  <w:style w:type="character" w:customStyle="1" w:styleId="BoldandItalics">
    <w:name w:val="Bold and Italics"/>
    <w:qFormat/>
    <w:rsid w:val="00C76B0D"/>
    <w:rPr>
      <w:b/>
      <w:i/>
      <w:u w:val="none"/>
    </w:rPr>
  </w:style>
  <w:style w:type="paragraph" w:styleId="BalloonText">
    <w:name w:val="Balloon Text"/>
    <w:basedOn w:val="Normal"/>
    <w:link w:val="BalloonTextChar"/>
    <w:rsid w:val="00C76B0D"/>
    <w:rPr>
      <w:rFonts w:ascii="Tahoma" w:hAnsi="Tahoma" w:cs="Tahoma"/>
      <w:sz w:val="16"/>
      <w:szCs w:val="16"/>
    </w:rPr>
  </w:style>
  <w:style w:type="character" w:customStyle="1" w:styleId="BalloonTextChar">
    <w:name w:val="Balloon Text Char"/>
    <w:basedOn w:val="DefaultParagraphFont"/>
    <w:link w:val="BalloonText"/>
    <w:rsid w:val="00C76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6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B0D"/>
    <w:rPr>
      <w:b/>
      <w:color w:val="660033"/>
      <w:spacing w:val="0"/>
    </w:rPr>
  </w:style>
  <w:style w:type="paragraph" w:customStyle="1" w:styleId="Nameditemlist">
    <w:name w:val="Named item list"/>
    <w:basedOn w:val="BodyText"/>
    <w:qFormat/>
    <w:rsid w:val="00C76B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1021</Words>
  <Characters>6994</Characters>
  <Application>Microsoft Office Word</Application>
  <DocSecurity>0</DocSecurity>
  <Lines>236</Lines>
  <Paragraphs>159</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SIS40110 Certificate IV in Community Recreation</dc:title>
  <dc:subject>Approved</dc:subject>
  <dc:creator>Service Skills Australia</dc:creator>
  <cp:keywords>Release 4</cp:keywords>
  <dc:description>Review Date: 12 April 2008</dc:description>
  <cp:lastModifiedBy>TPCMS</cp:lastModifiedBy>
  <cp:revision>3</cp:revision>
  <dcterms:created xsi:type="dcterms:W3CDTF">2013-09-13T15:06:15Z</dcterms:created>
  <dcterms:modified xsi:type="dcterms:W3CDTF">2013-09-13T02:00:00Z</dcterms:modified>
</cp:coreProperties>
</file>