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6D28" w:rsidP="00146D28">
      <w:pPr>
        <w:pStyle w:val="Title"/>
      </w:pPr>
      <w:r>
        <w:fldChar w:fldCharType="begin"/>
      </w:r>
      <w:r>
        <w:instrText xml:space="preserve"> TITLE   \* MERGEFORMAT </w:instrText>
      </w:r>
      <w:r>
        <w:fldChar w:fldCharType="separate"/>
      </w:r>
      <w:r>
        <w:t>SIS30713 Certificate III in Sport Coaching</w:t>
      </w:r>
      <w:r>
        <w:fldChar w:fldCharType="end"/>
      </w:r>
    </w:p>
    <w:p w:rsidR="00146D28" w:rsidP="00146D28">
      <w:pPr>
        <w:pStyle w:val="Version"/>
        <w:sectPr w:rsidSect="00C46A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46AE2" w:rsidP="00C46AE2">
      <w:pPr>
        <w:pStyle w:val="SuperHeading"/>
      </w:pPr>
      <w:r w:rsidRPr="00C46AE2">
        <w:t>SIS30713 Certificate III in Sport Coaching</w:t>
      </w:r>
    </w:p>
    <w:p w:rsidR="00000000" w:rsidRPr="00C46AE2" w:rsidP="00C46AE2">
      <w:pPr>
        <w:pStyle w:val="Heading1"/>
      </w:pPr>
      <w:bookmarkStart w:id="1" w:name="O_772235"/>
      <w:bookmarkEnd w:id="1"/>
      <w:r w:rsidRPr="00C46AE2">
        <w:t>Modification History</w:t>
      </w:r>
    </w:p>
    <w:p w:rsidR="00000000" w:rsidRPr="00C46AE2" w:rsidP="00C46AE2">
      <w:pPr>
        <w:pStyle w:val="BodyText"/>
      </w:pPr>
      <w:r w:rsidRPr="00C46AE2">
        <w:t>The version details of this endorsed qualification are the table below. The latest information is at the top.</w:t>
      </w:r>
    </w:p>
    <w:tbl>
      <w:tblPr>
        <w:tblW w:w="0" w:type="auto"/>
        <w:tblCellMar>
          <w:left w:w="62" w:type="dxa"/>
          <w:right w:w="62" w:type="dxa"/>
        </w:tblCellMar>
        <w:tblLook w:val="0000"/>
      </w:tblPr>
      <w:tblGrid>
        <w:gridCol w:w="3138"/>
        <w:gridCol w:w="6058"/>
      </w:tblGrid>
      <w:tr w:rsidTr="00146D2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AE2" w:rsidP="00C46AE2">
            <w:pPr>
              <w:pStyle w:val="BodyText"/>
            </w:pPr>
            <w:r w:rsidRPr="00C46AE2">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rPr>
                <w:rStyle w:val="SpecialBold"/>
              </w:rPr>
              <w:t>Comments</w:t>
            </w:r>
          </w:p>
        </w:tc>
      </w:tr>
      <w:tr w:rsidTr="00146D2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AE2" w:rsidP="00C46AE2">
            <w:pPr>
              <w:pStyle w:val="BodyText"/>
            </w:pPr>
            <w:r w:rsidRPr="00C46AE2">
              <w:t>Imported elective units updated from the following training packages:</w:t>
            </w:r>
          </w:p>
          <w:p w:rsidR="00000000" w:rsidRPr="00C46AE2" w:rsidP="00C46AE2">
            <w:pPr>
              <w:pStyle w:val="ListBullet"/>
            </w:pPr>
            <w:r w:rsidRPr="00C46AE2">
              <w:t>ICP Printing and Graphic Arts</w:t>
            </w:r>
          </w:p>
          <w:p w:rsidR="00000000" w:rsidP="00C46AE2">
            <w:pPr>
              <w:pStyle w:val="ListBullet"/>
              <w:rPr>
                <w:lang w:val="en-NZ"/>
              </w:rPr>
            </w:pPr>
            <w:r w:rsidRPr="00C46AE2">
              <w:t xml:space="preserve">ICT </w:t>
            </w:r>
            <w:r w:rsidRPr="00C46AE2">
              <w:t>Information and Communications Technology</w:t>
            </w:r>
          </w:p>
        </w:tc>
      </w:tr>
      <w:tr w:rsidTr="00146D2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AE2" w:rsidP="00C46AE2">
            <w:pPr>
              <w:pStyle w:val="BodyText"/>
            </w:pPr>
            <w:r w:rsidRPr="00C46AE2">
              <w:t>Replaces and is equivalent to SIS30712 Certificate III in Sport Coaching.</w:t>
            </w:r>
          </w:p>
          <w:p w:rsidR="00000000" w:rsidRPr="00C46AE2" w:rsidP="00C46AE2">
            <w:pPr>
              <w:pStyle w:val="BodyText"/>
            </w:pPr>
            <w:r w:rsidRPr="00C46AE2">
              <w:t xml:space="preserve">Intent of the qualification remains unchanged. </w:t>
            </w:r>
          </w:p>
          <w:p w:rsidR="00000000" w:rsidRPr="00C46AE2" w:rsidP="00C46AE2">
            <w:pPr>
              <w:pStyle w:val="BodyText"/>
            </w:pPr>
            <w:r w:rsidRPr="00C46AE2">
              <w:t>HLTFA301C Apply first aid replaced with HLTAID003 Provide first aid in the core.</w:t>
            </w:r>
          </w:p>
          <w:p w:rsidR="00000000" w:rsidRPr="00C46AE2" w:rsidP="00C46AE2">
            <w:pPr>
              <w:pStyle w:val="BodyText"/>
            </w:pPr>
            <w:r w:rsidRPr="00C46AE2">
              <w:t>CHCIC301E Interact effectively with children removed from the General electives.</w:t>
            </w:r>
          </w:p>
        </w:tc>
      </w:tr>
    </w:tbl>
    <w:p w:rsidR="00000000" w:rsidRPr="00C46AE2" w:rsidP="00C46AE2">
      <w:pPr>
        <w:pStyle w:val="BodyText"/>
      </w:pPr>
    </w:p>
    <w:p w:rsidR="00000000" w:rsidRPr="00C46AE2" w:rsidP="00C46AE2">
      <w:pPr>
        <w:pStyle w:val="AllowPageBreak"/>
      </w:pPr>
    </w:p>
    <w:p w:rsidR="00000000" w:rsidRPr="00C46AE2" w:rsidP="00C46AE2">
      <w:pPr>
        <w:pStyle w:val="Heading1"/>
      </w:pPr>
      <w:bookmarkStart w:id="2" w:name="O_772234"/>
      <w:bookmarkEnd w:id="2"/>
      <w:r w:rsidRPr="00C46AE2">
        <w:t>Description</w:t>
      </w:r>
    </w:p>
    <w:p w:rsidR="00000000" w:rsidRPr="00C46AE2" w:rsidP="00C46AE2">
      <w:pPr>
        <w:pStyle w:val="BodyText"/>
      </w:pPr>
      <w:r w:rsidRPr="00C46AE2">
        <w:t>This qualification reflects the role of individuals who apply the skills and knowledge to undertake a role as a coach. Likely functions for some</w:t>
      </w:r>
      <w:r w:rsidRPr="00C46AE2">
        <w:t>one with this qualification include observing the performance of sports participants to determine the required level of instruction, and planning, conducting and evaluating individualised and team based training programs. Those with this qualification woul</w:t>
      </w:r>
      <w:r w:rsidRPr="00C46AE2">
        <w:t>d also supervise practice sessions and provide in competition assistance to participants.</w:t>
      </w:r>
    </w:p>
    <w:p w:rsidR="00000000" w:rsidRPr="00C46AE2" w:rsidP="00C46AE2">
      <w:pPr>
        <w:pStyle w:val="BodyText"/>
      </w:pPr>
    </w:p>
    <w:p w:rsidR="00000000" w:rsidRPr="00C46AE2" w:rsidP="00C46AE2">
      <w:pPr>
        <w:pStyle w:val="BodyText"/>
      </w:pPr>
      <w:r w:rsidRPr="00C46AE2">
        <w:rPr>
          <w:rStyle w:val="SpecialBold"/>
        </w:rPr>
        <w:t>Job Roles</w:t>
      </w:r>
    </w:p>
    <w:p w:rsidR="00000000" w:rsidRPr="00C46AE2" w:rsidP="00C46AE2">
      <w:pPr>
        <w:pStyle w:val="BodyText"/>
      </w:pPr>
      <w:r w:rsidRPr="00C46AE2">
        <w:t>The following is an indicative job role for this qualification:</w:t>
      </w:r>
    </w:p>
    <w:p w:rsidR="00000000" w:rsidRPr="00C46AE2" w:rsidP="00C46AE2">
      <w:pPr>
        <w:pStyle w:val="ListBullet"/>
      </w:pPr>
      <w:r w:rsidRPr="00C46AE2">
        <w:t>community coach.</w:t>
      </w:r>
    </w:p>
    <w:p w:rsidR="00000000" w:rsidRPr="00C46AE2" w:rsidP="00C46AE2">
      <w:pPr>
        <w:pStyle w:val="AllowPageBreak"/>
      </w:pPr>
    </w:p>
    <w:p w:rsidR="00000000" w:rsidRPr="00C46AE2" w:rsidP="00C46AE2">
      <w:pPr>
        <w:pStyle w:val="Heading1"/>
      </w:pPr>
      <w:bookmarkStart w:id="3" w:name="O_772233"/>
      <w:bookmarkEnd w:id="3"/>
      <w:r w:rsidRPr="00C46AE2">
        <w:t>Pathways Information</w:t>
      </w:r>
    </w:p>
    <w:p w:rsidR="00000000" w:rsidRPr="00C46AE2" w:rsidP="00C46AE2">
      <w:pPr>
        <w:pStyle w:val="BodyText"/>
      </w:pPr>
      <w:r w:rsidRPr="00C46AE2">
        <w:t xml:space="preserve">This qualification is suitable for </w:t>
      </w:r>
      <w:r w:rsidRPr="00C46AE2">
        <w:t>an Australian Apprenticeship pathway.</w:t>
      </w:r>
    </w:p>
    <w:p w:rsidR="00000000" w:rsidRPr="00C46AE2" w:rsidP="00C46AE2">
      <w:pPr>
        <w:pStyle w:val="AllowPageBreak"/>
      </w:pPr>
    </w:p>
    <w:p w:rsidR="00000000" w:rsidRPr="00C46AE2" w:rsidP="00C46AE2">
      <w:pPr>
        <w:pStyle w:val="Heading1"/>
      </w:pPr>
      <w:bookmarkStart w:id="4" w:name="O_772232"/>
      <w:bookmarkEnd w:id="4"/>
      <w:r w:rsidRPr="00C46AE2">
        <w:t>Licensing/Regulatory Information</w:t>
      </w:r>
    </w:p>
    <w:p w:rsidR="00000000" w:rsidRPr="00C46AE2" w:rsidP="00C46AE2">
      <w:pPr>
        <w:pStyle w:val="BodyText"/>
      </w:pPr>
      <w:r w:rsidRPr="00C46AE2">
        <w:t>No licensing, legislation, regulatory or certification requirements apply to this qualification of the endorsement.</w:t>
      </w:r>
    </w:p>
    <w:p w:rsidR="00000000" w:rsidRPr="00C46AE2" w:rsidP="00C46AE2">
      <w:pPr>
        <w:pStyle w:val="AllowPageBreak"/>
      </w:pPr>
    </w:p>
    <w:p w:rsidR="00000000" w:rsidRPr="00C46AE2" w:rsidP="00C46AE2">
      <w:pPr>
        <w:pStyle w:val="Heading1"/>
      </w:pPr>
      <w:bookmarkStart w:id="5" w:name="O_772231"/>
      <w:bookmarkEnd w:id="5"/>
      <w:r w:rsidRPr="00C46AE2">
        <w:t>Entry Requirements</w:t>
      </w:r>
    </w:p>
    <w:p w:rsidR="00000000" w:rsidRPr="00C46AE2" w:rsidP="00C46AE2">
      <w:pPr>
        <w:pStyle w:val="BodyText"/>
      </w:pPr>
      <w:r w:rsidRPr="00C46AE2">
        <w:t>There are no entry requirements for this qualification.</w:t>
      </w:r>
    </w:p>
    <w:p w:rsidR="00000000" w:rsidRPr="00C46AE2" w:rsidP="00C46AE2">
      <w:pPr>
        <w:pStyle w:val="AllowPageBreak"/>
      </w:pPr>
    </w:p>
    <w:p w:rsidR="00000000" w:rsidRPr="00C46AE2" w:rsidP="00C46AE2">
      <w:pPr>
        <w:pStyle w:val="Heading1"/>
      </w:pPr>
      <w:bookmarkStart w:id="6" w:name="O_772230"/>
      <w:bookmarkEnd w:id="6"/>
      <w:r w:rsidRPr="00C46AE2">
        <w:t>Employability Skills Summary</w:t>
      </w:r>
    </w:p>
    <w:p w:rsidR="00000000" w:rsidRPr="00C46AE2" w:rsidP="00C46AE2">
      <w:pPr>
        <w:pStyle w:val="BodyText"/>
      </w:pPr>
      <w:r w:rsidRPr="00C46AE2">
        <w:t xml:space="preserve">The following table contains a summary of the employability skills required by the sport industry for this qualification. The employability skills facets </w:t>
      </w:r>
      <w:r w:rsidRPr="00C46AE2">
        <w:t>described here are broad industry requirements that may vary depending on qualification packaging options.</w:t>
      </w:r>
    </w:p>
    <w:tbl>
      <w:tblPr>
        <w:tblW w:w="0" w:type="auto"/>
        <w:tblCellMar>
          <w:left w:w="62" w:type="dxa"/>
          <w:right w:w="62" w:type="dxa"/>
        </w:tblCellMar>
        <w:tblLook w:val="0000"/>
      </w:tblPr>
      <w:tblGrid>
        <w:gridCol w:w="2205"/>
        <w:gridCol w:w="6991"/>
      </w:tblGrid>
      <w:tr w:rsidTr="00146D2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AE2" w:rsidP="00C46AE2">
            <w:pPr>
              <w:pStyle w:val="BodyText"/>
            </w:pPr>
            <w:r w:rsidRPr="00C46AE2">
              <w:rPr>
                <w:rStyle w:val="SpecialBold"/>
              </w:rPr>
              <w:t>Employability 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rPr>
                <w:rStyle w:val="SpecialBold"/>
              </w:rPr>
              <w:t>Industry/enterprise requirements for this qualification include:</w:t>
            </w:r>
          </w:p>
        </w:tc>
      </w:tr>
      <w:tr w:rsidTr="00146D2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Communicating with athletes to determine and inte</w:t>
            </w:r>
            <w:r w:rsidRPr="00C46AE2">
              <w:t xml:space="preserve">rpret their specific requirements; understanding verbal and written information on sport skills; providing clear verbal instructions to players when coaching; effectively using body language and demonstration to reinforce technique instruction; motivating </w:t>
            </w:r>
            <w:r w:rsidRPr="00C46AE2">
              <w:t xml:space="preserve">players to enhance performance and provide competition support to athletes. </w:t>
            </w:r>
          </w:p>
        </w:tc>
      </w:tr>
      <w:tr w:rsidTr="00146D2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Initiative and enterprise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 xml:space="preserve">Showing initiative and independence in delivering coaching sessions that meet or exceed player expectations; adjusting coaching techniques </w:t>
            </w:r>
            <w:r w:rsidRPr="00C46AE2">
              <w:t>to differences in players, equipment and facilities; taking correct action and following established procedures on discovery of an actual or potential emergency or safety hazard; reflecting on own performance for improvement.</w:t>
            </w:r>
          </w:p>
        </w:tc>
      </w:tr>
      <w:tr w:rsidTr="00146D2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Learning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Knowing the structur</w:t>
            </w:r>
            <w:r w:rsidRPr="00C46AE2">
              <w:t>e of coaching networks and sources of information within the sport industry; keeping well informed of updates and changes to sport policies, procedures and regulations; analysing new coaching strategies and tactics for applicability to own situation; acces</w:t>
            </w:r>
            <w:r w:rsidRPr="00C46AE2">
              <w:t>sing professional development opportunities to enhance coaching performance.</w:t>
            </w:r>
          </w:p>
        </w:tc>
      </w:tr>
      <w:tr w:rsidTr="00146D2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Planning and organisation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 xml:space="preserve">Collecting and recording information to undertake the efficient planning and delivery of coaching activities; time management to schedule tasks to meet </w:t>
            </w:r>
            <w:r w:rsidRPr="00C46AE2">
              <w:t>deadlines; allocating resources and equipment to enable the desired activities to be undertaken to meet competition or performance targets; following organisational policies and procedures to complete coaching tasks in an efficient manner.</w:t>
            </w:r>
          </w:p>
        </w:tc>
      </w:tr>
      <w:tr w:rsidTr="00146D2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Problem Solving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Identifying and taking action to mitigate hazards and risks that may arise during coaching activities; responding to emergency situations within scope of responsibility; taking responsibility for seeking assistance from colleagues to resolve issues; recog</w:t>
            </w:r>
            <w:r w:rsidRPr="00C46AE2">
              <w:t>nising and adapting appropriately to age and skill differences; dealing with equipment breakdowns and facility availability and to manage contingencies; determining appropriate solutions to technique or skill problems.</w:t>
            </w:r>
          </w:p>
        </w:tc>
      </w:tr>
      <w:tr w:rsidTr="00146D2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Self-management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Understanding and co</w:t>
            </w:r>
            <w:r w:rsidRPr="00C46AE2">
              <w:t>mplying with the legal and ethical responsibilities that apply to own role as a sports coach; applying risk management strategies; acknowledging, discussing and acting upon feedback provided by senior coaches, players and sport personnel to improve own coa</w:t>
            </w:r>
            <w:r w:rsidRPr="00C46AE2">
              <w:t>ching performance.</w:t>
            </w:r>
          </w:p>
        </w:tc>
      </w:tr>
      <w:tr w:rsidTr="00146D2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Teamwork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Working as a skilled team member; contributing to positive team dynamics and dealing appropriately with conflict; collaborating with other coaches and sport personnel to achieve agreed goals; recognising factors that may affect</w:t>
            </w:r>
            <w:r w:rsidRPr="00C46AE2">
              <w:t xml:space="preserve"> team harmony and assisting appropriately to avoid or overcome the identified interpersonal issues.</w:t>
            </w:r>
          </w:p>
        </w:tc>
      </w:tr>
      <w:tr w:rsidTr="00146D2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Technology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AE2" w:rsidP="00C46AE2">
            <w:pPr>
              <w:pStyle w:val="BodyText"/>
            </w:pPr>
            <w:r w:rsidRPr="00C46AE2">
              <w:t xml:space="preserve">Understanding and utilising the operating capability of equipment and software that assists in sport coaching; selecting, using and maintaining </w:t>
            </w:r>
            <w:r w:rsidRPr="00C46AE2">
              <w:t>sport equipment according to manufacturer specifications and organisational policies and procedures.</w:t>
            </w:r>
          </w:p>
        </w:tc>
      </w:tr>
    </w:tbl>
    <w:p w:rsidR="00000000" w:rsidRPr="00C46AE2" w:rsidP="00C46AE2">
      <w:pPr>
        <w:pStyle w:val="BodyText"/>
      </w:pPr>
    </w:p>
    <w:p w:rsidR="00000000" w:rsidRPr="00C46AE2" w:rsidP="00C46AE2">
      <w:pPr>
        <w:pStyle w:val="AllowPageBreak"/>
      </w:pPr>
    </w:p>
    <w:p w:rsidR="00000000" w:rsidRPr="00C46AE2" w:rsidP="00C46AE2">
      <w:pPr>
        <w:pStyle w:val="Heading1"/>
      </w:pPr>
      <w:bookmarkStart w:id="7" w:name="O_772229"/>
      <w:bookmarkEnd w:id="7"/>
      <w:r w:rsidRPr="00C46AE2">
        <w:t>Packaging Rules</w:t>
      </w:r>
    </w:p>
    <w:p w:rsidR="00000000" w:rsidRPr="00C46AE2" w:rsidP="00C46AE2">
      <w:pPr>
        <w:pStyle w:val="BodyText"/>
      </w:pPr>
      <w:r w:rsidRPr="00C46AE2">
        <w:t>15 units must be completed:</w:t>
      </w:r>
    </w:p>
    <w:p w:rsidR="00000000" w:rsidRPr="00C46AE2" w:rsidP="00C46AE2">
      <w:pPr>
        <w:pStyle w:val="ListBullet"/>
      </w:pPr>
      <w:r w:rsidRPr="00C46AE2">
        <w:t>9 core units</w:t>
      </w:r>
    </w:p>
    <w:p w:rsidR="00000000" w:rsidRPr="00C46AE2" w:rsidP="00C46AE2">
      <w:pPr>
        <w:pStyle w:val="ListBullet"/>
      </w:pPr>
      <w:r w:rsidRPr="00C46AE2">
        <w:t>6 elective units, consisting of:</w:t>
      </w:r>
    </w:p>
    <w:p w:rsidR="00000000" w:rsidRPr="00C46AE2" w:rsidP="00C46AE2">
      <w:pPr>
        <w:pStyle w:val="ListBullet2"/>
      </w:pPr>
      <w:r w:rsidRPr="00C46AE2">
        <w:t xml:space="preserve">all the units in one of Groups A to N </w:t>
      </w:r>
    </w:p>
    <w:p w:rsidR="00000000" w:rsidRPr="00C46AE2" w:rsidP="00C46AE2">
      <w:pPr>
        <w:pStyle w:val="ListBullet2"/>
      </w:pPr>
      <w:r w:rsidRPr="00C46AE2">
        <w:t>the remaining to make up the required 6 elective units from General electives or SIS10, and must be first packaged at AQF level 2, 3 or 4; up to 2 of these may be selected from any current accredited course or other Training Package, and must be first pack</w:t>
      </w:r>
      <w:r w:rsidRPr="00C46AE2">
        <w:t>aged at AQF level 3.</w:t>
      </w:r>
    </w:p>
    <w:p w:rsidR="00000000" w:rsidRPr="00C46AE2" w:rsidP="00C46AE2">
      <w:pPr>
        <w:pStyle w:val="BodyText"/>
      </w:pPr>
      <w:r w:rsidRPr="00C46AE2">
        <w:t>In all cases, selection of electives must be guided by the job outcome sought, local industry requirements and the characteristics of this qualification (as per the AQF descriptors).</w:t>
      </w:r>
    </w:p>
    <w:tbl>
      <w:tblPr>
        <w:tblW w:w="0" w:type="auto"/>
        <w:tblCellMar>
          <w:left w:w="62" w:type="dxa"/>
          <w:right w:w="62" w:type="dxa"/>
        </w:tblCellMar>
        <w:tblLook w:val="0000"/>
      </w:tblPr>
      <w:tblGrid>
        <w:gridCol w:w="2452"/>
        <w:gridCol w:w="6744"/>
      </w:tblGrid>
      <w:tr w:rsidTr="00146D2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rPr>
                <w:rStyle w:val="SpecialBold"/>
              </w:rPr>
              <w:t>Core</w:t>
            </w:r>
          </w:p>
        </w:tc>
      </w:tr>
      <w:tr w:rsidTr="00146D2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HLTAID003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Provide first aid</w:t>
            </w:r>
          </w:p>
        </w:tc>
      </w:tr>
      <w:tr w:rsidTr="00146D2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SISSSCO101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Develop and update knowledge of coaching practices</w:t>
            </w:r>
          </w:p>
        </w:tc>
      </w:tr>
      <w:tr w:rsidTr="00146D2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SISSSCO202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Coach beginner or novice participants to develop fundamental motor skills</w:t>
            </w:r>
          </w:p>
        </w:tc>
      </w:tr>
      <w:tr w:rsidTr="00146D2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SISSSCO303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Plan and deliver coaching programs</w:t>
            </w:r>
          </w:p>
        </w:tc>
      </w:tr>
      <w:tr w:rsidTr="00146D2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SISSSCO304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Customise coaching for athletes with specific needs</w:t>
            </w:r>
          </w:p>
        </w:tc>
      </w:tr>
      <w:tr w:rsidTr="00146D2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SISSSDE</w:t>
            </w:r>
            <w:r w:rsidRPr="00C46AE2">
              <w:t>201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Communicate effectively with others in a sport environment</w:t>
            </w:r>
          </w:p>
        </w:tc>
      </w:tr>
      <w:tr w:rsidTr="00146D2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SISXFAC207</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Maintain sport, fitness and recreation equipment for activities</w:t>
            </w:r>
          </w:p>
        </w:tc>
      </w:tr>
      <w:tr w:rsidTr="00146D2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SISXRSK301A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Undertake risk analysis of activities</w:t>
            </w:r>
          </w:p>
        </w:tc>
      </w:tr>
      <w:tr w:rsidTr="00146D2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SITXCOM401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Manage conflict</w:t>
            </w:r>
          </w:p>
        </w:tc>
      </w:tr>
      <w:tr w:rsidTr="00146D2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rPr>
                <w:rStyle w:val="SpecialBold"/>
              </w:rPr>
              <w:t xml:space="preserve">Electives </w:t>
            </w:r>
          </w:p>
        </w:tc>
      </w:tr>
      <w:tr w:rsidTr="00146D2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rPr>
                <w:rStyle w:val="SpecialBold"/>
              </w:rPr>
              <w:t>Group A – Basketball</w:t>
            </w:r>
          </w:p>
        </w:tc>
      </w:tr>
      <w:tr w:rsidTr="00146D2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SISSBSB303A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Teach intermediate level basketball skills</w:t>
            </w:r>
          </w:p>
        </w:tc>
      </w:tr>
      <w:tr w:rsidTr="00146D2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SISSBSB304A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Teach intermediate level basketball tactics and game strategy</w:t>
            </w:r>
          </w:p>
        </w:tc>
      </w:tr>
      <w:tr w:rsidTr="00146D2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rPr>
                <w:rStyle w:val="SpecialBold"/>
              </w:rPr>
              <w:t>Group B – Competitive Canoeing</w:t>
            </w:r>
          </w:p>
        </w:tc>
      </w:tr>
      <w:tr w:rsidTr="00146D2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SISSCNO302A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Teach the intermediate skills and tactics of flatwater canoeing</w:t>
            </w:r>
          </w:p>
        </w:tc>
      </w:tr>
      <w:tr w:rsidTr="00146D2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SISSCNO303A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Teach the intermediate skills and tactics of whitewater canoeing</w:t>
            </w:r>
          </w:p>
        </w:tc>
      </w:tr>
      <w:tr w:rsidTr="00146D2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SISSCNO304A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Teach the intermediate skills and tactics of canoe polo</w:t>
            </w:r>
          </w:p>
        </w:tc>
      </w:tr>
      <w:tr w:rsidTr="00146D28">
        <w:tblPrEx>
          <w:tblW w:w="0" w:type="auto"/>
          <w:tblCellMar>
            <w:left w:w="62" w:type="dxa"/>
            <w:right w:w="62" w:type="dxa"/>
          </w:tblCellMar>
          <w:tblLook w:val="0000"/>
        </w:tblPrEx>
        <w:trPr>
          <w:trHeight w:val="361"/>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rPr>
                <w:rStyle w:val="SpecialBold"/>
              </w:rPr>
              <w:t>Group C – Cricket</w:t>
            </w:r>
          </w:p>
        </w:tc>
      </w:tr>
      <w:tr w:rsidTr="00146D2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SISSCKT306A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Teach the intermediate skills of cricket</w:t>
            </w:r>
          </w:p>
        </w:tc>
      </w:tr>
      <w:tr w:rsidTr="00146D2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SISSCKT307A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Teach the intermediate tactics and strategies of cricket</w:t>
            </w:r>
          </w:p>
        </w:tc>
      </w:tr>
      <w:tr w:rsidTr="00146D28">
        <w:tblPrEx>
          <w:tblW w:w="0" w:type="auto"/>
          <w:tblCellMar>
            <w:left w:w="62" w:type="dxa"/>
            <w:right w:w="62" w:type="dxa"/>
          </w:tblCellMar>
          <w:tblLook w:val="0000"/>
        </w:tblPrEx>
        <w:trPr>
          <w:trHeight w:val="361"/>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rPr>
                <w:rStyle w:val="SpecialBold"/>
              </w:rPr>
              <w:t>Group D – Equestrian</w:t>
            </w:r>
          </w:p>
        </w:tc>
      </w:tr>
      <w:tr w:rsidTr="00146D2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AHCHBR201A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Monitor horse health and welfare</w:t>
            </w:r>
          </w:p>
        </w:tc>
      </w:tr>
      <w:tr w:rsidTr="00146D2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AHCHBR203A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Provide daily care for horses</w:t>
            </w:r>
          </w:p>
        </w:tc>
      </w:tr>
      <w:tr w:rsidTr="00146D2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RGRPSH401A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Relate anatomical and phy</w:t>
            </w:r>
            <w:r w:rsidRPr="00C46AE2">
              <w:t>siological features to the care and treatment of horses</w:t>
            </w:r>
          </w:p>
        </w:tc>
      </w:tr>
      <w:tr w:rsidTr="00146D2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SISOEQO304A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Apply first aid for horses</w:t>
            </w:r>
          </w:p>
        </w:tc>
      </w:tr>
      <w:tr w:rsidTr="00146D2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SISSEQS303A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Teach the fundamental skills of riding</w:t>
            </w:r>
          </w:p>
        </w:tc>
      </w:tr>
      <w:tr w:rsidTr="00146D28">
        <w:tblPrEx>
          <w:tblW w:w="0" w:type="auto"/>
          <w:tblCellMar>
            <w:left w:w="62" w:type="dxa"/>
            <w:right w:w="62" w:type="dxa"/>
          </w:tblCellMar>
          <w:tblLook w:val="0000"/>
        </w:tblPrEx>
        <w:trPr>
          <w:trHeight w:val="361"/>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rPr>
                <w:rStyle w:val="SpecialBold"/>
              </w:rPr>
              <w:t>Group E - Gymnastics</w:t>
            </w:r>
          </w:p>
        </w:tc>
      </w:tr>
      <w:tr w:rsidTr="00146D2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CHCYTH301E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Work effectively with young people</w:t>
            </w:r>
          </w:p>
        </w:tc>
      </w:tr>
      <w:tr w:rsidTr="00146D2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SISSGYN302A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Teach fundamental gymnastics skills for infants</w:t>
            </w:r>
          </w:p>
        </w:tc>
      </w:tr>
      <w:tr w:rsidTr="00146D28">
        <w:tblPrEx>
          <w:tblW w:w="0" w:type="auto"/>
          <w:tblCellMar>
            <w:left w:w="62" w:type="dxa"/>
            <w:right w:w="62" w:type="dxa"/>
          </w:tblCellMar>
          <w:tblLook w:val="0000"/>
        </w:tblPrEx>
        <w:trPr>
          <w:trHeight w:val="361"/>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rPr>
                <w:rStyle w:val="SpecialBold"/>
              </w:rPr>
              <w:t>Group F – Rugby League</w:t>
            </w:r>
          </w:p>
        </w:tc>
      </w:tr>
      <w:tr w:rsidTr="00146D2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SISSRGL307A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Teach intermediate level Rugby League tactics and game strategy</w:t>
            </w:r>
          </w:p>
        </w:tc>
      </w:tr>
      <w:tr w:rsidTr="00146D2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SISSRGL308A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Use advanced level tactics and game strategy in Rugby League play</w:t>
            </w:r>
          </w:p>
        </w:tc>
      </w:tr>
      <w:tr w:rsidTr="00146D28">
        <w:tblPrEx>
          <w:tblW w:w="0" w:type="auto"/>
          <w:tblCellMar>
            <w:left w:w="62" w:type="dxa"/>
            <w:right w:w="62" w:type="dxa"/>
          </w:tblCellMar>
          <w:tblLook w:val="0000"/>
        </w:tblPrEx>
        <w:trPr>
          <w:trHeight w:val="361"/>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rPr>
                <w:rStyle w:val="SpecialBold"/>
              </w:rPr>
              <w:t>Group G – Rugby Union</w:t>
            </w:r>
          </w:p>
        </w:tc>
      </w:tr>
      <w:tr w:rsidTr="00146D2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SISSRGU202A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Perform foundation level Rugby Union tactics and strategies</w:t>
            </w:r>
          </w:p>
        </w:tc>
      </w:tr>
      <w:tr w:rsidTr="00146D2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SISSRGU308A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Teach Rugby Union tactics and strategies at a foundation level</w:t>
            </w:r>
          </w:p>
        </w:tc>
      </w:tr>
      <w:tr w:rsidTr="00146D2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SISSRGU309A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Teach Rugby Union skills at a foundation level</w:t>
            </w:r>
          </w:p>
        </w:tc>
      </w:tr>
      <w:tr w:rsidTr="00146D28">
        <w:tblPrEx>
          <w:tblW w:w="0" w:type="auto"/>
          <w:tblCellMar>
            <w:left w:w="62" w:type="dxa"/>
            <w:right w:w="62" w:type="dxa"/>
          </w:tblCellMar>
          <w:tblLook w:val="0000"/>
        </w:tblPrEx>
        <w:trPr>
          <w:trHeight w:val="361"/>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rPr>
                <w:rStyle w:val="SpecialBold"/>
              </w:rPr>
              <w:t>Group H – Squash</w:t>
            </w:r>
          </w:p>
        </w:tc>
      </w:tr>
      <w:tr w:rsidTr="00146D2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SISSSQU303A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Teach the intermediate skills of squash</w:t>
            </w:r>
          </w:p>
        </w:tc>
      </w:tr>
      <w:tr w:rsidTr="00146D2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SISSSQU304A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Teach the intermediate tactics and strategies of squash</w:t>
            </w:r>
          </w:p>
        </w:tc>
      </w:tr>
      <w:tr w:rsidTr="00146D28">
        <w:tblPrEx>
          <w:tblW w:w="0" w:type="auto"/>
          <w:tblCellMar>
            <w:left w:w="62" w:type="dxa"/>
            <w:right w:w="62" w:type="dxa"/>
          </w:tblCellMar>
          <w:tblLook w:val="0000"/>
        </w:tblPrEx>
        <w:trPr>
          <w:trHeight w:val="361"/>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rPr>
                <w:rStyle w:val="SpecialBold"/>
              </w:rPr>
              <w:t>Group I – Surf Life Saving</w:t>
            </w:r>
          </w:p>
        </w:tc>
      </w:tr>
      <w:tr w:rsidTr="00146D2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SISSSUR303A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Teach the intermediate skills of surf life saving</w:t>
            </w:r>
          </w:p>
        </w:tc>
      </w:tr>
      <w:tr w:rsidTr="00146D2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SISSSUR304A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Officiate intermediate level surf life sav</w:t>
            </w:r>
            <w:r w:rsidRPr="00C46AE2">
              <w:t>ing competitions</w:t>
            </w:r>
          </w:p>
        </w:tc>
      </w:tr>
      <w:tr w:rsidTr="00146D28">
        <w:tblPrEx>
          <w:tblW w:w="0" w:type="auto"/>
          <w:tblCellMar>
            <w:left w:w="62" w:type="dxa"/>
            <w:right w:w="62" w:type="dxa"/>
          </w:tblCellMar>
          <w:tblLook w:val="0000"/>
        </w:tblPrEx>
        <w:trPr>
          <w:trHeight w:val="361"/>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rPr>
                <w:rStyle w:val="SpecialBold"/>
              </w:rPr>
              <w:t xml:space="preserve">Group J – Surfing </w:t>
            </w:r>
          </w:p>
        </w:tc>
      </w:tr>
      <w:tr w:rsidTr="00146D2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SISOSRF202A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Demonstrate basic surfing manoeuvres in controlled conditions</w:t>
            </w:r>
          </w:p>
        </w:tc>
      </w:tr>
      <w:tr w:rsidTr="00146D2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SISOSRF303A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Perform intermediate level surfing manoeuvres</w:t>
            </w:r>
          </w:p>
        </w:tc>
      </w:tr>
      <w:tr w:rsidTr="00146D2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SISOSRF409A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Instruct basic to intermediate surfing skills</w:t>
            </w:r>
          </w:p>
        </w:tc>
      </w:tr>
      <w:tr w:rsidTr="00146D28">
        <w:tblPrEx>
          <w:tblW w:w="0" w:type="auto"/>
          <w:tblCellMar>
            <w:left w:w="62" w:type="dxa"/>
            <w:right w:w="62" w:type="dxa"/>
          </w:tblCellMar>
          <w:tblLook w:val="0000"/>
        </w:tblPrEx>
        <w:trPr>
          <w:trHeight w:val="361"/>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rPr>
                <w:rStyle w:val="SpecialBold"/>
              </w:rPr>
              <w:t xml:space="preserve">Group K – Swimming </w:t>
            </w:r>
          </w:p>
        </w:tc>
      </w:tr>
      <w:tr w:rsidTr="00146D2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SISSSWM301A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Teach the competitive strokes of swimming</w:t>
            </w:r>
          </w:p>
        </w:tc>
      </w:tr>
      <w:tr w:rsidTr="00146D2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SISSSWM302A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Plan a program for a competitive swimmer</w:t>
            </w:r>
          </w:p>
        </w:tc>
      </w:tr>
      <w:tr w:rsidTr="00146D2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SISSSWM303A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Teach the advanced skills of competitive swimming</w:t>
            </w:r>
          </w:p>
        </w:tc>
      </w:tr>
      <w:tr w:rsidTr="00146D28">
        <w:tblPrEx>
          <w:tblW w:w="0" w:type="auto"/>
          <w:tblCellMar>
            <w:left w:w="62" w:type="dxa"/>
            <w:right w:w="62" w:type="dxa"/>
          </w:tblCellMar>
          <w:tblLook w:val="0000"/>
        </w:tblPrEx>
        <w:trPr>
          <w:trHeight w:val="361"/>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rPr>
                <w:rStyle w:val="SpecialBold"/>
              </w:rPr>
              <w:t>Group L – Tennis</w:t>
            </w:r>
          </w:p>
        </w:tc>
      </w:tr>
      <w:tr w:rsidTr="00146D2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SISSTNS205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Interpret and apply the rules and regulations of tennis</w:t>
            </w:r>
          </w:p>
        </w:tc>
      </w:tr>
      <w:tr w:rsidTr="00146D2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SISSTNS307</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Coach red stage tennis players</w:t>
            </w:r>
          </w:p>
        </w:tc>
      </w:tr>
      <w:tr w:rsidTr="00146D2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SISSTNS308</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Coach orange stage tennis players</w:t>
            </w:r>
          </w:p>
        </w:tc>
      </w:tr>
      <w:tr w:rsidTr="00146D2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SISSTNS309</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Coach green stage tennis players</w:t>
            </w:r>
          </w:p>
        </w:tc>
      </w:tr>
      <w:tr w:rsidTr="00146D28">
        <w:tblPrEx>
          <w:tblW w:w="0" w:type="auto"/>
          <w:tblCellMar>
            <w:left w:w="62" w:type="dxa"/>
            <w:right w:w="62" w:type="dxa"/>
          </w:tblCellMar>
          <w:tblLook w:val="0000"/>
        </w:tblPrEx>
        <w:trPr>
          <w:trHeight w:val="361"/>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rPr>
                <w:rStyle w:val="SpecialBold"/>
              </w:rPr>
              <w:t>Group M – Touch Football</w:t>
            </w:r>
          </w:p>
        </w:tc>
      </w:tr>
      <w:tr w:rsidTr="00146D2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SISSTOU303A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Teach the intermediate skills of Touch</w:t>
            </w:r>
          </w:p>
        </w:tc>
      </w:tr>
      <w:tr w:rsidTr="00146D2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SISSTOU304A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Teach the intermediate tactics and strategies of Touch</w:t>
            </w:r>
          </w:p>
        </w:tc>
      </w:tr>
      <w:tr w:rsidTr="00146D28">
        <w:tblPrEx>
          <w:tblW w:w="0" w:type="auto"/>
          <w:tblCellMar>
            <w:left w:w="62" w:type="dxa"/>
            <w:right w:w="62" w:type="dxa"/>
          </w:tblCellMar>
          <w:tblLook w:val="0000"/>
        </w:tblPrEx>
        <w:trPr>
          <w:trHeight w:val="361"/>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rPr>
                <w:rStyle w:val="SpecialBold"/>
              </w:rPr>
              <w:t>Group N – Volleyball</w:t>
            </w:r>
          </w:p>
        </w:tc>
      </w:tr>
      <w:tr w:rsidTr="00146D2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SISSVOL301A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Teach the intermediate skills of volleyball</w:t>
            </w:r>
          </w:p>
        </w:tc>
      </w:tr>
      <w:tr w:rsidTr="00146D2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SISSVOL302A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Teach the intermediate tactics and strategies of volleyball</w:t>
            </w:r>
          </w:p>
        </w:tc>
      </w:tr>
      <w:tr w:rsidTr="00146D28">
        <w:tblPrEx>
          <w:tblW w:w="0" w:type="auto"/>
          <w:tblCellMar>
            <w:left w:w="62" w:type="dxa"/>
            <w:right w:w="62" w:type="dxa"/>
          </w:tblCellMar>
          <w:tblLook w:val="0000"/>
        </w:tblPrEx>
        <w:trPr>
          <w:trHeight w:val="361"/>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rPr>
                <w:rStyle w:val="SpecialBold"/>
              </w:rPr>
              <w:t>General electives</w:t>
            </w:r>
          </w:p>
        </w:tc>
      </w:tr>
      <w:tr w:rsidTr="00146D2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AHCHBR201A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Monitor horse health and welfare</w:t>
            </w:r>
          </w:p>
        </w:tc>
      </w:tr>
      <w:tr w:rsidTr="00146D28">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AHCHBR203A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Provide daily care for horses</w:t>
            </w:r>
          </w:p>
        </w:tc>
      </w:tr>
      <w:tr w:rsidTr="00146D28">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CHCYTH301E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Work effectively with young people</w:t>
            </w:r>
          </w:p>
        </w:tc>
      </w:tr>
      <w:tr w:rsidTr="00146D28">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ICPDMT263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Access and use the Internet</w:t>
            </w:r>
          </w:p>
        </w:tc>
      </w:tr>
      <w:tr w:rsidTr="00146D28">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ICTICT105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Operate spreadsheet applications</w:t>
            </w:r>
          </w:p>
        </w:tc>
      </w:tr>
      <w:tr w:rsidTr="00146D28">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ICTICT106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Operate presentation packages</w:t>
            </w:r>
          </w:p>
        </w:tc>
      </w:tr>
      <w:tr w:rsidTr="00146D28">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ICTICT203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Operate application software packages</w:t>
            </w:r>
          </w:p>
        </w:tc>
      </w:tr>
      <w:tr w:rsidTr="00146D28">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ICTICT210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Operate database applications</w:t>
            </w:r>
          </w:p>
        </w:tc>
      </w:tr>
      <w:tr w:rsidTr="00146D28">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RGRPSH401A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Relate anatomical and physiological features to the care and treatment</w:t>
            </w:r>
            <w:r w:rsidRPr="00C46AE2">
              <w:t xml:space="preserve"> of  horses</w:t>
            </w:r>
          </w:p>
        </w:tc>
      </w:tr>
      <w:tr w:rsidTr="00146D28">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SISOEQO304A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Apply first aid for horses</w:t>
            </w:r>
          </w:p>
        </w:tc>
      </w:tr>
      <w:tr w:rsidTr="00146D28">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SISOYSB201A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Demonstrate basic skills to sail a small boat in controlled conditions</w:t>
            </w:r>
          </w:p>
        </w:tc>
      </w:tr>
      <w:tr w:rsidTr="00146D28">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SISOYSB302A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Sail a small boat in light to moderate conditions</w:t>
            </w:r>
          </w:p>
        </w:tc>
      </w:tr>
      <w:tr w:rsidTr="00146D28">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SISSBSB304A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Teach intermediate level basketball tactics and game strategy</w:t>
            </w:r>
          </w:p>
        </w:tc>
      </w:tr>
      <w:tr w:rsidTr="00146D28">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SISSCKT306A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Teach the intermediate skills of cricket</w:t>
            </w:r>
          </w:p>
        </w:tc>
      </w:tr>
      <w:tr w:rsidTr="00146D28">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SISSCKT307A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Teach the intermediate tactics and strategies of cricket</w:t>
            </w:r>
          </w:p>
        </w:tc>
      </w:tr>
      <w:tr w:rsidTr="00146D28">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SISSCOP202A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Develop a personal management plan</w:t>
            </w:r>
          </w:p>
        </w:tc>
      </w:tr>
      <w:tr w:rsidTr="00146D28">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SISSEQS301A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Demonstrate basic dressage, show jumping and cross-country riding</w:t>
            </w:r>
          </w:p>
        </w:tc>
      </w:tr>
      <w:tr w:rsidTr="00146D28">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SISSEQS302A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Demonstrate basic dressage and show horse skills</w:t>
            </w:r>
          </w:p>
        </w:tc>
      </w:tr>
      <w:tr w:rsidTr="00146D28">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SISSEQS303A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Teach the fundamental skills of riding</w:t>
            </w:r>
          </w:p>
        </w:tc>
      </w:tr>
      <w:tr w:rsidTr="00146D28">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SISSGYN302A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Teach fundamental gymnastics skills for infants</w:t>
            </w:r>
          </w:p>
        </w:tc>
      </w:tr>
      <w:tr w:rsidTr="00146D28">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SISSMAR201A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Te</w:t>
            </w:r>
            <w:r w:rsidRPr="00C46AE2">
              <w:t>ach the intermediate skills of martial arts</w:t>
            </w:r>
          </w:p>
        </w:tc>
      </w:tr>
      <w:tr w:rsidTr="00146D28">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SISSRGL306A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Teach intermediate level Rugby League game skills</w:t>
            </w:r>
          </w:p>
        </w:tc>
      </w:tr>
      <w:tr w:rsidTr="00146D28">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SISSRGL307A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Teach intermediate level Rugby League tactics and game strategy</w:t>
            </w:r>
          </w:p>
        </w:tc>
      </w:tr>
      <w:tr w:rsidTr="00146D28">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SISSRGL308A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Use advanced level tactics an</w:t>
            </w:r>
            <w:r w:rsidRPr="00C46AE2">
              <w:t>d game strategy in Rugby League play</w:t>
            </w:r>
          </w:p>
        </w:tc>
      </w:tr>
      <w:tr w:rsidTr="00146D28">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SISSRGU308A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Teach Rugby Union tactics and strategies at a foundation level</w:t>
            </w:r>
          </w:p>
        </w:tc>
      </w:tr>
      <w:tr w:rsidTr="00146D28">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SISSRGU309A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Teach Rugby Union skills at a foundation level</w:t>
            </w:r>
          </w:p>
        </w:tc>
      </w:tr>
      <w:tr w:rsidTr="00146D28">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SISSSAI301A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Teach the basic tactics and strategies of sailing</w:t>
            </w:r>
          </w:p>
        </w:tc>
      </w:tr>
      <w:tr w:rsidTr="00146D28">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SISSSCO305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Implemen</w:t>
            </w:r>
            <w:r w:rsidRPr="00C46AE2">
              <w:t>t selection policies</w:t>
            </w:r>
          </w:p>
        </w:tc>
      </w:tr>
      <w:tr w:rsidTr="00146D28">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SISSSOF101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Develop and update officiating knowledge</w:t>
            </w:r>
          </w:p>
        </w:tc>
      </w:tr>
      <w:tr w:rsidTr="00146D28">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SISSSOF202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Officiate games or competitions</w:t>
            </w:r>
          </w:p>
        </w:tc>
      </w:tr>
      <w:tr w:rsidTr="00146D28">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SISSSOF203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Judge competitive situations</w:t>
            </w:r>
          </w:p>
        </w:tc>
      </w:tr>
      <w:tr w:rsidTr="00146D28">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SISSSOF304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Roster officials</w:t>
            </w:r>
          </w:p>
        </w:tc>
      </w:tr>
      <w:tr w:rsidTr="00146D28">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SISSSPA301A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Coordinate regional touring athletes</w:t>
            </w:r>
          </w:p>
        </w:tc>
      </w:tr>
      <w:tr w:rsidTr="00146D28">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SISSSPT302A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Provide initial management of sports injuries</w:t>
            </w:r>
          </w:p>
        </w:tc>
      </w:tr>
      <w:tr w:rsidTr="00146D28">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SISSSQU303A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Teach the intermediate skills of squash</w:t>
            </w:r>
          </w:p>
        </w:tc>
      </w:tr>
      <w:tr w:rsidTr="00146D28">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SISSSQU304A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Teach the intermediate tactics and strategies of squash</w:t>
            </w:r>
          </w:p>
        </w:tc>
      </w:tr>
      <w:tr w:rsidTr="00146D28">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SISSSWM301A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Teach the competitive strokes of swimming</w:t>
            </w:r>
          </w:p>
        </w:tc>
      </w:tr>
      <w:tr w:rsidTr="00146D28">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SISSTOU303A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Teach the intermedia</w:t>
            </w:r>
            <w:r w:rsidRPr="00C46AE2">
              <w:t>te skills of Touch</w:t>
            </w:r>
          </w:p>
        </w:tc>
      </w:tr>
      <w:tr w:rsidTr="00146D28">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SISSTOU304A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Teach the intermediate tactics and strategies of Touch</w:t>
            </w:r>
          </w:p>
        </w:tc>
      </w:tr>
      <w:tr w:rsidTr="00146D28">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SISSVOL301A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Teach the intermediate skills of volleyball</w:t>
            </w:r>
          </w:p>
        </w:tc>
      </w:tr>
      <w:tr w:rsidTr="00146D28">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SISSVOL302A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Teach the intermediate tactics and strategies of volleyball</w:t>
            </w:r>
          </w:p>
        </w:tc>
      </w:tr>
      <w:tr w:rsidTr="00146D28">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SISXCAI303A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Plan and conduct sport and recreation sessions</w:t>
            </w:r>
          </w:p>
        </w:tc>
      </w:tr>
      <w:tr w:rsidTr="00146D28">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SISXCAI304A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Plan and conduct sport and recreation programs</w:t>
            </w:r>
          </w:p>
        </w:tc>
      </w:tr>
      <w:tr w:rsidTr="00146D28">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SISXEMR201A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Respond to emergency situations</w:t>
            </w:r>
          </w:p>
        </w:tc>
      </w:tr>
      <w:tr w:rsidTr="00146D28">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SISXIND409</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Organise a sport, fitness or recreation event</w:t>
            </w:r>
          </w:p>
        </w:tc>
      </w:tr>
      <w:tr w:rsidTr="00146D28">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AE2">
            <w:pPr>
              <w:pStyle w:val="BodyText"/>
              <w:rPr>
                <w:lang w:val="en-NZ"/>
              </w:rPr>
            </w:pPr>
            <w:r w:rsidRPr="00C46AE2">
              <w:t>SISXWHS101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AE2" w:rsidP="00C46AE2">
            <w:pPr>
              <w:pStyle w:val="BodyText"/>
            </w:pPr>
            <w:r w:rsidRPr="00C46AE2">
              <w:t xml:space="preserve">Follow </w:t>
            </w:r>
            <w:r w:rsidRPr="00C46AE2">
              <w:t>work health and safety policies</w:t>
            </w:r>
          </w:p>
        </w:tc>
      </w:tr>
    </w:tbl>
    <w:p w:rsidR="00000000" w:rsidRPr="00C46AE2" w:rsidP="00C46AE2">
      <w:pPr>
        <w:pStyle w:val="BodyText"/>
      </w:pPr>
    </w:p>
    <w:p w:rsidR="00000000" w:rsidRPr="00C46AE2" w:rsidP="00C46AE2"/>
    <w:sectPr w:rsidSect="00C46A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A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AE2" w:rsidRPr="00146D28" w:rsidP="00146D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A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D28" w:rsidP="00C46A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46D28" w:rsidP="00C46AE2">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Service Skills Australia</w:t>
    </w:r>
    <w:r>
      <w:fldChar w:fldCharType="end"/>
    </w:r>
  </w:p>
  <w:p w:rsidR="00146D28" w:rsidP="00C46A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A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AE2" w:rsidRPr="00146D28" w:rsidP="00146D2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A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D28" w:rsidRPr="002D2AF8" w:rsidP="00C46AE2">
    <w:pPr>
      <w:pStyle w:val="Header"/>
      <w:framePr w:wrap="around"/>
    </w:pPr>
    <w:r>
      <w:fldChar w:fldCharType="begin"/>
    </w:r>
    <w:r>
      <w:instrText xml:space="preserve"> TITLE   \* MERGEFORMAT </w:instrText>
    </w:r>
    <w:r>
      <w:fldChar w:fldCharType="separate"/>
    </w:r>
    <w:r>
      <w:t>SIS30713 Certificate III in Sport Coaching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2015</w:t>
    </w:r>
    <w:r>
      <w:fldChar w:fldCharType="end"/>
    </w:r>
  </w:p>
  <w:p w:rsidR="00146D28" w:rsidP="00C46A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BC75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DE57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4ADA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6A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6AE2"/>
    <w:pPr>
      <w:spacing w:before="360" w:after="60"/>
      <w:outlineLvl w:val="0"/>
    </w:pPr>
    <w:rPr>
      <w:sz w:val="32"/>
    </w:rPr>
  </w:style>
  <w:style w:type="paragraph" w:styleId="Heading2">
    <w:name w:val="heading 2"/>
    <w:basedOn w:val="HeadingBase"/>
    <w:next w:val="BodyText"/>
    <w:link w:val="Heading2Char"/>
    <w:qFormat/>
    <w:rsid w:val="00C46AE2"/>
    <w:pPr>
      <w:keepLines/>
      <w:spacing w:before="240" w:after="120"/>
      <w:outlineLvl w:val="1"/>
    </w:pPr>
    <w:rPr>
      <w:sz w:val="28"/>
      <w:szCs w:val="40"/>
    </w:rPr>
  </w:style>
  <w:style w:type="paragraph" w:styleId="Heading3">
    <w:name w:val="heading 3"/>
    <w:basedOn w:val="HeadingBase"/>
    <w:next w:val="BodyText"/>
    <w:link w:val="Heading3Char"/>
    <w:qFormat/>
    <w:rsid w:val="00C46AE2"/>
    <w:pPr>
      <w:spacing w:before="180" w:after="120"/>
      <w:outlineLvl w:val="2"/>
    </w:pPr>
    <w:rPr>
      <w:spacing w:val="-10"/>
      <w:kern w:val="32"/>
    </w:rPr>
  </w:style>
  <w:style w:type="paragraph" w:styleId="Heading4">
    <w:name w:val="heading 4"/>
    <w:basedOn w:val="HeadingBase"/>
    <w:next w:val="BodyText"/>
    <w:link w:val="Heading4Char"/>
    <w:qFormat/>
    <w:rsid w:val="00C46AE2"/>
    <w:pPr>
      <w:spacing w:before="160" w:after="120"/>
      <w:outlineLvl w:val="3"/>
    </w:pPr>
    <w:rPr>
      <w:sz w:val="22"/>
    </w:rPr>
  </w:style>
  <w:style w:type="paragraph" w:styleId="Heading5">
    <w:name w:val="heading 5"/>
    <w:basedOn w:val="HeadingBase"/>
    <w:next w:val="Normal"/>
    <w:link w:val="Heading5Char"/>
    <w:qFormat/>
    <w:rsid w:val="00C46AE2"/>
    <w:pPr>
      <w:spacing w:before="80"/>
      <w:outlineLvl w:val="4"/>
    </w:pPr>
    <w:rPr>
      <w:color w:val="918585"/>
      <w:sz w:val="20"/>
    </w:rPr>
  </w:style>
  <w:style w:type="paragraph" w:styleId="Heading6">
    <w:name w:val="heading 6"/>
    <w:basedOn w:val="HeadingBase"/>
    <w:next w:val="Normal"/>
    <w:link w:val="Heading6Char"/>
    <w:qFormat/>
    <w:rsid w:val="00C46AE2"/>
    <w:pPr>
      <w:spacing w:before="60"/>
      <w:outlineLvl w:val="5"/>
    </w:pPr>
    <w:rPr>
      <w:color w:val="918585"/>
      <w:sz w:val="20"/>
    </w:rPr>
  </w:style>
  <w:style w:type="paragraph" w:styleId="Heading7">
    <w:name w:val="heading 7"/>
    <w:basedOn w:val="Normal"/>
    <w:next w:val="Normal"/>
    <w:link w:val="Heading7Char"/>
    <w:qFormat/>
    <w:rsid w:val="00C46AE2"/>
    <w:pPr>
      <w:ind w:left="720"/>
      <w:outlineLvl w:val="6"/>
    </w:pPr>
    <w:rPr>
      <w:i/>
    </w:rPr>
  </w:style>
  <w:style w:type="paragraph" w:styleId="Heading8">
    <w:name w:val="heading 8"/>
    <w:basedOn w:val="Normal"/>
    <w:next w:val="Normal"/>
    <w:link w:val="Heading8Char"/>
    <w:qFormat/>
    <w:rsid w:val="00C46AE2"/>
    <w:pPr>
      <w:ind w:left="720"/>
      <w:outlineLvl w:val="7"/>
    </w:pPr>
    <w:rPr>
      <w:i/>
    </w:rPr>
  </w:style>
  <w:style w:type="paragraph" w:styleId="Heading9">
    <w:name w:val="heading 9"/>
    <w:basedOn w:val="Normal"/>
    <w:next w:val="Normal"/>
    <w:link w:val="Heading9Char"/>
    <w:qFormat/>
    <w:rsid w:val="00C46AE2"/>
    <w:pPr>
      <w:ind w:left="720"/>
      <w:outlineLvl w:val="8"/>
    </w:pPr>
    <w:rPr>
      <w:i/>
    </w:rPr>
  </w:style>
  <w:style w:type="character" w:default="1" w:styleId="DefaultParagraphFont">
    <w:name w:val="Default Paragraph Font"/>
    <w:uiPriority w:val="1"/>
    <w:unhideWhenUsed/>
    <w:rsid w:val="00C46A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6AE2"/>
  </w:style>
  <w:style w:type="character" w:customStyle="1" w:styleId="Heading1Char">
    <w:name w:val="Heading 1 Char"/>
    <w:basedOn w:val="DefaultParagraphFont"/>
    <w:link w:val="Heading1"/>
    <w:rsid w:val="00C46AE2"/>
    <w:rPr>
      <w:rFonts w:ascii="Times New Roman" w:eastAsia="Times New Roman" w:hAnsi="Times New Roman" w:cs="Times New Roman"/>
      <w:b/>
      <w:sz w:val="32"/>
      <w:szCs w:val="20"/>
      <w:lang w:eastAsia="en-US"/>
    </w:rPr>
  </w:style>
  <w:style w:type="paragraph" w:styleId="BodyText">
    <w:name w:val="Body Text"/>
    <w:basedOn w:val="Normal"/>
    <w:link w:val="BodyTextChar"/>
    <w:rsid w:val="00C46A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6AE2"/>
    <w:rPr>
      <w:rFonts w:ascii="Times New Roman" w:eastAsia="Times New Roman" w:hAnsi="Times New Roman" w:cs="Times New Roman"/>
      <w:sz w:val="24"/>
      <w:lang w:eastAsia="en-US"/>
    </w:rPr>
  </w:style>
  <w:style w:type="paragraph" w:styleId="ListBullet">
    <w:name w:val="List Bullet"/>
    <w:basedOn w:val="List"/>
    <w:rsid w:val="00C46AE2"/>
    <w:pPr>
      <w:numPr>
        <w:numId w:val="13"/>
      </w:numPr>
      <w:tabs>
        <w:tab w:val="clear" w:pos="340"/>
      </w:tabs>
      <w:spacing w:before="40" w:after="40"/>
    </w:pPr>
  </w:style>
  <w:style w:type="character" w:customStyle="1" w:styleId="SpecialBold">
    <w:name w:val="Special Bold"/>
    <w:basedOn w:val="DefaultParagraphFont"/>
    <w:rsid w:val="00C46AE2"/>
    <w:rPr>
      <w:b/>
      <w:spacing w:val="0"/>
    </w:rPr>
  </w:style>
  <w:style w:type="paragraph" w:styleId="ListBullet2">
    <w:name w:val="List Bullet 2"/>
    <w:basedOn w:val="List2"/>
    <w:rsid w:val="00C46AE2"/>
    <w:pPr>
      <w:numPr>
        <w:numId w:val="14"/>
      </w:numPr>
      <w:tabs>
        <w:tab w:val="clear" w:pos="680"/>
      </w:tabs>
    </w:pPr>
  </w:style>
  <w:style w:type="paragraph" w:customStyle="1" w:styleId="SuperHeading">
    <w:name w:val="SuperHeading"/>
    <w:basedOn w:val="Normal"/>
    <w:rsid w:val="00C46AE2"/>
    <w:pPr>
      <w:spacing w:before="240" w:after="120"/>
      <w:outlineLvl w:val="0"/>
    </w:pPr>
    <w:rPr>
      <w:rFonts w:ascii="Times New Roman" w:hAnsi="Times New Roman"/>
      <w:b/>
      <w:sz w:val="32"/>
    </w:rPr>
  </w:style>
  <w:style w:type="paragraph" w:customStyle="1" w:styleId="AllowPageBreak">
    <w:name w:val="AllowPageBreak"/>
    <w:rsid w:val="00C46A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6A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6A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6A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6A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6A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6A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6A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6AE2"/>
    <w:rPr>
      <w:rFonts w:ascii="Courier New" w:eastAsia="Times New Roman" w:hAnsi="Courier New" w:cs="Times New Roman"/>
      <w:i/>
      <w:szCs w:val="20"/>
      <w:lang w:eastAsia="en-US"/>
    </w:rPr>
  </w:style>
  <w:style w:type="paragraph" w:customStyle="1" w:styleId="HeadingBase">
    <w:name w:val="Heading Base"/>
    <w:rsid w:val="00C46A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6AE2"/>
    <w:pPr>
      <w:tabs>
        <w:tab w:val="right" w:leader="dot" w:pos="9072"/>
      </w:tabs>
      <w:ind w:left="567"/>
    </w:pPr>
    <w:rPr>
      <w:szCs w:val="22"/>
    </w:rPr>
  </w:style>
  <w:style w:type="paragraph" w:customStyle="1" w:styleId="TOCBase">
    <w:name w:val="TOC Base"/>
    <w:rsid w:val="00C46A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6AE2"/>
    <w:pPr>
      <w:tabs>
        <w:tab w:val="right" w:leader="dot" w:pos="9072"/>
      </w:tabs>
      <w:spacing w:before="40" w:after="40"/>
      <w:ind w:left="284"/>
    </w:pPr>
    <w:rPr>
      <w:rFonts w:ascii="Times New Roman" w:hAnsi="Times New Roman"/>
    </w:rPr>
  </w:style>
  <w:style w:type="paragraph" w:styleId="TOC1">
    <w:name w:val="toc 1"/>
    <w:basedOn w:val="TOCBase"/>
    <w:next w:val="Normal"/>
    <w:rsid w:val="00C46A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6A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6AE2"/>
    <w:rPr>
      <w:rFonts w:ascii="Times New Roman" w:eastAsia="Times New Roman" w:hAnsi="Times New Roman" w:cs="Times New Roman"/>
      <w:sz w:val="16"/>
      <w:lang w:eastAsia="en-US"/>
    </w:rPr>
  </w:style>
  <w:style w:type="paragraph" w:styleId="Title">
    <w:name w:val="Title"/>
    <w:basedOn w:val="HeadingBase"/>
    <w:link w:val="TitleChar"/>
    <w:qFormat/>
    <w:rsid w:val="00C46AE2"/>
    <w:pPr>
      <w:spacing w:before="5040"/>
      <w:jc w:val="center"/>
    </w:pPr>
    <w:rPr>
      <w:sz w:val="48"/>
      <w:szCs w:val="72"/>
      <w:lang w:val="en-US"/>
    </w:rPr>
  </w:style>
  <w:style w:type="character" w:customStyle="1" w:styleId="TitleChar">
    <w:name w:val="Title Char"/>
    <w:basedOn w:val="DefaultParagraphFont"/>
    <w:link w:val="Title"/>
    <w:rsid w:val="00C46A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6AE2"/>
    <w:pPr>
      <w:tabs>
        <w:tab w:val="left" w:pos="3600"/>
        <w:tab w:val="left" w:pos="3958"/>
      </w:tabs>
    </w:pPr>
  </w:style>
  <w:style w:type="paragraph" w:styleId="List">
    <w:name w:val="List"/>
    <w:basedOn w:val="BodyText"/>
    <w:next w:val="BodyText"/>
    <w:rsid w:val="00C46AE2"/>
    <w:pPr>
      <w:tabs>
        <w:tab w:val="left" w:pos="340"/>
      </w:tabs>
      <w:spacing w:before="60" w:after="60"/>
      <w:ind w:left="340" w:hanging="340"/>
    </w:pPr>
  </w:style>
  <w:style w:type="paragraph" w:customStyle="1" w:styleId="Note">
    <w:name w:val="Note"/>
    <w:basedOn w:val="BodyText"/>
    <w:rsid w:val="00C46A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6AE2"/>
    <w:pPr>
      <w:framePr w:wrap="auto" w:hAnchor="text" w:y="6049"/>
    </w:pPr>
    <w:rPr>
      <w:color w:val="000000"/>
      <w:sz w:val="40"/>
    </w:rPr>
  </w:style>
  <w:style w:type="paragraph" w:customStyle="1" w:styleId="TOCTitle">
    <w:name w:val="TOCTitle"/>
    <w:basedOn w:val="Heading1"/>
    <w:rsid w:val="00C46AE2"/>
    <w:pPr>
      <w:spacing w:after="240"/>
      <w:jc w:val="center"/>
      <w:outlineLvl w:val="9"/>
    </w:pPr>
    <w:rPr>
      <w:caps/>
    </w:rPr>
  </w:style>
  <w:style w:type="paragraph" w:customStyle="1" w:styleId="Version">
    <w:name w:val="Version"/>
    <w:rsid w:val="00C46A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6AE2"/>
    <w:pPr>
      <w:keepNext w:val="0"/>
      <w:tabs>
        <w:tab w:val="right" w:pos="4176"/>
      </w:tabs>
      <w:ind w:left="198" w:hanging="198"/>
    </w:pPr>
    <w:rPr>
      <w:rFonts w:ascii="Garamond" w:hAnsi="Garamond"/>
    </w:rPr>
  </w:style>
  <w:style w:type="paragraph" w:styleId="IndexHeading">
    <w:name w:val="index heading"/>
    <w:basedOn w:val="Normal"/>
    <w:next w:val="Index1"/>
    <w:semiHidden/>
    <w:rsid w:val="00C46AE2"/>
    <w:pPr>
      <w:spacing w:before="120" w:after="120"/>
    </w:pPr>
    <w:rPr>
      <w:rFonts w:ascii="Arial" w:hAnsi="Arial"/>
      <w:b/>
      <w:color w:val="918585"/>
      <w:sz w:val="24"/>
    </w:rPr>
  </w:style>
  <w:style w:type="paragraph" w:styleId="Header">
    <w:name w:val="header"/>
    <w:basedOn w:val="Normal"/>
    <w:link w:val="HeaderChar"/>
    <w:rsid w:val="00C46A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6AE2"/>
    <w:rPr>
      <w:rFonts w:ascii="Times New Roman" w:eastAsia="Times New Roman" w:hAnsi="Times New Roman" w:cs="Times New Roman"/>
      <w:sz w:val="16"/>
      <w:szCs w:val="20"/>
      <w:lang w:val="en-GB" w:eastAsia="en-US"/>
    </w:rPr>
  </w:style>
  <w:style w:type="paragraph" w:customStyle="1" w:styleId="Chapter">
    <w:name w:val="Chapter"/>
    <w:basedOn w:val="Normal"/>
    <w:rsid w:val="00C46AE2"/>
    <w:pPr>
      <w:spacing w:before="240"/>
    </w:pPr>
    <w:rPr>
      <w:rFonts w:ascii="Times New Roman" w:hAnsi="Times New Roman"/>
      <w:smallCaps/>
      <w:spacing w:val="80"/>
      <w:sz w:val="28"/>
    </w:rPr>
  </w:style>
  <w:style w:type="paragraph" w:customStyle="1" w:styleId="InChapter">
    <w:name w:val="InChapter"/>
    <w:basedOn w:val="Heading3"/>
    <w:rsid w:val="00C46AE2"/>
    <w:pPr>
      <w:spacing w:after="240"/>
      <w:outlineLvl w:val="9"/>
    </w:pPr>
    <w:rPr>
      <w:noProof/>
    </w:rPr>
  </w:style>
  <w:style w:type="paragraph" w:styleId="Index2">
    <w:name w:val="index 2"/>
    <w:basedOn w:val="Normal"/>
    <w:next w:val="Normal"/>
    <w:semiHidden/>
    <w:rsid w:val="00C46AE2"/>
    <w:pPr>
      <w:tabs>
        <w:tab w:val="right" w:pos="4176"/>
      </w:tabs>
      <w:ind w:left="568" w:hanging="284"/>
    </w:pPr>
    <w:rPr>
      <w:rFonts w:ascii="Garamond" w:hAnsi="Garamond"/>
    </w:rPr>
  </w:style>
  <w:style w:type="paragraph" w:customStyle="1" w:styleId="Byline">
    <w:name w:val="Byline"/>
    <w:rsid w:val="00C46A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6AE2"/>
    <w:pPr>
      <w:tabs>
        <w:tab w:val="clear" w:pos="3600"/>
        <w:tab w:val="clear" w:pos="3958"/>
      </w:tabs>
      <w:jc w:val="right"/>
    </w:pPr>
  </w:style>
  <w:style w:type="character" w:styleId="Emphasis">
    <w:name w:val="Emphasis"/>
    <w:basedOn w:val="DefaultParagraphFont"/>
    <w:qFormat/>
    <w:rsid w:val="00C46AE2"/>
    <w:rPr>
      <w:i/>
    </w:rPr>
  </w:style>
  <w:style w:type="paragraph" w:styleId="Caption">
    <w:name w:val="caption"/>
    <w:basedOn w:val="BodyText"/>
    <w:next w:val="Normal"/>
    <w:qFormat/>
    <w:rsid w:val="00C46AE2"/>
    <w:pPr>
      <w:framePr w:w="2268" w:hSpace="181" w:vSpace="181" w:wrap="around" w:vAnchor="text" w:hAnchor="page" w:x="1135" w:y="285" w:anchorLock="1"/>
    </w:pPr>
    <w:rPr>
      <w:i/>
    </w:rPr>
  </w:style>
  <w:style w:type="paragraph" w:customStyle="1" w:styleId="MiniTOCTitle">
    <w:name w:val="MiniTOCTitle"/>
    <w:basedOn w:val="Heading4"/>
    <w:rsid w:val="00C46AE2"/>
    <w:pPr>
      <w:spacing w:before="240"/>
      <w:outlineLvl w:val="9"/>
    </w:pPr>
    <w:rPr>
      <w:noProof/>
      <w:sz w:val="24"/>
    </w:rPr>
  </w:style>
  <w:style w:type="paragraph" w:customStyle="1" w:styleId="MiniTOCItem">
    <w:name w:val="MiniTOCItem"/>
    <w:basedOn w:val="ListBullet"/>
    <w:rsid w:val="00C46AE2"/>
    <w:pPr>
      <w:numPr>
        <w:numId w:val="0"/>
      </w:numPr>
      <w:tabs>
        <w:tab w:val="right" w:leader="dot" w:pos="6521"/>
      </w:tabs>
      <w:spacing w:before="0" w:after="0"/>
    </w:pPr>
  </w:style>
  <w:style w:type="paragraph" w:customStyle="1" w:styleId="TOFTitle">
    <w:name w:val="TOFTitle"/>
    <w:basedOn w:val="TOCTitle"/>
    <w:rsid w:val="00C46AE2"/>
  </w:style>
  <w:style w:type="paragraph" w:styleId="TableofFigures">
    <w:name w:val="table of figures"/>
    <w:basedOn w:val="Normal"/>
    <w:next w:val="Normal"/>
    <w:semiHidden/>
    <w:rsid w:val="00C46AE2"/>
    <w:pPr>
      <w:tabs>
        <w:tab w:val="right" w:leader="dot" w:pos="9072"/>
      </w:tabs>
      <w:ind w:left="970" w:hanging="403"/>
    </w:pPr>
    <w:rPr>
      <w:rFonts w:ascii="Times New Roman" w:hAnsi="Times New Roman"/>
      <w:b/>
    </w:rPr>
  </w:style>
  <w:style w:type="paragraph" w:styleId="ListNumber">
    <w:name w:val="List Number"/>
    <w:basedOn w:val="List"/>
    <w:rsid w:val="00C46AE2"/>
    <w:pPr>
      <w:numPr>
        <w:numId w:val="11"/>
      </w:numPr>
    </w:pPr>
  </w:style>
  <w:style w:type="character" w:customStyle="1" w:styleId="WingdingSymbols">
    <w:name w:val="Wingding Symbols"/>
    <w:rsid w:val="00C46AE2"/>
    <w:rPr>
      <w:rFonts w:ascii="Wingdings" w:hAnsi="Wingdings"/>
    </w:rPr>
  </w:style>
  <w:style w:type="paragraph" w:customStyle="1" w:styleId="TableHeading">
    <w:name w:val="Table Heading"/>
    <w:basedOn w:val="HeadingBase"/>
    <w:rsid w:val="00C46AE2"/>
    <w:pPr>
      <w:keepLines/>
      <w:pBdr>
        <w:bottom w:val="single" w:sz="6" w:space="1" w:color="918585"/>
      </w:pBdr>
      <w:spacing w:before="240"/>
    </w:pPr>
  </w:style>
  <w:style w:type="character" w:customStyle="1" w:styleId="HotSpot">
    <w:name w:val="HotSpot"/>
    <w:rsid w:val="00C46AE2"/>
    <w:rPr>
      <w:color w:val="0033CC"/>
      <w:u w:val="none"/>
    </w:rPr>
  </w:style>
  <w:style w:type="paragraph" w:customStyle="1" w:styleId="BodyTextRight">
    <w:name w:val="Body Text Right"/>
    <w:basedOn w:val="BodyText"/>
    <w:rsid w:val="00C46AE2"/>
    <w:pPr>
      <w:spacing w:before="0" w:after="0"/>
      <w:jc w:val="right"/>
    </w:pPr>
  </w:style>
  <w:style w:type="paragraph" w:styleId="Index3">
    <w:name w:val="index 3"/>
    <w:basedOn w:val="ListNumber2"/>
    <w:next w:val="Normal"/>
    <w:semiHidden/>
    <w:rsid w:val="00C46AE2"/>
    <w:pPr>
      <w:numPr>
        <w:numId w:val="0"/>
      </w:numPr>
      <w:tabs>
        <w:tab w:val="right" w:leader="dot" w:pos="4176"/>
      </w:tabs>
    </w:pPr>
  </w:style>
  <w:style w:type="paragraph" w:styleId="ListNumber2">
    <w:name w:val="List Number 2"/>
    <w:basedOn w:val="List2"/>
    <w:rsid w:val="00C46AE2"/>
    <w:pPr>
      <w:numPr>
        <w:numId w:val="10"/>
      </w:numPr>
      <w:tabs>
        <w:tab w:val="clear" w:pos="1060"/>
      </w:tabs>
    </w:pPr>
  </w:style>
  <w:style w:type="paragraph" w:customStyle="1" w:styleId="MarginNote">
    <w:name w:val="Margin Note"/>
    <w:basedOn w:val="BodyText"/>
    <w:rsid w:val="00C46A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6A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6A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6AE2"/>
    <w:rPr>
      <w:sz w:val="32"/>
    </w:rPr>
  </w:style>
  <w:style w:type="paragraph" w:customStyle="1" w:styleId="HeadingProcedure">
    <w:name w:val="Heading Procedure"/>
    <w:basedOn w:val="HeadingBase"/>
    <w:next w:val="Normal"/>
    <w:rsid w:val="00C46AE2"/>
    <w:pPr>
      <w:tabs>
        <w:tab w:val="left" w:pos="0"/>
      </w:tabs>
      <w:spacing w:before="120" w:after="60"/>
    </w:pPr>
    <w:rPr>
      <w:i/>
      <w:color w:val="918585"/>
      <w:sz w:val="22"/>
    </w:rPr>
  </w:style>
  <w:style w:type="paragraph" w:customStyle="1" w:styleId="TableBodyText">
    <w:name w:val="Table Body Text"/>
    <w:basedOn w:val="BodyText"/>
    <w:rsid w:val="00C46AE2"/>
    <w:pPr>
      <w:spacing w:before="60" w:after="60"/>
    </w:pPr>
  </w:style>
  <w:style w:type="paragraph" w:styleId="ListContinue">
    <w:name w:val="List Continue"/>
    <w:basedOn w:val="List"/>
    <w:rsid w:val="00C46AE2"/>
    <w:pPr>
      <w:ind w:firstLine="0"/>
    </w:pPr>
  </w:style>
  <w:style w:type="paragraph" w:customStyle="1" w:styleId="ListNote">
    <w:name w:val="List Note"/>
    <w:basedOn w:val="List"/>
    <w:rsid w:val="00C46AE2"/>
    <w:pPr>
      <w:pBdr>
        <w:top w:val="single" w:sz="6" w:space="2" w:color="918585"/>
        <w:bottom w:val="single" w:sz="6" w:space="2" w:color="918585"/>
      </w:pBdr>
      <w:tabs>
        <w:tab w:val="left" w:pos="1021"/>
      </w:tabs>
      <w:ind w:firstLine="0"/>
    </w:pPr>
  </w:style>
  <w:style w:type="paragraph" w:customStyle="1" w:styleId="Warning">
    <w:name w:val="Warning"/>
    <w:basedOn w:val="BodyText"/>
    <w:rsid w:val="00C46AE2"/>
    <w:pPr>
      <w:shd w:val="clear" w:color="auto" w:fill="D9D9D9"/>
      <w:tabs>
        <w:tab w:val="left" w:pos="992"/>
      </w:tabs>
      <w:ind w:left="119" w:right="119"/>
    </w:pPr>
    <w:rPr>
      <w:sz w:val="20"/>
    </w:rPr>
  </w:style>
  <w:style w:type="paragraph" w:customStyle="1" w:styleId="MarginIcons">
    <w:name w:val="Margin Icons"/>
    <w:basedOn w:val="BodyText"/>
    <w:rsid w:val="00C46A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6AE2"/>
    <w:rPr>
      <w:rFonts w:ascii="Courier New" w:hAnsi="Courier New"/>
    </w:rPr>
  </w:style>
  <w:style w:type="paragraph" w:customStyle="1" w:styleId="NoteBullet">
    <w:name w:val="Note Bullet"/>
    <w:basedOn w:val="Note"/>
    <w:rsid w:val="00C46AE2"/>
    <w:pPr>
      <w:tabs>
        <w:tab w:val="clear" w:pos="680"/>
      </w:tabs>
      <w:spacing w:before="60" w:after="60"/>
    </w:pPr>
  </w:style>
  <w:style w:type="paragraph" w:customStyle="1" w:styleId="SubHeading2">
    <w:name w:val="SubHeading2"/>
    <w:basedOn w:val="HeadingBase"/>
    <w:rsid w:val="00C46AE2"/>
    <w:pPr>
      <w:spacing w:before="240" w:after="60"/>
    </w:pPr>
    <w:rPr>
      <w:sz w:val="20"/>
    </w:rPr>
  </w:style>
  <w:style w:type="paragraph" w:customStyle="1" w:styleId="SubHeading1">
    <w:name w:val="SubHeading1"/>
    <w:basedOn w:val="HeadingBase"/>
    <w:rsid w:val="00C46AE2"/>
    <w:pPr>
      <w:spacing w:before="240" w:after="60"/>
    </w:pPr>
    <w:rPr>
      <w:color w:val="918585"/>
      <w:sz w:val="22"/>
    </w:rPr>
  </w:style>
  <w:style w:type="paragraph" w:customStyle="1" w:styleId="SideHeading">
    <w:name w:val="Side Heading"/>
    <w:basedOn w:val="HeadingBase"/>
    <w:rsid w:val="00C46A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6AE2"/>
    <w:pPr>
      <w:numPr>
        <w:numId w:val="12"/>
      </w:numPr>
    </w:pPr>
  </w:style>
  <w:style w:type="paragraph" w:styleId="PlainText">
    <w:name w:val="Plain Text"/>
    <w:basedOn w:val="Normal"/>
    <w:link w:val="PlainTextChar"/>
    <w:rsid w:val="00C46AE2"/>
    <w:rPr>
      <w:sz w:val="20"/>
    </w:rPr>
  </w:style>
  <w:style w:type="character" w:customStyle="1" w:styleId="PlainTextChar">
    <w:name w:val="Plain Text Char"/>
    <w:basedOn w:val="DefaultParagraphFont"/>
    <w:link w:val="PlainText"/>
    <w:rsid w:val="00C46AE2"/>
    <w:rPr>
      <w:rFonts w:ascii="Courier New" w:eastAsia="Times New Roman" w:hAnsi="Courier New" w:cs="Times New Roman"/>
      <w:sz w:val="20"/>
      <w:szCs w:val="20"/>
      <w:lang w:eastAsia="en-US"/>
    </w:rPr>
  </w:style>
  <w:style w:type="character" w:customStyle="1" w:styleId="MenuOption">
    <w:name w:val="Menu Option"/>
    <w:basedOn w:val="DefaultParagraphFont"/>
    <w:rsid w:val="00C46AE2"/>
    <w:rPr>
      <w:b/>
      <w:smallCaps/>
    </w:rPr>
  </w:style>
  <w:style w:type="paragraph" w:customStyle="1" w:styleId="TableListNumber">
    <w:name w:val="Table List Number"/>
    <w:basedOn w:val="ListNumber"/>
    <w:rsid w:val="00C46AE2"/>
    <w:pPr>
      <w:numPr>
        <w:numId w:val="0"/>
      </w:numPr>
    </w:pPr>
  </w:style>
  <w:style w:type="paragraph" w:styleId="TOC4">
    <w:name w:val="toc 4"/>
    <w:basedOn w:val="TOCBase"/>
    <w:next w:val="Normal"/>
    <w:semiHidden/>
    <w:rsid w:val="00C46AE2"/>
    <w:pPr>
      <w:tabs>
        <w:tab w:val="right" w:leader="dot" w:pos="9071"/>
      </w:tabs>
      <w:ind w:left="1701"/>
    </w:pPr>
  </w:style>
  <w:style w:type="paragraph" w:customStyle="1" w:styleId="ListAlpha">
    <w:name w:val="List Alpha"/>
    <w:basedOn w:val="List"/>
    <w:rsid w:val="00C46AE2"/>
    <w:pPr>
      <w:numPr>
        <w:numId w:val="9"/>
      </w:numPr>
    </w:pPr>
  </w:style>
  <w:style w:type="paragraph" w:customStyle="1" w:styleId="ListAlpha2">
    <w:name w:val="List Alpha 2"/>
    <w:basedOn w:val="List2"/>
    <w:rsid w:val="00C46AE2"/>
    <w:pPr>
      <w:numPr>
        <w:numId w:val="8"/>
      </w:numPr>
    </w:pPr>
  </w:style>
  <w:style w:type="paragraph" w:styleId="List2">
    <w:name w:val="List 2"/>
    <w:basedOn w:val="BodyText"/>
    <w:rsid w:val="00C46AE2"/>
    <w:pPr>
      <w:tabs>
        <w:tab w:val="left" w:pos="680"/>
      </w:tabs>
      <w:spacing w:before="60" w:after="60"/>
      <w:ind w:left="680" w:hanging="340"/>
    </w:pPr>
  </w:style>
  <w:style w:type="paragraph" w:styleId="List3">
    <w:name w:val="List 3"/>
    <w:basedOn w:val="BodyText"/>
    <w:rsid w:val="00C46AE2"/>
    <w:pPr>
      <w:tabs>
        <w:tab w:val="left" w:pos="1021"/>
      </w:tabs>
      <w:spacing w:before="60" w:after="60"/>
      <w:ind w:left="1020" w:hanging="340"/>
    </w:pPr>
  </w:style>
  <w:style w:type="paragraph" w:styleId="List4">
    <w:name w:val="List 4"/>
    <w:basedOn w:val="BodyText"/>
    <w:rsid w:val="00C46AE2"/>
    <w:pPr>
      <w:tabs>
        <w:tab w:val="left" w:pos="1361"/>
      </w:tabs>
      <w:spacing w:before="60" w:after="60"/>
      <w:ind w:left="1361" w:hanging="340"/>
    </w:pPr>
  </w:style>
  <w:style w:type="paragraph" w:styleId="List5">
    <w:name w:val="List 5"/>
    <w:basedOn w:val="BodyText"/>
    <w:rsid w:val="00C46AE2"/>
    <w:pPr>
      <w:tabs>
        <w:tab w:val="left" w:pos="1701"/>
      </w:tabs>
      <w:spacing w:before="60" w:after="60"/>
      <w:ind w:left="1701" w:hanging="340"/>
    </w:pPr>
  </w:style>
  <w:style w:type="paragraph" w:styleId="ListBullet3">
    <w:name w:val="List Bullet 3"/>
    <w:basedOn w:val="List3"/>
    <w:rsid w:val="00C46AE2"/>
    <w:pPr>
      <w:numPr>
        <w:numId w:val="15"/>
      </w:numPr>
      <w:tabs>
        <w:tab w:val="clear" w:pos="1021"/>
      </w:tabs>
      <w:ind w:left="1037" w:hanging="357"/>
    </w:pPr>
  </w:style>
  <w:style w:type="paragraph" w:styleId="ListBullet4">
    <w:name w:val="List Bullet 4"/>
    <w:basedOn w:val="List4"/>
    <w:rsid w:val="00C46AE2"/>
    <w:pPr>
      <w:numPr>
        <w:numId w:val="3"/>
      </w:numPr>
      <w:tabs>
        <w:tab w:val="clear" w:pos="1361"/>
      </w:tabs>
    </w:pPr>
  </w:style>
  <w:style w:type="paragraph" w:styleId="ListBullet5">
    <w:name w:val="List Bullet 5"/>
    <w:basedOn w:val="List5"/>
    <w:rsid w:val="00C46AE2"/>
    <w:pPr>
      <w:numPr>
        <w:numId w:val="4"/>
      </w:numPr>
    </w:pPr>
  </w:style>
  <w:style w:type="paragraph" w:styleId="ListContinue2">
    <w:name w:val="List Continue 2"/>
    <w:basedOn w:val="List2"/>
    <w:rsid w:val="00C46AE2"/>
    <w:pPr>
      <w:ind w:firstLine="0"/>
    </w:pPr>
  </w:style>
  <w:style w:type="paragraph" w:styleId="ListContinue3">
    <w:name w:val="List Continue 3"/>
    <w:basedOn w:val="List3"/>
    <w:rsid w:val="00C46AE2"/>
    <w:pPr>
      <w:ind w:left="1021" w:firstLine="0"/>
    </w:pPr>
  </w:style>
  <w:style w:type="paragraph" w:styleId="ListContinue4">
    <w:name w:val="List Continue 4"/>
    <w:basedOn w:val="List4"/>
    <w:rsid w:val="00C46AE2"/>
    <w:pPr>
      <w:ind w:firstLine="0"/>
    </w:pPr>
  </w:style>
  <w:style w:type="paragraph" w:styleId="ListContinue5">
    <w:name w:val="List Continue 5"/>
    <w:basedOn w:val="List5"/>
    <w:rsid w:val="00C46AE2"/>
    <w:pPr>
      <w:ind w:firstLine="0"/>
    </w:pPr>
  </w:style>
  <w:style w:type="paragraph" w:styleId="ListNumber3">
    <w:name w:val="List Number 3"/>
    <w:basedOn w:val="List3"/>
    <w:rsid w:val="00C46AE2"/>
    <w:pPr>
      <w:numPr>
        <w:numId w:val="5"/>
      </w:numPr>
    </w:pPr>
  </w:style>
  <w:style w:type="paragraph" w:styleId="ListNumber4">
    <w:name w:val="List Number 4"/>
    <w:basedOn w:val="List4"/>
    <w:rsid w:val="00C46AE2"/>
    <w:pPr>
      <w:numPr>
        <w:numId w:val="6"/>
      </w:numPr>
    </w:pPr>
  </w:style>
  <w:style w:type="paragraph" w:styleId="ListNumber5">
    <w:name w:val="List Number 5"/>
    <w:basedOn w:val="List5"/>
    <w:rsid w:val="00C46AE2"/>
    <w:pPr>
      <w:numPr>
        <w:numId w:val="7"/>
      </w:numPr>
    </w:pPr>
  </w:style>
  <w:style w:type="paragraph" w:styleId="BlockText">
    <w:name w:val="Block Text"/>
    <w:basedOn w:val="Normal"/>
    <w:rsid w:val="00C46AE2"/>
    <w:pPr>
      <w:spacing w:after="120"/>
      <w:ind w:left="1440" w:right="1440"/>
    </w:pPr>
  </w:style>
  <w:style w:type="character" w:customStyle="1" w:styleId="Subscript">
    <w:name w:val="Subscript"/>
    <w:basedOn w:val="DefaultParagraphFont"/>
    <w:rsid w:val="00C46AE2"/>
    <w:rPr>
      <w:sz w:val="16"/>
      <w:vertAlign w:val="subscript"/>
    </w:rPr>
  </w:style>
  <w:style w:type="character" w:customStyle="1" w:styleId="Superscript">
    <w:name w:val="Superscript"/>
    <w:basedOn w:val="DefaultParagraphFont"/>
    <w:rsid w:val="00C46AE2"/>
    <w:rPr>
      <w:sz w:val="16"/>
      <w:vertAlign w:val="superscript"/>
    </w:rPr>
  </w:style>
  <w:style w:type="character" w:customStyle="1" w:styleId="Symbols">
    <w:name w:val="Symbols"/>
    <w:basedOn w:val="DefaultParagraphFont"/>
    <w:rsid w:val="00C46AE2"/>
    <w:rPr>
      <w:rFonts w:ascii="Symbol" w:hAnsi="Symbol"/>
    </w:rPr>
  </w:style>
  <w:style w:type="character" w:customStyle="1" w:styleId="MenuOptions">
    <w:name w:val="Menu Options"/>
    <w:basedOn w:val="DefaultParagraphFont"/>
    <w:rsid w:val="00C46AE2"/>
    <w:rPr>
      <w:rFonts w:ascii="Arial Narrow" w:hAnsi="Arial Narrow"/>
      <w:smallCaps/>
    </w:rPr>
  </w:style>
  <w:style w:type="character" w:customStyle="1" w:styleId="Buttons">
    <w:name w:val="Buttons"/>
    <w:basedOn w:val="DefaultParagraphFont"/>
    <w:rsid w:val="00C46AE2"/>
    <w:rPr>
      <w:b/>
    </w:rPr>
  </w:style>
  <w:style w:type="character" w:customStyle="1" w:styleId="Underlined">
    <w:name w:val="Underlined"/>
    <w:basedOn w:val="DefaultParagraphFont"/>
    <w:rsid w:val="00C46AE2"/>
    <w:rPr>
      <w:u w:val="single"/>
    </w:rPr>
  </w:style>
  <w:style w:type="paragraph" w:customStyle="1" w:styleId="TableBodyTextRight">
    <w:name w:val="Table Body Text Right"/>
    <w:basedOn w:val="TableBodyText"/>
    <w:rsid w:val="00C46AE2"/>
    <w:pPr>
      <w:widowControl w:val="0"/>
      <w:autoSpaceDE w:val="0"/>
      <w:autoSpaceDN w:val="0"/>
      <w:adjustRightInd w:val="0"/>
      <w:jc w:val="right"/>
    </w:pPr>
    <w:rPr>
      <w:rFonts w:cs="Arial"/>
      <w:szCs w:val="18"/>
    </w:rPr>
  </w:style>
  <w:style w:type="paragraph" w:customStyle="1" w:styleId="CopyrightText">
    <w:name w:val="Copyright Text"/>
    <w:basedOn w:val="BodyText"/>
    <w:rsid w:val="00C46AE2"/>
    <w:rPr>
      <w:sz w:val="18"/>
    </w:rPr>
  </w:style>
  <w:style w:type="paragraph" w:customStyle="1" w:styleId="BodySmallRight">
    <w:name w:val="Body Small Right"/>
    <w:basedOn w:val="BodyTextRight"/>
    <w:rsid w:val="00C46AE2"/>
    <w:rPr>
      <w:sz w:val="18"/>
      <w:szCs w:val="18"/>
    </w:rPr>
  </w:style>
  <w:style w:type="paragraph" w:customStyle="1" w:styleId="MarginEdition">
    <w:name w:val="Margin Edition"/>
    <w:basedOn w:val="MarginNote"/>
    <w:rsid w:val="00C46AE2"/>
    <w:pPr>
      <w:spacing w:before="0" w:after="0"/>
    </w:pPr>
    <w:rPr>
      <w:rFonts w:ascii="Times New Roman" w:hAnsi="Times New Roman"/>
      <w:color w:val="999999"/>
    </w:rPr>
  </w:style>
  <w:style w:type="paragraph" w:customStyle="1" w:styleId="Spacer">
    <w:name w:val="Spacer"/>
    <w:basedOn w:val="Normal"/>
    <w:rsid w:val="00C46AE2"/>
    <w:rPr>
      <w:sz w:val="2"/>
      <w:szCs w:val="2"/>
    </w:rPr>
  </w:style>
  <w:style w:type="character" w:customStyle="1" w:styleId="Small">
    <w:name w:val="Small"/>
    <w:basedOn w:val="DefaultParagraphFont"/>
    <w:rsid w:val="00C46AE2"/>
    <w:rPr>
      <w:sz w:val="16"/>
    </w:rPr>
  </w:style>
  <w:style w:type="paragraph" w:customStyle="1" w:styleId="WideTable">
    <w:name w:val="Wide Table"/>
    <w:basedOn w:val="Normal"/>
    <w:rsid w:val="00C46AE2"/>
    <w:pPr>
      <w:ind w:left="-1418"/>
    </w:pPr>
    <w:rPr>
      <w:sz w:val="2"/>
      <w:szCs w:val="2"/>
    </w:rPr>
  </w:style>
  <w:style w:type="character" w:styleId="PageNumber">
    <w:name w:val="page number"/>
    <w:basedOn w:val="DefaultParagraphFont"/>
    <w:rsid w:val="00C46AE2"/>
  </w:style>
  <w:style w:type="paragraph" w:styleId="Quote">
    <w:name w:val="Quote"/>
    <w:basedOn w:val="Heading1"/>
    <w:link w:val="QuoteChar"/>
    <w:qFormat/>
    <w:rsid w:val="00C46AE2"/>
    <w:rPr>
      <w:b w:val="0"/>
      <w:sz w:val="72"/>
      <w:szCs w:val="72"/>
      <w:lang w:val="en-NZ"/>
    </w:rPr>
  </w:style>
  <w:style w:type="character" w:customStyle="1" w:styleId="QuoteChar">
    <w:name w:val="Quote Char"/>
    <w:basedOn w:val="DefaultParagraphFont"/>
    <w:link w:val="Quote"/>
    <w:rsid w:val="00C46A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6AE2"/>
    <w:pPr>
      <w:pageBreakBefore/>
    </w:pPr>
  </w:style>
  <w:style w:type="paragraph" w:customStyle="1" w:styleId="Border">
    <w:name w:val="Border"/>
    <w:basedOn w:val="Normal"/>
    <w:qFormat/>
    <w:rsid w:val="00C46A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6AE2"/>
    <w:rPr>
      <w:b/>
      <w:bCs/>
      <w:i/>
      <w:iCs/>
      <w:color w:val="auto"/>
    </w:rPr>
  </w:style>
  <w:style w:type="paragraph" w:styleId="IntenseQuote">
    <w:name w:val="Intense Quote"/>
    <w:basedOn w:val="Normal"/>
    <w:next w:val="Normal"/>
    <w:link w:val="IntenseQuoteChar"/>
    <w:uiPriority w:val="30"/>
    <w:qFormat/>
    <w:rsid w:val="00C46A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6A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6AE2"/>
    <w:rPr>
      <w:smallCaps/>
      <w:color w:val="auto"/>
      <w:u w:val="single"/>
    </w:rPr>
  </w:style>
  <w:style w:type="character" w:styleId="IntenseReference">
    <w:name w:val="Intense Reference"/>
    <w:basedOn w:val="DefaultParagraphFont"/>
    <w:uiPriority w:val="32"/>
    <w:qFormat/>
    <w:rsid w:val="00C46AE2"/>
    <w:rPr>
      <w:b/>
      <w:bCs/>
      <w:smallCaps/>
      <w:color w:val="auto"/>
      <w:spacing w:val="5"/>
      <w:u w:val="single"/>
    </w:rPr>
  </w:style>
  <w:style w:type="paragraph" w:customStyle="1" w:styleId="2ColumnHeading">
    <w:name w:val="2Column Heading"/>
    <w:basedOn w:val="BodyText"/>
    <w:qFormat/>
    <w:rsid w:val="00C46AE2"/>
    <w:pPr>
      <w:spacing w:after="60"/>
      <w:ind w:left="-2268"/>
    </w:pPr>
    <w:rPr>
      <w:b/>
    </w:rPr>
  </w:style>
  <w:style w:type="paragraph" w:customStyle="1" w:styleId="Heading1TOC">
    <w:name w:val="Heading1 TOC"/>
    <w:basedOn w:val="Normal"/>
    <w:qFormat/>
    <w:rsid w:val="00C46AE2"/>
    <w:pPr>
      <w:spacing w:before="240" w:after="120"/>
    </w:pPr>
    <w:rPr>
      <w:rFonts w:ascii="Times New Roman" w:hAnsi="Times New Roman"/>
      <w:b/>
      <w:sz w:val="32"/>
    </w:rPr>
  </w:style>
  <w:style w:type="paragraph" w:customStyle="1" w:styleId="Heading2TOC">
    <w:name w:val="Heading2 TOC"/>
    <w:basedOn w:val="Normal"/>
    <w:qFormat/>
    <w:rsid w:val="00C46AE2"/>
    <w:pPr>
      <w:spacing w:before="240" w:after="60"/>
    </w:pPr>
    <w:rPr>
      <w:rFonts w:ascii="Times New Roman" w:hAnsi="Times New Roman"/>
      <w:b/>
      <w:sz w:val="28"/>
    </w:rPr>
  </w:style>
  <w:style w:type="character" w:customStyle="1" w:styleId="Underline">
    <w:name w:val="Underline"/>
    <w:basedOn w:val="DefaultParagraphFont"/>
    <w:qFormat/>
    <w:rsid w:val="00C46AE2"/>
    <w:rPr>
      <w:u w:val="single"/>
    </w:rPr>
  </w:style>
  <w:style w:type="character" w:customStyle="1" w:styleId="BoldandItalics">
    <w:name w:val="Bold and Italics"/>
    <w:qFormat/>
    <w:rsid w:val="00C46AE2"/>
    <w:rPr>
      <w:b/>
      <w:i/>
      <w:u w:val="none"/>
    </w:rPr>
  </w:style>
  <w:style w:type="paragraph" w:styleId="BalloonText">
    <w:name w:val="Balloon Text"/>
    <w:basedOn w:val="Normal"/>
    <w:link w:val="BalloonTextChar"/>
    <w:rsid w:val="00C46AE2"/>
    <w:rPr>
      <w:rFonts w:ascii="Tahoma" w:hAnsi="Tahoma" w:cs="Tahoma"/>
      <w:sz w:val="16"/>
      <w:szCs w:val="16"/>
    </w:rPr>
  </w:style>
  <w:style w:type="character" w:customStyle="1" w:styleId="BalloonTextChar">
    <w:name w:val="Balloon Text Char"/>
    <w:basedOn w:val="DefaultParagraphFont"/>
    <w:link w:val="BalloonText"/>
    <w:rsid w:val="00C46A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6A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6A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6AE2"/>
    <w:rPr>
      <w:b/>
      <w:color w:val="660033"/>
      <w:spacing w:val="0"/>
    </w:rPr>
  </w:style>
  <w:style w:type="paragraph" w:customStyle="1" w:styleId="Nameditemlist">
    <w:name w:val="Named item list"/>
    <w:basedOn w:val="BodyText"/>
    <w:qFormat/>
    <w:rsid w:val="00C46AE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1506</Words>
  <Characters>9676</Characters>
  <Application>Microsoft Office Word</Application>
  <DocSecurity>0</DocSecurity>
  <Lines>305</Lines>
  <Paragraphs>255</Paragraphs>
  <ScaleCrop>false</ScaleCrop>
  <Company>Author-it Software Corporation Ltd.</Company>
  <LinksUpToDate>false</LinksUpToDate>
  <CharactersWithSpaces>10954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SIS30713 Certificate III in Sport Coaching</dc:title>
  <dc:subject>Approved</dc:subject>
  <dc:creator>Service Skills Australia</dc:creator>
  <cp:keywords>Release 2</cp:keywords>
  <dc:description>Review Date: 12 April 2008</dc:description>
  <cp:lastModifiedBy>HSD_TPCMSd.prod</cp:lastModifiedBy>
  <cp:revision>3</cp:revision>
  <dcterms:created xsi:type="dcterms:W3CDTF">2015-07-21T13:03:59Z</dcterms:created>
  <dcterms:modified xsi:type="dcterms:W3CDTF">2015-07-20T07:06:00Z</dcterms:modified>
</cp:coreProperties>
</file>