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7B0" w:rsidP="00D007B0">
      <w:pPr>
        <w:pStyle w:val="Title"/>
      </w:pPr>
      <w:r>
        <w:fldChar w:fldCharType="begin"/>
      </w:r>
      <w:r>
        <w:instrText xml:space="preserve"> TITLE   \* MERGEFORMAT </w:instrText>
      </w:r>
      <w:r>
        <w:fldChar w:fldCharType="separate"/>
      </w:r>
      <w:r>
        <w:t>SIS30610 Certificate III in Sport Career Oriented Participation</w:t>
      </w:r>
      <w:r>
        <w:fldChar w:fldCharType="end"/>
      </w:r>
    </w:p>
    <w:p w:rsidR="00D007B0" w:rsidP="00D007B0">
      <w:pPr>
        <w:pStyle w:val="Version"/>
        <w:sectPr w:rsidSect="009A3C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3C80" w:rsidP="009A3C80">
      <w:pPr>
        <w:pStyle w:val="SuperHeading"/>
      </w:pPr>
      <w:r w:rsidRPr="009A3C80">
        <w:t>SIS30610 Certificate III in Sport Career Oriented Participation</w:t>
      </w:r>
    </w:p>
    <w:p w:rsidR="00000000" w:rsidRPr="009A3C80" w:rsidP="009A3C80">
      <w:pPr>
        <w:pStyle w:val="Heading1"/>
      </w:pPr>
      <w:bookmarkStart w:id="1" w:name="O_388167"/>
      <w:bookmarkEnd w:id="1"/>
      <w:r w:rsidRPr="009A3C80">
        <w:t>Modification History</w:t>
      </w:r>
    </w:p>
    <w:p w:rsidR="00000000" w:rsidRPr="009A3C80" w:rsidP="009A3C80">
      <w:pPr>
        <w:pStyle w:val="BodyText"/>
      </w:pPr>
      <w:r w:rsidRPr="009A3C80">
        <w:t>The following pre requisite units have been inserted into Groups:</w:t>
      </w:r>
    </w:p>
    <w:p w:rsidR="00000000" w:rsidRPr="009A3C80" w:rsidP="009A3C80">
      <w:pPr>
        <w:pStyle w:val="ListBullet"/>
      </w:pPr>
      <w:r w:rsidRPr="009A3C80">
        <w:t xml:space="preserve">Group A – Australian football  </w:t>
      </w:r>
    </w:p>
    <w:p w:rsidR="00000000" w:rsidRPr="009A3C80" w:rsidP="009A3C80">
      <w:pPr>
        <w:pStyle w:val="ListBullet2"/>
      </w:pPr>
      <w:r w:rsidRPr="009A3C80">
        <w:t>SISSAFL201A Perform the intermediate skills of Aust</w:t>
      </w:r>
      <w:r w:rsidRPr="009A3C80">
        <w:t>ralian football</w:t>
      </w:r>
    </w:p>
    <w:p w:rsidR="00000000" w:rsidRPr="009A3C80" w:rsidP="009A3C80">
      <w:pPr>
        <w:pStyle w:val="ListBullet2"/>
      </w:pPr>
      <w:r w:rsidRPr="009A3C80">
        <w:t xml:space="preserve">SISSAFL202A Perform the intermediate tactics of Australian football </w:t>
      </w:r>
    </w:p>
    <w:p w:rsidR="00000000" w:rsidRPr="009A3C80" w:rsidP="009A3C80">
      <w:pPr>
        <w:pStyle w:val="AllowPageBreak"/>
      </w:pPr>
    </w:p>
    <w:p w:rsidR="00000000" w:rsidRPr="009A3C80" w:rsidP="009A3C80">
      <w:pPr>
        <w:pStyle w:val="Heading1"/>
      </w:pPr>
      <w:bookmarkStart w:id="2" w:name="O_388172"/>
      <w:bookmarkEnd w:id="2"/>
      <w:r w:rsidRPr="009A3C80">
        <w:t>Description</w:t>
      </w:r>
    </w:p>
    <w:p w:rsidR="00000000" w:rsidRPr="009A3C80" w:rsidP="009A3C80">
      <w:pPr>
        <w:pStyle w:val="BodyText"/>
      </w:pPr>
      <w:r w:rsidRPr="009A3C80">
        <w:t>This qualification provides the skills and knowledge for an individual likely to undertake a career as an athlete at a regional, state or territory level which may enable match-payments, prize money, grants or endorsements to form the primary source of the</w:t>
      </w:r>
      <w:r w:rsidRPr="009A3C80">
        <w:t>ir income.</w:t>
      </w:r>
    </w:p>
    <w:p w:rsidR="00000000" w:rsidRPr="009A3C80" w:rsidP="009A3C80">
      <w:pPr>
        <w:pStyle w:val="BodyText"/>
      </w:pPr>
    </w:p>
    <w:p w:rsidR="00000000" w:rsidRPr="009A3C80" w:rsidP="009A3C80">
      <w:pPr>
        <w:pStyle w:val="BodyText"/>
      </w:pPr>
      <w:r w:rsidRPr="009A3C80">
        <w:t xml:space="preserve">Those undertaking this qualification should hold a scholarship holder with an Institute of Sport, a member of a state or territory or national team, squad or development program, a national or state or territory talent development program or a </w:t>
      </w:r>
      <w:r w:rsidRPr="009A3C80">
        <w:t>member of a second tier national competition. Likely functions for someone with this qualification include training for events, assessing competitors and conditions at venues and consulting with coaches to determine appropriate strategies, competing and un</w:t>
      </w:r>
      <w:r w:rsidRPr="009A3C80">
        <w:t xml:space="preserve">dertaking promotional duties. </w:t>
      </w:r>
    </w:p>
    <w:p w:rsidR="00000000" w:rsidRPr="009A3C80" w:rsidP="009A3C80">
      <w:pPr>
        <w:pStyle w:val="BodyText"/>
      </w:pPr>
    </w:p>
    <w:p w:rsidR="00000000" w:rsidRPr="009A3C80" w:rsidP="009A3C80">
      <w:pPr>
        <w:pStyle w:val="BodyText"/>
      </w:pPr>
      <w:r w:rsidRPr="009A3C80">
        <w:rPr>
          <w:rStyle w:val="SpecialBold"/>
        </w:rPr>
        <w:t>Job Roles</w:t>
      </w:r>
    </w:p>
    <w:p w:rsidR="00000000" w:rsidRPr="009A3C80" w:rsidP="009A3C80">
      <w:pPr>
        <w:pStyle w:val="BodyText"/>
      </w:pPr>
      <w:r w:rsidRPr="009A3C80">
        <w:t>The following is an indicative job role for this qualification:</w:t>
      </w:r>
    </w:p>
    <w:p w:rsidR="00000000" w:rsidRPr="009A3C80" w:rsidP="009A3C80">
      <w:pPr>
        <w:pStyle w:val="ListBullet"/>
      </w:pPr>
      <w:r w:rsidRPr="009A3C80">
        <w:t>professional athlete</w:t>
      </w:r>
    </w:p>
    <w:p w:rsidR="00000000" w:rsidRPr="009A3C80" w:rsidP="009A3C80">
      <w:pPr>
        <w:pStyle w:val="AllowPageBreak"/>
      </w:pPr>
    </w:p>
    <w:p w:rsidR="00000000" w:rsidRPr="009A3C80" w:rsidP="009A3C80">
      <w:pPr>
        <w:pStyle w:val="Heading1"/>
      </w:pPr>
      <w:bookmarkStart w:id="3" w:name="O_388165"/>
      <w:bookmarkEnd w:id="3"/>
      <w:r w:rsidRPr="009A3C80">
        <w:t>Pathways Information</w:t>
      </w:r>
    </w:p>
    <w:p w:rsidR="00000000" w:rsidRPr="009A3C80" w:rsidP="009A3C80">
      <w:pPr>
        <w:pStyle w:val="BodyText"/>
      </w:pPr>
      <w:r w:rsidRPr="009A3C80">
        <w:t>This qualification is suitable for an Australian apprenticeship pathway.</w:t>
      </w:r>
    </w:p>
    <w:p w:rsidR="00000000" w:rsidRPr="009A3C80" w:rsidP="009A3C80">
      <w:pPr>
        <w:pStyle w:val="AllowPageBreak"/>
      </w:pPr>
    </w:p>
    <w:p w:rsidR="00000000" w:rsidRPr="009A3C80" w:rsidP="009A3C80">
      <w:pPr>
        <w:pStyle w:val="Heading1"/>
      </w:pPr>
      <w:bookmarkStart w:id="4" w:name="O_388168"/>
      <w:bookmarkEnd w:id="4"/>
      <w:r w:rsidRPr="009A3C80">
        <w:t>Licensing/Regulatory Information</w:t>
      </w:r>
    </w:p>
    <w:p w:rsidR="00000000" w:rsidRPr="009A3C80" w:rsidP="009A3C80">
      <w:pPr>
        <w:pStyle w:val="BodyText"/>
      </w:pPr>
      <w:r w:rsidRPr="009A3C80">
        <w:t>No licensing, legislative, regulatory or certification requirements apply to this qualification at the time of endorsement.</w:t>
      </w:r>
    </w:p>
    <w:p w:rsidR="00000000" w:rsidRPr="009A3C80" w:rsidP="009A3C80">
      <w:pPr>
        <w:pStyle w:val="AllowPageBreak"/>
      </w:pPr>
    </w:p>
    <w:p w:rsidR="00000000" w:rsidRPr="009A3C80" w:rsidP="009A3C80">
      <w:pPr>
        <w:pStyle w:val="Heading1"/>
      </w:pPr>
      <w:bookmarkStart w:id="5" w:name="O_388170"/>
      <w:bookmarkEnd w:id="5"/>
      <w:r w:rsidRPr="009A3C80">
        <w:t>Entry Requirements</w:t>
      </w:r>
    </w:p>
    <w:p w:rsidR="00000000" w:rsidRPr="009A3C80" w:rsidP="009A3C80">
      <w:pPr>
        <w:pStyle w:val="BodyText"/>
      </w:pPr>
      <w:r w:rsidRPr="009A3C80">
        <w:t>Not Applicable</w:t>
      </w:r>
    </w:p>
    <w:p w:rsidR="00000000" w:rsidRPr="009A3C80" w:rsidP="009A3C80">
      <w:pPr>
        <w:pStyle w:val="AllowPageBreak"/>
      </w:pPr>
    </w:p>
    <w:p w:rsidR="00000000" w:rsidRPr="009A3C80" w:rsidP="009A3C80">
      <w:pPr>
        <w:pStyle w:val="Heading1"/>
      </w:pPr>
      <w:bookmarkStart w:id="6" w:name="O_388171"/>
      <w:bookmarkEnd w:id="6"/>
      <w:r w:rsidRPr="009A3C80">
        <w:t>Employability Skills Summary</w:t>
      </w:r>
    </w:p>
    <w:tbl>
      <w:tblPr>
        <w:tblW w:w="9570" w:type="dxa"/>
        <w:tblLayout w:type="fixed"/>
        <w:tblCellMar>
          <w:left w:w="62" w:type="dxa"/>
          <w:right w:w="62" w:type="dxa"/>
        </w:tblCellMar>
        <w:tblLook w:val="0000"/>
      </w:tblPr>
      <w:tblGrid>
        <w:gridCol w:w="2892"/>
        <w:gridCol w:w="6678"/>
      </w:tblGrid>
      <w:tr w:rsidTr="00D007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rPr>
                <w:rStyle w:val="SpecialBold"/>
              </w:rPr>
              <w:t>EMPLOYABILITY SKILLS QUALIFICATION SUMMARY</w:t>
            </w:r>
          </w:p>
        </w:tc>
      </w:tr>
      <w:tr w:rsidTr="00D007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The following table contains a summary of the employability skills required by the sport industry for this qualification. The employability skills facets described here are broad industry requirements that may v</w:t>
            </w:r>
            <w:r w:rsidRPr="009A3C80">
              <w:t>ary depending on packaging options.</w:t>
            </w:r>
          </w:p>
        </w:tc>
      </w:tr>
      <w:tr w:rsidTr="00D007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80" w:rsidP="009A3C80">
            <w:pPr>
              <w:pStyle w:val="BodyText"/>
            </w:pPr>
            <w:r w:rsidRPr="009A3C8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rPr>
                <w:rStyle w:val="SpecialBold"/>
              </w:rPr>
              <w:t>Industry</w:t>
            </w:r>
            <w:r w:rsidRPr="009A3C80">
              <w:t>/</w:t>
            </w:r>
            <w:r w:rsidRPr="009A3C80">
              <w:rPr>
                <w:rStyle w:val="SpecialBold"/>
              </w:rPr>
              <w:t>enterprise requirements for this qualification include</w:t>
            </w:r>
            <w:r w:rsidRPr="009A3C80">
              <w:t>:</w:t>
            </w:r>
          </w:p>
        </w:tc>
      </w:tr>
      <w:tr w:rsidTr="00D007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 xml:space="preserve">Consulting with coaches to determine and interpret own specific training strategies; analysing verbal and written information on professional sport; presentation skills to interact effectively with media personnel and undertake promotional duties; clearly </w:t>
            </w:r>
            <w:r w:rsidRPr="009A3C80">
              <w:t>articulating own requirements to coaches, other players and support personnel.</w:t>
            </w:r>
          </w:p>
        </w:tc>
      </w:tr>
      <w:tr w:rsidTr="00D007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 xml:space="preserve">Understanding one's relationship and accountability to sport organisation and institute staff, collaborating with other team members, coaches and support personnel to </w:t>
            </w:r>
            <w:r w:rsidRPr="009A3C80">
              <w:t>assist in planning and implementing training plans; contributing to positive team dynamics and working autonomously in the interest of shared team goals and objectives.</w:t>
            </w:r>
          </w:p>
        </w:tc>
      </w:tr>
      <w:tr w:rsidTr="00D007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Identifying and taking action to mitigate hazards and risks that may a</w:t>
            </w:r>
            <w:r w:rsidRPr="009A3C80">
              <w:t>rise during sporting training and competition; responding to setbacks; assessing competitors capabilities, strengths and weaknesses; consulting with coaches to determine appropriate competition strategies and solutions to technique or skill problems.</w:t>
            </w:r>
          </w:p>
        </w:tc>
      </w:tr>
      <w:tr w:rsidTr="00D007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Init</w:t>
            </w:r>
            <w:r w:rsidRPr="009A3C80">
              <w: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Showing initiative and independence in adjusting to new situations and adapting to new competition strategies, reflecting on own performance and identifying and discussing a range of modifications to improve own or team achievement an</w:t>
            </w:r>
            <w:r w:rsidRPr="009A3C80">
              <w:t>d identifying new promotional opportunities.</w:t>
            </w:r>
          </w:p>
        </w:tc>
      </w:tr>
      <w:tr w:rsidTr="00D007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Collecting, analysing and recording information to prepare sponsorship proposals and design an athlete's diet; assessing conditions at competition venues; recognising team priorities and</w:t>
            </w:r>
            <w:r w:rsidRPr="009A3C80">
              <w:t xml:space="preserve"> scheduling own training and promotional activities to meet deadlines and achieve goals and targets; following policies and procedures to meet scholarship or talent development program responsibilities in an efficient manner.</w:t>
            </w:r>
          </w:p>
        </w:tc>
      </w:tr>
      <w:tr w:rsidTr="00D007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Understanding</w:t>
            </w:r>
            <w:r w:rsidRPr="009A3C80">
              <w:t xml:space="preserve"> and complying with the legal and ethical responsibilities that apply to own role as a professional athlete; applying safety practices and procedures; seeking and assessing feedback from team members, coaches and support personnel to improve own performanc</w:t>
            </w:r>
            <w:r w:rsidRPr="009A3C80">
              <w:t xml:space="preserve">e and identifying and seeking out </w:t>
            </w:r>
            <w:r w:rsidRPr="009A3C80">
              <w:t>appropriate development and promotional opportunities.</w:t>
            </w:r>
          </w:p>
        </w:tc>
      </w:tr>
      <w:tr w:rsidTr="00D007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Knowing the structure of sport institutes and sources of information within the sport industry; actively using feedback from coaches and support personnel to</w:t>
            </w:r>
            <w:r w:rsidRPr="009A3C80">
              <w:t xml:space="preserve"> improve performance; keeping well informed of updates and changes to athlete's diets; sourcing information on new techniques to improve performance.</w:t>
            </w:r>
          </w:p>
        </w:tc>
      </w:tr>
      <w:tr w:rsidTr="00D007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80" w:rsidP="009A3C80">
            <w:pPr>
              <w:pStyle w:val="BodyText"/>
            </w:pPr>
            <w:r w:rsidRPr="009A3C80">
              <w:t>Understanding the operating capability of equipment and software that assists in performance enhancement; using information technology to assist in planning an athlete's diet; safely using and maintaining sport equipment according to manufacturer's specifi</w:t>
            </w:r>
            <w:r w:rsidRPr="009A3C80">
              <w:t>cations and organisation policies and procedures.</w:t>
            </w:r>
          </w:p>
        </w:tc>
      </w:tr>
    </w:tbl>
    <w:p w:rsidR="00000000" w:rsidRPr="009A3C80" w:rsidP="009A3C80">
      <w:pPr>
        <w:pStyle w:val="BodyText"/>
      </w:pPr>
    </w:p>
    <w:p w:rsidR="00000000" w:rsidRPr="009A3C80" w:rsidP="009A3C80">
      <w:pPr>
        <w:pStyle w:val="AllowPageBreak"/>
      </w:pPr>
    </w:p>
    <w:p w:rsidR="00000000" w:rsidRPr="009A3C80" w:rsidP="009A3C80">
      <w:pPr>
        <w:pStyle w:val="Heading1"/>
      </w:pPr>
      <w:bookmarkStart w:id="7" w:name="O_388166"/>
      <w:bookmarkEnd w:id="7"/>
      <w:r w:rsidRPr="009A3C80">
        <w:t>Packaging Rules</w:t>
      </w:r>
    </w:p>
    <w:p w:rsidR="00000000" w:rsidRPr="009A3C80" w:rsidP="009A3C80">
      <w:pPr>
        <w:pStyle w:val="BodyText"/>
      </w:pPr>
      <w:r w:rsidRPr="009A3C80">
        <w:t>15 units must be completed:</w:t>
      </w:r>
    </w:p>
    <w:p w:rsidR="00000000" w:rsidRPr="009A3C80" w:rsidP="009A3C80">
      <w:pPr>
        <w:pStyle w:val="ListBullet"/>
      </w:pPr>
      <w:r w:rsidRPr="009A3C80">
        <w:t>10 core units</w:t>
      </w:r>
    </w:p>
    <w:p w:rsidR="00000000" w:rsidRPr="009A3C80" w:rsidP="009A3C80">
      <w:pPr>
        <w:pStyle w:val="ListBullet"/>
      </w:pPr>
      <w:r w:rsidRPr="009A3C80">
        <w:t>5 elective units, consisting of:</w:t>
      </w:r>
    </w:p>
    <w:p w:rsidR="00000000" w:rsidRPr="009A3C80" w:rsidP="009A3C80">
      <w:pPr>
        <w:pStyle w:val="ListBullet2"/>
      </w:pPr>
      <w:r w:rsidRPr="009A3C80">
        <w:t>all the units in any one of Groups A to G</w:t>
      </w:r>
    </w:p>
    <w:p w:rsidR="00000000" w:rsidRPr="009A3C80" w:rsidP="009A3C80">
      <w:pPr>
        <w:pStyle w:val="ListBullet2"/>
      </w:pPr>
      <w:r w:rsidRPr="009A3C80">
        <w:t>the remaining to make up the required 5 elective units from General electives; up to 2 of these remaining units may be selected elsewhere in SIS10 or any current accredited course or other Training Package, and must be first packaged at AQF level 3 or 4.</w:t>
      </w:r>
    </w:p>
    <w:p w:rsidR="00000000" w:rsidRPr="009A3C80" w:rsidP="009A3C80">
      <w:pPr>
        <w:pStyle w:val="BodyText"/>
      </w:pPr>
      <w:r w:rsidRPr="009A3C80">
        <w:t>I</w:t>
      </w:r>
      <w:r w:rsidRPr="009A3C80">
        <w:t>n all cases, selection of electives must be guided by the job outcome sought, local industry requirements and the characteristics of this qualification (as per the AQF descriptors).</w:t>
      </w:r>
    </w:p>
    <w:tbl>
      <w:tblPr>
        <w:tblW w:w="0" w:type="auto"/>
        <w:tblCellMar>
          <w:left w:w="62" w:type="dxa"/>
          <w:right w:w="62" w:type="dxa"/>
        </w:tblCellMar>
        <w:tblLook w:val="0000"/>
      </w:tblPr>
      <w:tblGrid>
        <w:gridCol w:w="3158"/>
        <w:gridCol w:w="6038"/>
      </w:tblGrid>
      <w:tr w:rsidTr="00D007B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rPr>
                <w:rStyle w:val="SpecialBold"/>
              </w:rPr>
              <w:t>Core</w:t>
            </w:r>
            <w:r w:rsidRPr="009A3C80">
              <w:t xml:space="preserve"> (</w:t>
            </w:r>
            <w:r w:rsidRPr="009A3C80">
              <w:rPr>
                <w:rStyle w:val="SpecialBold"/>
              </w:rPr>
              <w:t>10</w:t>
            </w:r>
            <w:r w:rsidRPr="009A3C80">
              <w:t>)</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BSBWOR301A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Organise personal work priorities and development</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HLTFA301B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Apply first aid</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SISSCOP202A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 xml:space="preserve">Develop a personal management plan </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SISSCOP204A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Develop personal media skills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SISSCOP205A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Develop a personal financial plan</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SISSCOP306A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Prepare a sponsorship proposal</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SISSCOP308A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Model the responsibilities of an e</w:t>
            </w:r>
            <w:r w:rsidRPr="009A3C80">
              <w:t>lite athlete</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SISSCOP309A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Design an athlete's diet</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Follow occupational health and safety policies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Undertake risk analysis of activities</w:t>
            </w:r>
          </w:p>
        </w:tc>
      </w:tr>
      <w:tr w:rsidTr="00D007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rPr>
                <w:rStyle w:val="SpecialBold"/>
              </w:rPr>
              <w:t>Electives</w:t>
            </w:r>
            <w:r w:rsidRPr="009A3C80">
              <w:t xml:space="preserve"> (</w:t>
            </w:r>
            <w:r w:rsidRPr="009A3C80">
              <w:rPr>
                <w:rStyle w:val="SpecialBold"/>
              </w:rPr>
              <w:t>5</w:t>
            </w:r>
            <w:r w:rsidRPr="009A3C80">
              <w:t>)</w:t>
            </w:r>
          </w:p>
        </w:tc>
      </w:tr>
      <w:tr w:rsidTr="00D007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rPr>
                <w:rStyle w:val="SpecialBold"/>
              </w:rPr>
              <w:t>Group A</w:t>
            </w:r>
            <w:r w:rsidRPr="009A3C80">
              <w:t xml:space="preserve"> - </w:t>
            </w:r>
            <w:r w:rsidRPr="009A3C80">
              <w:rPr>
                <w:rStyle w:val="SpecialBold"/>
              </w:rPr>
              <w:t>Australian Football</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SISSAFL201A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the intermediate skills of Australian Football</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SISSAFL202A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the intermediate tactics  of Australian Football</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SISSAFL304A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the advanced skills of Australian Football</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SISSAFL305A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the advanced tactics of Australian Football</w:t>
            </w:r>
          </w:p>
        </w:tc>
      </w:tr>
      <w:tr w:rsidTr="00D007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rPr>
                <w:rStyle w:val="SpecialBold"/>
              </w:rPr>
              <w:t>Group B</w:t>
            </w:r>
            <w:r w:rsidRPr="009A3C80">
              <w:t xml:space="preserve"> - </w:t>
            </w:r>
            <w:r w:rsidRPr="009A3C80">
              <w:rPr>
                <w:rStyle w:val="SpecialBold"/>
              </w:rPr>
              <w:t>Cricket</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SISSCKT303A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Participate in conditioning for cricket</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SISSCKT304A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the advanced skills of cricket</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SISSCKT305A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the advanced tactics and strategies of cricket</w:t>
            </w:r>
          </w:p>
        </w:tc>
      </w:tr>
      <w:tr w:rsidTr="00D007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rPr>
                <w:rStyle w:val="SpecialBold"/>
              </w:rPr>
              <w:t>Group C</w:t>
            </w:r>
            <w:r w:rsidRPr="009A3C80">
              <w:t xml:space="preserve"> - </w:t>
            </w:r>
            <w:r w:rsidRPr="009A3C80">
              <w:rPr>
                <w:rStyle w:val="SpecialBold"/>
              </w:rPr>
              <w:t>Equestrian</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SISOEQO202A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Demonstrate basic horse riding skills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RGRPSH401A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Relate anatomical and physiological features to the care and treatment of horses</w:t>
            </w:r>
          </w:p>
        </w:tc>
      </w:tr>
      <w:tr w:rsidTr="00D007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rPr>
                <w:rStyle w:val="SpecialBold"/>
              </w:rPr>
              <w:t>Group D</w:t>
            </w:r>
            <w:r w:rsidRPr="009A3C80">
              <w:t xml:space="preserve"> - </w:t>
            </w:r>
            <w:r w:rsidRPr="009A3C80">
              <w:rPr>
                <w:rStyle w:val="SpecialBold"/>
              </w:rPr>
              <w:t>Golf</w:t>
            </w:r>
            <w:r w:rsidRPr="009A3C80">
              <w:t xml:space="preserve"> </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SISSGLF304A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the advanced skills of golf</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SISSGLF305A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Apply the advanced tactics and strategies of golf</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SISSGLF306A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Interpret and apply the rules of golf at the advanced level</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SISSGLF307A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Participate in conditioning for golf</w:t>
            </w:r>
          </w:p>
        </w:tc>
      </w:tr>
      <w:tr w:rsidTr="00D007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rPr>
                <w:rStyle w:val="SpecialBold"/>
              </w:rPr>
              <w:t>Group E</w:t>
            </w:r>
            <w:r w:rsidRPr="009A3C80">
              <w:t xml:space="preserve"> - </w:t>
            </w:r>
            <w:r w:rsidRPr="009A3C80">
              <w:rPr>
                <w:rStyle w:val="SpecialBold"/>
              </w:rPr>
              <w:t>Netball</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SISSNTB201A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Use intermediate level netball skills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SISSNTB202A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Use intermediate level tactics and game strategy in netball play</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SISSNTB305A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Use advanced level tactics and game strategy in netball play</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SISSNTB306A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Use advanced level netball skills</w:t>
            </w:r>
          </w:p>
        </w:tc>
      </w:tr>
      <w:tr w:rsidTr="00D007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rPr>
                <w:rStyle w:val="SpecialBold"/>
              </w:rPr>
              <w:t>Group F</w:t>
            </w:r>
            <w:r w:rsidRPr="009A3C80">
              <w:t xml:space="preserve"> - </w:t>
            </w:r>
            <w:r w:rsidRPr="009A3C80">
              <w:rPr>
                <w:rStyle w:val="SpecialBold"/>
              </w:rPr>
              <w:t>Rugby League</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SISSRGL201A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Use intermediate level Rugby League game skills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SISSRGL202A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Use intermediate level tactics and game strategy in Rugby League play</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SISSRGL305A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Use advanced level Rugby League game skills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SISSRGL308A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Use advanced level tactics and game strategy in Rugby League play</w:t>
            </w:r>
          </w:p>
        </w:tc>
      </w:tr>
      <w:tr w:rsidTr="00D007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rPr>
                <w:rStyle w:val="SpecialBold"/>
              </w:rPr>
              <w:t>Group G</w:t>
            </w:r>
            <w:r w:rsidRPr="009A3C80">
              <w:t xml:space="preserve"> - </w:t>
            </w:r>
            <w:r w:rsidRPr="009A3C80">
              <w:rPr>
                <w:rStyle w:val="SpecialBold"/>
              </w:rPr>
              <w:t>Soccer</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SISSSOC301A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advanced level soccer skills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SISSSOC302A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advanced level soccer tactics and strategies</w:t>
            </w:r>
          </w:p>
        </w:tc>
      </w:tr>
      <w:tr w:rsidTr="00D007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rPr>
                <w:rStyle w:val="SpecialBold"/>
              </w:rPr>
              <w:t>General electives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SISSAFL305A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the advanced tactics of Australian Football</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SISSCKT303A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Participate in conditioning for cricket</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SISSCKT304A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the advanced skills of cricket</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SISSCKT305A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the advanced tactics and strategies of cricket</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SISSCNO201A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the interm</w:t>
            </w:r>
            <w:r w:rsidRPr="009A3C80">
              <w:t>ediate skills and tactics of canoeing</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SISSCNO305A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the advanced skills and tactics of canoeing</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SISSCOP307A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Manage personal finances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SISSGLF304A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the advanced skills of golf</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SISSGLF305A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Apply the advanced tactics and strategies of golf</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SISSGLF306A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Interpret and apply the  rules of golf at the advanced level</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SISSGLF307A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Participate in conditioning for golf</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SISSNTB306A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Use advanced level netball skills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SISSRGL305A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Use advanced level Rugby League game skills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SISSRGL308A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Use advanced lev</w:t>
            </w:r>
            <w:r w:rsidRPr="009A3C80">
              <w:t>el tactics and game strategy in Rugby League play</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SISSRGU306A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advanced level Rugby Union skills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SISSRGU307A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advanced level Rugby Union tactics and strategies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SISSSOC301A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advanced level soccer skills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SISSSOC302A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Perform advanced level soccer tactics and strategies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Respond to emergency situations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SISXIND403A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Analyse participation patterns</w:t>
            </w:r>
          </w:p>
        </w:tc>
      </w:tr>
      <w:tr w:rsidTr="00D007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rPr>
                <w:rStyle w:val="SpecialBold"/>
              </w:rPr>
              <w:t>Imported</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BSBSMB301A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Investigate micro business opportunities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ICAU1129B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Operate a word processing application</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ICAU1130B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Operate a spreadsheet application</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ICAU1131B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Operate a database application</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ICAU1132B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Operate a presentation package</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ICAU2006B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Operate computing packages</w:t>
            </w:r>
          </w:p>
        </w:tc>
      </w:tr>
      <w:tr w:rsidTr="00D007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ICAU3126B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80">
            <w:pPr>
              <w:pStyle w:val="BodyText"/>
              <w:rPr>
                <w:lang w:val="en-NZ"/>
              </w:rPr>
            </w:pPr>
            <w:r w:rsidRPr="009A3C80">
              <w:t>Use advanced features of computer applications</w:t>
            </w:r>
          </w:p>
        </w:tc>
      </w:tr>
      <w:tr w:rsidTr="00D007B0">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A3C80">
            <w:pPr>
              <w:pStyle w:val="BodyText"/>
              <w:rPr>
                <w:lang w:val="en-NZ"/>
              </w:rPr>
            </w:pPr>
            <w:r w:rsidRPr="009A3C80">
              <w:t>ICPMM263C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A3C80" w:rsidP="009A3C80">
            <w:pPr>
              <w:pStyle w:val="BodyText"/>
            </w:pPr>
            <w:r w:rsidRPr="009A3C80">
              <w:t>Access and use the Internet</w:t>
            </w:r>
          </w:p>
        </w:tc>
      </w:tr>
    </w:tbl>
    <w:p w:rsidR="00000000" w:rsidRPr="009A3C80" w:rsidP="009A3C80">
      <w:pPr>
        <w:pStyle w:val="BodyText"/>
      </w:pPr>
    </w:p>
    <w:p w:rsidR="00000000" w:rsidRPr="009A3C80" w:rsidP="009A3C80"/>
    <w:sectPr w:rsidSect="009A3C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7B0" w:rsidP="00D007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B0" w:rsidP="009A3C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007B0" w:rsidP="009A3C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007B0" w:rsidP="009A3C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7B0" w:rsidP="00D007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B0" w:rsidP="009A3C80">
    <w:pPr>
      <w:pStyle w:val="Header"/>
      <w:framePr w:wrap="around"/>
    </w:pPr>
    <w:r>
      <w:fldChar w:fldCharType="begin"/>
    </w:r>
    <w:r>
      <w:instrText xml:space="preserve"> TITLE   \* MERGEFORMAT </w:instrText>
    </w:r>
    <w:r>
      <w:fldChar w:fldCharType="separate"/>
    </w:r>
    <w:r>
      <w:t>SIS30610 Certificate III in Sport Career Oriented Participation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07B0" w:rsidP="009A3C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CAB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BC8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70A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C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3C80"/>
    <w:pPr>
      <w:spacing w:before="360" w:after="60"/>
      <w:outlineLvl w:val="0"/>
    </w:pPr>
    <w:rPr>
      <w:sz w:val="32"/>
    </w:rPr>
  </w:style>
  <w:style w:type="paragraph" w:styleId="Heading2">
    <w:name w:val="heading 2"/>
    <w:basedOn w:val="HeadingBase"/>
    <w:next w:val="BodyText"/>
    <w:link w:val="Heading2Char"/>
    <w:qFormat/>
    <w:rsid w:val="009A3C80"/>
    <w:pPr>
      <w:keepLines/>
      <w:spacing w:before="240" w:after="120"/>
      <w:outlineLvl w:val="1"/>
    </w:pPr>
    <w:rPr>
      <w:sz w:val="28"/>
      <w:szCs w:val="40"/>
    </w:rPr>
  </w:style>
  <w:style w:type="paragraph" w:styleId="Heading3">
    <w:name w:val="heading 3"/>
    <w:basedOn w:val="HeadingBase"/>
    <w:next w:val="BodyText"/>
    <w:link w:val="Heading3Char"/>
    <w:qFormat/>
    <w:rsid w:val="009A3C80"/>
    <w:pPr>
      <w:spacing w:before="180" w:after="120"/>
      <w:outlineLvl w:val="2"/>
    </w:pPr>
    <w:rPr>
      <w:spacing w:val="-10"/>
      <w:kern w:val="32"/>
    </w:rPr>
  </w:style>
  <w:style w:type="paragraph" w:styleId="Heading4">
    <w:name w:val="heading 4"/>
    <w:basedOn w:val="HeadingBase"/>
    <w:next w:val="BodyText"/>
    <w:link w:val="Heading4Char"/>
    <w:qFormat/>
    <w:rsid w:val="009A3C80"/>
    <w:pPr>
      <w:spacing w:before="160" w:after="120"/>
      <w:outlineLvl w:val="3"/>
    </w:pPr>
    <w:rPr>
      <w:sz w:val="22"/>
    </w:rPr>
  </w:style>
  <w:style w:type="paragraph" w:styleId="Heading5">
    <w:name w:val="heading 5"/>
    <w:basedOn w:val="HeadingBase"/>
    <w:next w:val="Normal"/>
    <w:link w:val="Heading5Char"/>
    <w:qFormat/>
    <w:rsid w:val="009A3C80"/>
    <w:pPr>
      <w:spacing w:before="80"/>
      <w:outlineLvl w:val="4"/>
    </w:pPr>
    <w:rPr>
      <w:color w:val="918585"/>
      <w:sz w:val="20"/>
    </w:rPr>
  </w:style>
  <w:style w:type="paragraph" w:styleId="Heading6">
    <w:name w:val="heading 6"/>
    <w:basedOn w:val="HeadingBase"/>
    <w:next w:val="Normal"/>
    <w:link w:val="Heading6Char"/>
    <w:qFormat/>
    <w:rsid w:val="009A3C80"/>
    <w:pPr>
      <w:spacing w:before="60"/>
      <w:outlineLvl w:val="5"/>
    </w:pPr>
    <w:rPr>
      <w:color w:val="918585"/>
      <w:sz w:val="20"/>
    </w:rPr>
  </w:style>
  <w:style w:type="paragraph" w:styleId="Heading7">
    <w:name w:val="heading 7"/>
    <w:basedOn w:val="Normal"/>
    <w:next w:val="Normal"/>
    <w:link w:val="Heading7Char"/>
    <w:qFormat/>
    <w:rsid w:val="009A3C80"/>
    <w:pPr>
      <w:ind w:left="720"/>
      <w:outlineLvl w:val="6"/>
    </w:pPr>
    <w:rPr>
      <w:i/>
    </w:rPr>
  </w:style>
  <w:style w:type="paragraph" w:styleId="Heading8">
    <w:name w:val="heading 8"/>
    <w:basedOn w:val="Normal"/>
    <w:next w:val="Normal"/>
    <w:link w:val="Heading8Char"/>
    <w:qFormat/>
    <w:rsid w:val="009A3C80"/>
    <w:pPr>
      <w:ind w:left="720"/>
      <w:outlineLvl w:val="7"/>
    </w:pPr>
    <w:rPr>
      <w:i/>
    </w:rPr>
  </w:style>
  <w:style w:type="paragraph" w:styleId="Heading9">
    <w:name w:val="heading 9"/>
    <w:basedOn w:val="Normal"/>
    <w:next w:val="Normal"/>
    <w:link w:val="Heading9Char"/>
    <w:qFormat/>
    <w:rsid w:val="009A3C80"/>
    <w:pPr>
      <w:ind w:left="720"/>
      <w:outlineLvl w:val="8"/>
    </w:pPr>
    <w:rPr>
      <w:i/>
    </w:rPr>
  </w:style>
  <w:style w:type="character" w:default="1" w:styleId="DefaultParagraphFont">
    <w:name w:val="Default Paragraph Font"/>
    <w:uiPriority w:val="1"/>
    <w:unhideWhenUsed/>
    <w:rsid w:val="009A3C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C80"/>
  </w:style>
  <w:style w:type="character" w:customStyle="1" w:styleId="Heading1Char">
    <w:name w:val="Heading 1 Char"/>
    <w:basedOn w:val="DefaultParagraphFont"/>
    <w:link w:val="Heading1"/>
    <w:rsid w:val="009A3C80"/>
    <w:rPr>
      <w:rFonts w:ascii="Times New Roman" w:eastAsia="Times New Roman" w:hAnsi="Times New Roman" w:cs="Times New Roman"/>
      <w:b/>
      <w:sz w:val="32"/>
      <w:szCs w:val="20"/>
      <w:lang w:eastAsia="en-US"/>
    </w:rPr>
  </w:style>
  <w:style w:type="paragraph" w:styleId="BodyText">
    <w:name w:val="Body Text"/>
    <w:basedOn w:val="Normal"/>
    <w:link w:val="BodyTextChar"/>
    <w:rsid w:val="009A3C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3C80"/>
    <w:rPr>
      <w:rFonts w:ascii="Times New Roman" w:eastAsia="Times New Roman" w:hAnsi="Times New Roman" w:cs="Times New Roman"/>
      <w:sz w:val="24"/>
      <w:lang w:val="en-US" w:eastAsia="en-US"/>
    </w:rPr>
  </w:style>
  <w:style w:type="paragraph" w:styleId="Footer">
    <w:name w:val="footer"/>
    <w:basedOn w:val="Normal"/>
    <w:link w:val="FooterChar"/>
    <w:rsid w:val="009A3C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C80"/>
    <w:rPr>
      <w:rFonts w:ascii="Times New Roman" w:eastAsia="Times New Roman" w:hAnsi="Times New Roman" w:cs="Times New Roman"/>
      <w:sz w:val="16"/>
      <w:lang w:val="en-US" w:eastAsia="en-US"/>
    </w:rPr>
  </w:style>
  <w:style w:type="paragraph" w:styleId="ListBullet">
    <w:name w:val="List Bullet"/>
    <w:basedOn w:val="List"/>
    <w:rsid w:val="009A3C80"/>
    <w:pPr>
      <w:numPr>
        <w:numId w:val="13"/>
      </w:numPr>
      <w:tabs>
        <w:tab w:val="clear" w:pos="340"/>
      </w:tabs>
      <w:spacing w:before="40" w:after="40"/>
    </w:pPr>
  </w:style>
  <w:style w:type="character" w:customStyle="1" w:styleId="SpecialBold">
    <w:name w:val="Special Bold"/>
    <w:basedOn w:val="DefaultParagraphFont"/>
    <w:rsid w:val="009A3C80"/>
    <w:rPr>
      <w:b/>
      <w:spacing w:val="0"/>
    </w:rPr>
  </w:style>
  <w:style w:type="paragraph" w:styleId="ListBullet2">
    <w:name w:val="List Bullet 2"/>
    <w:basedOn w:val="List2"/>
    <w:rsid w:val="009A3C80"/>
    <w:pPr>
      <w:numPr>
        <w:numId w:val="14"/>
      </w:numPr>
      <w:tabs>
        <w:tab w:val="clear" w:pos="680"/>
      </w:tabs>
    </w:pPr>
  </w:style>
  <w:style w:type="paragraph" w:styleId="Header">
    <w:name w:val="header"/>
    <w:basedOn w:val="Normal"/>
    <w:link w:val="HeaderChar"/>
    <w:rsid w:val="009A3C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C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3C80"/>
    <w:pPr>
      <w:spacing w:before="240" w:after="120"/>
      <w:outlineLvl w:val="0"/>
    </w:pPr>
    <w:rPr>
      <w:rFonts w:ascii="Times New Roman" w:hAnsi="Times New Roman"/>
      <w:b/>
      <w:sz w:val="28"/>
    </w:rPr>
  </w:style>
  <w:style w:type="paragraph" w:customStyle="1" w:styleId="AllowPageBreak">
    <w:name w:val="AllowPageBreak"/>
    <w:rsid w:val="009A3C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3C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C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C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C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C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C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3C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3C80"/>
    <w:rPr>
      <w:rFonts w:ascii="Courier New" w:eastAsia="Times New Roman" w:hAnsi="Courier New" w:cs="Times New Roman"/>
      <w:i/>
      <w:szCs w:val="20"/>
      <w:lang w:val="en-US" w:eastAsia="en-US"/>
    </w:rPr>
  </w:style>
  <w:style w:type="paragraph" w:customStyle="1" w:styleId="HeadingBase">
    <w:name w:val="Heading Base"/>
    <w:rsid w:val="009A3C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C80"/>
    <w:pPr>
      <w:tabs>
        <w:tab w:val="right" w:leader="dot" w:pos="9072"/>
      </w:tabs>
      <w:ind w:left="567"/>
    </w:pPr>
    <w:rPr>
      <w:szCs w:val="22"/>
    </w:rPr>
  </w:style>
  <w:style w:type="paragraph" w:customStyle="1" w:styleId="TOCBase">
    <w:name w:val="TOC Base"/>
    <w:rsid w:val="009A3C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C80"/>
    <w:pPr>
      <w:tabs>
        <w:tab w:val="right" w:leader="dot" w:pos="9072"/>
      </w:tabs>
      <w:spacing w:before="40" w:after="40"/>
      <w:ind w:left="284"/>
    </w:pPr>
    <w:rPr>
      <w:rFonts w:ascii="Times New Roman" w:hAnsi="Times New Roman"/>
    </w:rPr>
  </w:style>
  <w:style w:type="paragraph" w:styleId="TOC1">
    <w:name w:val="toc 1"/>
    <w:basedOn w:val="TOCBase"/>
    <w:next w:val="Normal"/>
    <w:rsid w:val="009A3C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3C80"/>
    <w:pPr>
      <w:spacing w:before="5040"/>
      <w:jc w:val="center"/>
    </w:pPr>
    <w:rPr>
      <w:sz w:val="48"/>
      <w:szCs w:val="72"/>
      <w:lang w:val="en-US"/>
    </w:rPr>
  </w:style>
  <w:style w:type="character" w:customStyle="1" w:styleId="TitleChar">
    <w:name w:val="Title Char"/>
    <w:basedOn w:val="DefaultParagraphFont"/>
    <w:link w:val="Title"/>
    <w:rsid w:val="009A3C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C80"/>
    <w:pPr>
      <w:tabs>
        <w:tab w:val="left" w:pos="3600"/>
        <w:tab w:val="left" w:pos="3958"/>
      </w:tabs>
    </w:pPr>
  </w:style>
  <w:style w:type="paragraph" w:styleId="List">
    <w:name w:val="List"/>
    <w:basedOn w:val="BodyText"/>
    <w:next w:val="BodyText"/>
    <w:rsid w:val="009A3C80"/>
    <w:pPr>
      <w:tabs>
        <w:tab w:val="left" w:pos="340"/>
      </w:tabs>
      <w:spacing w:before="60" w:after="60"/>
      <w:ind w:left="340" w:hanging="340"/>
    </w:pPr>
  </w:style>
  <w:style w:type="paragraph" w:customStyle="1" w:styleId="Note">
    <w:name w:val="Note"/>
    <w:basedOn w:val="BodyText"/>
    <w:rsid w:val="009A3C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C80"/>
    <w:pPr>
      <w:framePr w:wrap="auto" w:hAnchor="text" w:y="6049"/>
    </w:pPr>
    <w:rPr>
      <w:color w:val="000000"/>
      <w:sz w:val="40"/>
    </w:rPr>
  </w:style>
  <w:style w:type="paragraph" w:customStyle="1" w:styleId="TOCTitle">
    <w:name w:val="TOCTitle"/>
    <w:basedOn w:val="Heading1"/>
    <w:rsid w:val="009A3C80"/>
    <w:pPr>
      <w:spacing w:after="240"/>
      <w:jc w:val="center"/>
      <w:outlineLvl w:val="9"/>
    </w:pPr>
    <w:rPr>
      <w:caps/>
    </w:rPr>
  </w:style>
  <w:style w:type="paragraph" w:customStyle="1" w:styleId="Version">
    <w:name w:val="Version"/>
    <w:rsid w:val="009A3C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C80"/>
    <w:pPr>
      <w:keepNext w:val="0"/>
      <w:tabs>
        <w:tab w:val="right" w:pos="4176"/>
      </w:tabs>
      <w:ind w:left="198" w:hanging="198"/>
    </w:pPr>
    <w:rPr>
      <w:rFonts w:ascii="Garamond" w:hAnsi="Garamond"/>
    </w:rPr>
  </w:style>
  <w:style w:type="paragraph" w:styleId="IndexHeading">
    <w:name w:val="index heading"/>
    <w:basedOn w:val="Normal"/>
    <w:next w:val="Index1"/>
    <w:semiHidden/>
    <w:rsid w:val="009A3C80"/>
    <w:pPr>
      <w:spacing w:before="120" w:after="120"/>
    </w:pPr>
    <w:rPr>
      <w:rFonts w:ascii="Arial" w:hAnsi="Arial"/>
      <w:b/>
      <w:color w:val="918585"/>
      <w:sz w:val="24"/>
    </w:rPr>
  </w:style>
  <w:style w:type="paragraph" w:customStyle="1" w:styleId="Chapter">
    <w:name w:val="Chapter"/>
    <w:basedOn w:val="Normal"/>
    <w:rsid w:val="009A3C80"/>
    <w:pPr>
      <w:spacing w:before="240"/>
    </w:pPr>
    <w:rPr>
      <w:rFonts w:ascii="Times New Roman" w:hAnsi="Times New Roman"/>
      <w:smallCaps/>
      <w:spacing w:val="80"/>
      <w:sz w:val="28"/>
    </w:rPr>
  </w:style>
  <w:style w:type="paragraph" w:customStyle="1" w:styleId="InChapter">
    <w:name w:val="InChapter"/>
    <w:basedOn w:val="Heading3"/>
    <w:rsid w:val="009A3C80"/>
    <w:pPr>
      <w:spacing w:after="240"/>
      <w:outlineLvl w:val="9"/>
    </w:pPr>
    <w:rPr>
      <w:noProof/>
    </w:rPr>
  </w:style>
  <w:style w:type="paragraph" w:styleId="Index2">
    <w:name w:val="index 2"/>
    <w:basedOn w:val="Normal"/>
    <w:next w:val="Normal"/>
    <w:semiHidden/>
    <w:rsid w:val="009A3C80"/>
    <w:pPr>
      <w:tabs>
        <w:tab w:val="right" w:pos="4176"/>
      </w:tabs>
      <w:ind w:left="568" w:hanging="284"/>
    </w:pPr>
    <w:rPr>
      <w:rFonts w:ascii="Garamond" w:hAnsi="Garamond"/>
    </w:rPr>
  </w:style>
  <w:style w:type="paragraph" w:customStyle="1" w:styleId="Byline">
    <w:name w:val="Byline"/>
    <w:rsid w:val="009A3C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C80"/>
    <w:pPr>
      <w:tabs>
        <w:tab w:val="clear" w:pos="3600"/>
        <w:tab w:val="clear" w:pos="3958"/>
      </w:tabs>
      <w:jc w:val="right"/>
    </w:pPr>
  </w:style>
  <w:style w:type="character" w:styleId="Emphasis">
    <w:name w:val="Emphasis"/>
    <w:basedOn w:val="DefaultParagraphFont"/>
    <w:qFormat/>
    <w:rsid w:val="009A3C80"/>
    <w:rPr>
      <w:i/>
    </w:rPr>
  </w:style>
  <w:style w:type="paragraph" w:styleId="Caption">
    <w:name w:val="caption"/>
    <w:basedOn w:val="BodyText"/>
    <w:next w:val="Normal"/>
    <w:qFormat/>
    <w:rsid w:val="009A3C80"/>
    <w:pPr>
      <w:framePr w:w="2268" w:hSpace="181" w:vSpace="181" w:wrap="around" w:vAnchor="text" w:hAnchor="page" w:x="1135" w:y="285" w:anchorLock="1"/>
    </w:pPr>
    <w:rPr>
      <w:i/>
    </w:rPr>
  </w:style>
  <w:style w:type="paragraph" w:customStyle="1" w:styleId="MiniTOCTitle">
    <w:name w:val="MiniTOCTitle"/>
    <w:basedOn w:val="Heading4"/>
    <w:rsid w:val="009A3C80"/>
    <w:pPr>
      <w:spacing w:before="240"/>
      <w:outlineLvl w:val="9"/>
    </w:pPr>
    <w:rPr>
      <w:noProof/>
      <w:sz w:val="24"/>
    </w:rPr>
  </w:style>
  <w:style w:type="paragraph" w:customStyle="1" w:styleId="MiniTOCItem">
    <w:name w:val="MiniTOCItem"/>
    <w:basedOn w:val="ListBullet"/>
    <w:rsid w:val="009A3C80"/>
    <w:pPr>
      <w:numPr>
        <w:numId w:val="0"/>
      </w:numPr>
      <w:tabs>
        <w:tab w:val="right" w:leader="dot" w:pos="6521"/>
      </w:tabs>
      <w:spacing w:before="0" w:after="0"/>
    </w:pPr>
  </w:style>
  <w:style w:type="paragraph" w:customStyle="1" w:styleId="TOFTitle">
    <w:name w:val="TOFTitle"/>
    <w:basedOn w:val="TOCTitle"/>
    <w:rsid w:val="009A3C80"/>
  </w:style>
  <w:style w:type="paragraph" w:styleId="TableofFigures">
    <w:name w:val="table of figures"/>
    <w:basedOn w:val="Normal"/>
    <w:next w:val="Normal"/>
    <w:semiHidden/>
    <w:rsid w:val="009A3C80"/>
    <w:pPr>
      <w:tabs>
        <w:tab w:val="right" w:leader="dot" w:pos="9072"/>
      </w:tabs>
      <w:ind w:left="970" w:hanging="403"/>
    </w:pPr>
    <w:rPr>
      <w:rFonts w:ascii="Times New Roman" w:hAnsi="Times New Roman"/>
      <w:b/>
    </w:rPr>
  </w:style>
  <w:style w:type="paragraph" w:styleId="ListNumber">
    <w:name w:val="List Number"/>
    <w:basedOn w:val="List"/>
    <w:rsid w:val="009A3C80"/>
    <w:pPr>
      <w:numPr>
        <w:numId w:val="11"/>
      </w:numPr>
    </w:pPr>
  </w:style>
  <w:style w:type="character" w:customStyle="1" w:styleId="WingdingSymbols">
    <w:name w:val="Wingding Symbols"/>
    <w:rsid w:val="009A3C80"/>
    <w:rPr>
      <w:rFonts w:ascii="Wingdings" w:hAnsi="Wingdings"/>
    </w:rPr>
  </w:style>
  <w:style w:type="paragraph" w:customStyle="1" w:styleId="TableHeading">
    <w:name w:val="Table Heading"/>
    <w:basedOn w:val="HeadingBase"/>
    <w:rsid w:val="009A3C80"/>
    <w:pPr>
      <w:keepLines/>
      <w:pBdr>
        <w:bottom w:val="single" w:sz="6" w:space="1" w:color="918585"/>
      </w:pBdr>
      <w:spacing w:before="240"/>
    </w:pPr>
  </w:style>
  <w:style w:type="character" w:customStyle="1" w:styleId="HotSpot">
    <w:name w:val="HotSpot"/>
    <w:rsid w:val="009A3C80"/>
    <w:rPr>
      <w:color w:val="0033CC"/>
      <w:u w:val="none"/>
    </w:rPr>
  </w:style>
  <w:style w:type="paragraph" w:customStyle="1" w:styleId="BodyTextRight">
    <w:name w:val="Body Text Right"/>
    <w:basedOn w:val="BodyText"/>
    <w:rsid w:val="009A3C80"/>
    <w:pPr>
      <w:spacing w:before="0" w:after="0"/>
      <w:jc w:val="right"/>
    </w:pPr>
  </w:style>
  <w:style w:type="paragraph" w:styleId="Index3">
    <w:name w:val="index 3"/>
    <w:basedOn w:val="ListNumber2"/>
    <w:next w:val="Normal"/>
    <w:semiHidden/>
    <w:rsid w:val="009A3C80"/>
    <w:pPr>
      <w:numPr>
        <w:numId w:val="0"/>
      </w:numPr>
      <w:tabs>
        <w:tab w:val="right" w:leader="dot" w:pos="4176"/>
      </w:tabs>
    </w:pPr>
  </w:style>
  <w:style w:type="paragraph" w:styleId="ListNumber2">
    <w:name w:val="List Number 2"/>
    <w:basedOn w:val="List2"/>
    <w:rsid w:val="009A3C80"/>
    <w:pPr>
      <w:numPr>
        <w:numId w:val="10"/>
      </w:numPr>
      <w:tabs>
        <w:tab w:val="clear" w:pos="1060"/>
      </w:tabs>
    </w:pPr>
  </w:style>
  <w:style w:type="paragraph" w:customStyle="1" w:styleId="MarginNote">
    <w:name w:val="Margin Note"/>
    <w:basedOn w:val="BodyText"/>
    <w:rsid w:val="009A3C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C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C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3C80"/>
    <w:rPr>
      <w:sz w:val="32"/>
    </w:rPr>
  </w:style>
  <w:style w:type="paragraph" w:customStyle="1" w:styleId="HeadingProcedure">
    <w:name w:val="Heading Procedure"/>
    <w:basedOn w:val="HeadingBase"/>
    <w:next w:val="Normal"/>
    <w:rsid w:val="009A3C80"/>
    <w:pPr>
      <w:tabs>
        <w:tab w:val="left" w:pos="0"/>
      </w:tabs>
      <w:spacing w:before="120" w:after="60"/>
    </w:pPr>
    <w:rPr>
      <w:i/>
      <w:color w:val="918585"/>
      <w:sz w:val="22"/>
    </w:rPr>
  </w:style>
  <w:style w:type="paragraph" w:customStyle="1" w:styleId="TableBodyText">
    <w:name w:val="Table Body Text"/>
    <w:basedOn w:val="BodyText"/>
    <w:rsid w:val="009A3C80"/>
    <w:pPr>
      <w:spacing w:before="60" w:after="60"/>
    </w:pPr>
  </w:style>
  <w:style w:type="paragraph" w:styleId="ListContinue">
    <w:name w:val="List Continue"/>
    <w:basedOn w:val="List"/>
    <w:rsid w:val="009A3C80"/>
    <w:pPr>
      <w:ind w:firstLine="0"/>
    </w:pPr>
  </w:style>
  <w:style w:type="paragraph" w:customStyle="1" w:styleId="ListNote">
    <w:name w:val="List Note"/>
    <w:basedOn w:val="List"/>
    <w:rsid w:val="009A3C80"/>
    <w:pPr>
      <w:pBdr>
        <w:top w:val="single" w:sz="6" w:space="2" w:color="918585"/>
        <w:bottom w:val="single" w:sz="6" w:space="2" w:color="918585"/>
      </w:pBdr>
      <w:tabs>
        <w:tab w:val="left" w:pos="1021"/>
      </w:tabs>
      <w:ind w:firstLine="0"/>
    </w:pPr>
  </w:style>
  <w:style w:type="paragraph" w:customStyle="1" w:styleId="Warning">
    <w:name w:val="Warning"/>
    <w:basedOn w:val="BodyText"/>
    <w:rsid w:val="009A3C80"/>
    <w:pPr>
      <w:shd w:val="clear" w:color="auto" w:fill="D9D9D9"/>
      <w:tabs>
        <w:tab w:val="left" w:pos="992"/>
      </w:tabs>
      <w:ind w:left="119" w:right="119"/>
    </w:pPr>
    <w:rPr>
      <w:sz w:val="20"/>
    </w:rPr>
  </w:style>
  <w:style w:type="paragraph" w:customStyle="1" w:styleId="MarginIcons">
    <w:name w:val="Margin Icons"/>
    <w:basedOn w:val="BodyText"/>
    <w:rsid w:val="009A3C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C80"/>
    <w:rPr>
      <w:rFonts w:ascii="Courier New" w:hAnsi="Courier New"/>
    </w:rPr>
  </w:style>
  <w:style w:type="paragraph" w:customStyle="1" w:styleId="NoteBullet">
    <w:name w:val="Note Bullet"/>
    <w:basedOn w:val="Note"/>
    <w:rsid w:val="009A3C80"/>
    <w:pPr>
      <w:tabs>
        <w:tab w:val="clear" w:pos="680"/>
      </w:tabs>
      <w:spacing w:before="60" w:after="60"/>
    </w:pPr>
  </w:style>
  <w:style w:type="paragraph" w:customStyle="1" w:styleId="SubHeading2">
    <w:name w:val="SubHeading2"/>
    <w:basedOn w:val="HeadingBase"/>
    <w:rsid w:val="009A3C80"/>
    <w:pPr>
      <w:spacing w:before="240" w:after="60"/>
    </w:pPr>
    <w:rPr>
      <w:sz w:val="20"/>
    </w:rPr>
  </w:style>
  <w:style w:type="paragraph" w:customStyle="1" w:styleId="SubHeading1">
    <w:name w:val="SubHeading1"/>
    <w:basedOn w:val="HeadingBase"/>
    <w:rsid w:val="009A3C80"/>
    <w:pPr>
      <w:spacing w:before="240" w:after="60"/>
    </w:pPr>
    <w:rPr>
      <w:color w:val="918585"/>
      <w:sz w:val="22"/>
    </w:rPr>
  </w:style>
  <w:style w:type="paragraph" w:customStyle="1" w:styleId="SideHeading">
    <w:name w:val="Side Heading"/>
    <w:basedOn w:val="HeadingBase"/>
    <w:rsid w:val="009A3C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C80"/>
    <w:pPr>
      <w:numPr>
        <w:numId w:val="12"/>
      </w:numPr>
    </w:pPr>
  </w:style>
  <w:style w:type="paragraph" w:styleId="PlainText">
    <w:name w:val="Plain Text"/>
    <w:basedOn w:val="Normal"/>
    <w:link w:val="PlainTextChar"/>
    <w:rsid w:val="009A3C80"/>
    <w:rPr>
      <w:sz w:val="20"/>
    </w:rPr>
  </w:style>
  <w:style w:type="character" w:customStyle="1" w:styleId="PlainTextChar">
    <w:name w:val="Plain Text Char"/>
    <w:basedOn w:val="DefaultParagraphFont"/>
    <w:link w:val="PlainText"/>
    <w:rsid w:val="009A3C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3C80"/>
    <w:rPr>
      <w:b/>
      <w:smallCaps/>
    </w:rPr>
  </w:style>
  <w:style w:type="paragraph" w:customStyle="1" w:styleId="TableListNumber">
    <w:name w:val="Table List Number"/>
    <w:basedOn w:val="ListNumber"/>
    <w:rsid w:val="009A3C80"/>
    <w:pPr>
      <w:numPr>
        <w:numId w:val="0"/>
      </w:numPr>
    </w:pPr>
  </w:style>
  <w:style w:type="paragraph" w:styleId="TOC4">
    <w:name w:val="toc 4"/>
    <w:basedOn w:val="TOCBase"/>
    <w:next w:val="Normal"/>
    <w:semiHidden/>
    <w:rsid w:val="009A3C80"/>
    <w:pPr>
      <w:tabs>
        <w:tab w:val="right" w:leader="dot" w:pos="9071"/>
      </w:tabs>
      <w:ind w:left="1701"/>
    </w:pPr>
  </w:style>
  <w:style w:type="paragraph" w:customStyle="1" w:styleId="ListAlpha">
    <w:name w:val="List Alpha"/>
    <w:basedOn w:val="List"/>
    <w:rsid w:val="009A3C80"/>
    <w:pPr>
      <w:numPr>
        <w:numId w:val="9"/>
      </w:numPr>
    </w:pPr>
  </w:style>
  <w:style w:type="paragraph" w:customStyle="1" w:styleId="ListAlpha2">
    <w:name w:val="List Alpha 2"/>
    <w:basedOn w:val="List2"/>
    <w:rsid w:val="009A3C80"/>
    <w:pPr>
      <w:numPr>
        <w:numId w:val="8"/>
      </w:numPr>
    </w:pPr>
  </w:style>
  <w:style w:type="paragraph" w:styleId="List2">
    <w:name w:val="List 2"/>
    <w:basedOn w:val="BodyText"/>
    <w:rsid w:val="009A3C80"/>
    <w:pPr>
      <w:tabs>
        <w:tab w:val="left" w:pos="680"/>
      </w:tabs>
      <w:spacing w:before="60" w:after="60"/>
      <w:ind w:left="680" w:hanging="340"/>
    </w:pPr>
  </w:style>
  <w:style w:type="paragraph" w:styleId="List3">
    <w:name w:val="List 3"/>
    <w:basedOn w:val="BodyText"/>
    <w:rsid w:val="009A3C80"/>
    <w:pPr>
      <w:tabs>
        <w:tab w:val="left" w:pos="1021"/>
      </w:tabs>
      <w:spacing w:before="60" w:after="60"/>
      <w:ind w:left="1020" w:hanging="340"/>
    </w:pPr>
  </w:style>
  <w:style w:type="paragraph" w:styleId="List4">
    <w:name w:val="List 4"/>
    <w:basedOn w:val="BodyText"/>
    <w:rsid w:val="009A3C80"/>
    <w:pPr>
      <w:tabs>
        <w:tab w:val="left" w:pos="1361"/>
      </w:tabs>
      <w:spacing w:before="60" w:after="60"/>
      <w:ind w:left="1361" w:hanging="340"/>
    </w:pPr>
  </w:style>
  <w:style w:type="paragraph" w:styleId="List5">
    <w:name w:val="List 5"/>
    <w:basedOn w:val="BodyText"/>
    <w:rsid w:val="009A3C80"/>
    <w:pPr>
      <w:tabs>
        <w:tab w:val="left" w:pos="1701"/>
      </w:tabs>
      <w:spacing w:before="60" w:after="60"/>
      <w:ind w:left="1701" w:hanging="340"/>
    </w:pPr>
  </w:style>
  <w:style w:type="paragraph" w:styleId="ListBullet3">
    <w:name w:val="List Bullet 3"/>
    <w:basedOn w:val="List3"/>
    <w:rsid w:val="009A3C80"/>
    <w:pPr>
      <w:numPr>
        <w:numId w:val="15"/>
      </w:numPr>
      <w:tabs>
        <w:tab w:val="clear" w:pos="1021"/>
      </w:tabs>
      <w:ind w:left="1037" w:hanging="357"/>
    </w:pPr>
  </w:style>
  <w:style w:type="paragraph" w:styleId="ListBullet4">
    <w:name w:val="List Bullet 4"/>
    <w:basedOn w:val="List4"/>
    <w:rsid w:val="009A3C80"/>
    <w:pPr>
      <w:numPr>
        <w:numId w:val="3"/>
      </w:numPr>
    </w:pPr>
  </w:style>
  <w:style w:type="paragraph" w:styleId="ListBullet5">
    <w:name w:val="List Bullet 5"/>
    <w:basedOn w:val="List5"/>
    <w:rsid w:val="009A3C80"/>
    <w:pPr>
      <w:numPr>
        <w:numId w:val="4"/>
      </w:numPr>
    </w:pPr>
  </w:style>
  <w:style w:type="paragraph" w:styleId="ListContinue2">
    <w:name w:val="List Continue 2"/>
    <w:basedOn w:val="List2"/>
    <w:rsid w:val="009A3C80"/>
    <w:pPr>
      <w:ind w:firstLine="0"/>
    </w:pPr>
  </w:style>
  <w:style w:type="paragraph" w:styleId="ListContinue3">
    <w:name w:val="List Continue 3"/>
    <w:basedOn w:val="List3"/>
    <w:rsid w:val="009A3C80"/>
    <w:pPr>
      <w:ind w:left="1021" w:firstLine="0"/>
    </w:pPr>
  </w:style>
  <w:style w:type="paragraph" w:styleId="ListContinue4">
    <w:name w:val="List Continue 4"/>
    <w:basedOn w:val="List4"/>
    <w:rsid w:val="009A3C80"/>
    <w:pPr>
      <w:ind w:firstLine="0"/>
    </w:pPr>
  </w:style>
  <w:style w:type="paragraph" w:styleId="ListContinue5">
    <w:name w:val="List Continue 5"/>
    <w:basedOn w:val="List5"/>
    <w:rsid w:val="009A3C80"/>
    <w:pPr>
      <w:ind w:firstLine="0"/>
    </w:pPr>
  </w:style>
  <w:style w:type="paragraph" w:styleId="ListNumber3">
    <w:name w:val="List Number 3"/>
    <w:basedOn w:val="List3"/>
    <w:rsid w:val="009A3C80"/>
    <w:pPr>
      <w:numPr>
        <w:numId w:val="5"/>
      </w:numPr>
    </w:pPr>
  </w:style>
  <w:style w:type="paragraph" w:styleId="ListNumber4">
    <w:name w:val="List Number 4"/>
    <w:basedOn w:val="List4"/>
    <w:rsid w:val="009A3C80"/>
    <w:pPr>
      <w:numPr>
        <w:numId w:val="6"/>
      </w:numPr>
    </w:pPr>
  </w:style>
  <w:style w:type="paragraph" w:styleId="ListNumber5">
    <w:name w:val="List Number 5"/>
    <w:basedOn w:val="List5"/>
    <w:rsid w:val="009A3C80"/>
    <w:pPr>
      <w:numPr>
        <w:numId w:val="7"/>
      </w:numPr>
    </w:pPr>
  </w:style>
  <w:style w:type="paragraph" w:styleId="BlockText">
    <w:name w:val="Block Text"/>
    <w:basedOn w:val="Normal"/>
    <w:rsid w:val="009A3C80"/>
    <w:pPr>
      <w:spacing w:after="120"/>
      <w:ind w:left="1440" w:right="1440"/>
    </w:pPr>
  </w:style>
  <w:style w:type="character" w:customStyle="1" w:styleId="Subscript">
    <w:name w:val="Subscript"/>
    <w:basedOn w:val="DefaultParagraphFont"/>
    <w:rsid w:val="009A3C80"/>
    <w:rPr>
      <w:sz w:val="16"/>
      <w:vertAlign w:val="subscript"/>
    </w:rPr>
  </w:style>
  <w:style w:type="character" w:customStyle="1" w:styleId="Superscript">
    <w:name w:val="Superscript"/>
    <w:basedOn w:val="DefaultParagraphFont"/>
    <w:rsid w:val="009A3C80"/>
    <w:rPr>
      <w:sz w:val="16"/>
      <w:vertAlign w:val="superscript"/>
    </w:rPr>
  </w:style>
  <w:style w:type="character" w:customStyle="1" w:styleId="Symbols">
    <w:name w:val="Symbols"/>
    <w:basedOn w:val="DefaultParagraphFont"/>
    <w:rsid w:val="009A3C80"/>
    <w:rPr>
      <w:rFonts w:ascii="Symbol" w:hAnsi="Symbol"/>
    </w:rPr>
  </w:style>
  <w:style w:type="character" w:customStyle="1" w:styleId="MenuOptions">
    <w:name w:val="Menu Options"/>
    <w:basedOn w:val="DefaultParagraphFont"/>
    <w:rsid w:val="009A3C80"/>
    <w:rPr>
      <w:rFonts w:ascii="Arial Narrow" w:hAnsi="Arial Narrow"/>
      <w:smallCaps/>
    </w:rPr>
  </w:style>
  <w:style w:type="character" w:customStyle="1" w:styleId="Buttons">
    <w:name w:val="Buttons"/>
    <w:basedOn w:val="DefaultParagraphFont"/>
    <w:rsid w:val="009A3C80"/>
    <w:rPr>
      <w:b/>
    </w:rPr>
  </w:style>
  <w:style w:type="character" w:customStyle="1" w:styleId="Underlined">
    <w:name w:val="Underlined"/>
    <w:basedOn w:val="DefaultParagraphFont"/>
    <w:rsid w:val="009A3C80"/>
    <w:rPr>
      <w:u w:val="single"/>
    </w:rPr>
  </w:style>
  <w:style w:type="paragraph" w:customStyle="1" w:styleId="TableBodyTextRight">
    <w:name w:val="Table Body Text Right"/>
    <w:basedOn w:val="TableBodyText"/>
    <w:rsid w:val="009A3C80"/>
    <w:pPr>
      <w:widowControl w:val="0"/>
      <w:autoSpaceDE w:val="0"/>
      <w:autoSpaceDN w:val="0"/>
      <w:adjustRightInd w:val="0"/>
      <w:jc w:val="right"/>
    </w:pPr>
    <w:rPr>
      <w:rFonts w:cs="Arial"/>
      <w:szCs w:val="18"/>
    </w:rPr>
  </w:style>
  <w:style w:type="paragraph" w:customStyle="1" w:styleId="CopyrightText">
    <w:name w:val="Copyright Text"/>
    <w:basedOn w:val="BodyText"/>
    <w:rsid w:val="009A3C80"/>
    <w:rPr>
      <w:sz w:val="18"/>
    </w:rPr>
  </w:style>
  <w:style w:type="paragraph" w:customStyle="1" w:styleId="BodySmallRight">
    <w:name w:val="Body Small Right"/>
    <w:basedOn w:val="BodyTextRight"/>
    <w:rsid w:val="009A3C80"/>
    <w:rPr>
      <w:sz w:val="18"/>
      <w:szCs w:val="18"/>
    </w:rPr>
  </w:style>
  <w:style w:type="paragraph" w:customStyle="1" w:styleId="MarginEdition">
    <w:name w:val="Margin Edition"/>
    <w:basedOn w:val="MarginNote"/>
    <w:rsid w:val="009A3C80"/>
    <w:pPr>
      <w:spacing w:before="0" w:after="0"/>
    </w:pPr>
    <w:rPr>
      <w:rFonts w:ascii="Times New Roman" w:hAnsi="Times New Roman"/>
      <w:color w:val="999999"/>
    </w:rPr>
  </w:style>
  <w:style w:type="paragraph" w:customStyle="1" w:styleId="Spacer">
    <w:name w:val="Spacer"/>
    <w:basedOn w:val="Normal"/>
    <w:rsid w:val="009A3C80"/>
    <w:rPr>
      <w:sz w:val="2"/>
      <w:szCs w:val="2"/>
    </w:rPr>
  </w:style>
  <w:style w:type="character" w:customStyle="1" w:styleId="Small">
    <w:name w:val="Small"/>
    <w:basedOn w:val="DefaultParagraphFont"/>
    <w:rsid w:val="009A3C80"/>
    <w:rPr>
      <w:sz w:val="16"/>
    </w:rPr>
  </w:style>
  <w:style w:type="paragraph" w:customStyle="1" w:styleId="WideTable">
    <w:name w:val="Wide Table"/>
    <w:basedOn w:val="Normal"/>
    <w:rsid w:val="009A3C80"/>
    <w:pPr>
      <w:ind w:left="-1418"/>
    </w:pPr>
    <w:rPr>
      <w:sz w:val="2"/>
      <w:szCs w:val="2"/>
    </w:rPr>
  </w:style>
  <w:style w:type="character" w:styleId="PageNumber">
    <w:name w:val="page number"/>
    <w:basedOn w:val="DefaultParagraphFont"/>
    <w:rsid w:val="009A3C80"/>
  </w:style>
  <w:style w:type="paragraph" w:styleId="Quote">
    <w:name w:val="Quote"/>
    <w:basedOn w:val="Heading1"/>
    <w:link w:val="QuoteChar"/>
    <w:qFormat/>
    <w:rsid w:val="009A3C80"/>
    <w:rPr>
      <w:b w:val="0"/>
      <w:sz w:val="72"/>
      <w:szCs w:val="72"/>
      <w:lang w:val="en-NZ"/>
    </w:rPr>
  </w:style>
  <w:style w:type="character" w:customStyle="1" w:styleId="QuoteChar">
    <w:name w:val="Quote Char"/>
    <w:basedOn w:val="DefaultParagraphFont"/>
    <w:link w:val="Quote"/>
    <w:rsid w:val="009A3C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C80"/>
    <w:pPr>
      <w:pageBreakBefore/>
    </w:pPr>
  </w:style>
  <w:style w:type="paragraph" w:customStyle="1" w:styleId="Border">
    <w:name w:val="Border"/>
    <w:basedOn w:val="Normal"/>
    <w:qFormat/>
    <w:rsid w:val="009A3C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C80"/>
    <w:rPr>
      <w:b/>
      <w:bCs/>
      <w:i/>
      <w:iCs/>
      <w:color w:val="auto"/>
    </w:rPr>
  </w:style>
  <w:style w:type="paragraph" w:styleId="IntenseQuote">
    <w:name w:val="Intense Quote"/>
    <w:basedOn w:val="Normal"/>
    <w:next w:val="Normal"/>
    <w:link w:val="IntenseQuoteChar"/>
    <w:uiPriority w:val="30"/>
    <w:qFormat/>
    <w:rsid w:val="009A3C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C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3C80"/>
    <w:rPr>
      <w:smallCaps/>
      <w:color w:val="auto"/>
      <w:u w:val="single"/>
    </w:rPr>
  </w:style>
  <w:style w:type="character" w:styleId="IntenseReference">
    <w:name w:val="Intense Reference"/>
    <w:basedOn w:val="DefaultParagraphFont"/>
    <w:uiPriority w:val="32"/>
    <w:qFormat/>
    <w:rsid w:val="009A3C80"/>
    <w:rPr>
      <w:b/>
      <w:bCs/>
      <w:smallCaps/>
      <w:color w:val="auto"/>
      <w:spacing w:val="5"/>
      <w:u w:val="single"/>
    </w:rPr>
  </w:style>
  <w:style w:type="paragraph" w:customStyle="1" w:styleId="2ColumnHeading">
    <w:name w:val="2Column Heading"/>
    <w:basedOn w:val="BodyText"/>
    <w:qFormat/>
    <w:rsid w:val="009A3C80"/>
    <w:pPr>
      <w:spacing w:after="60"/>
      <w:ind w:left="-2268"/>
    </w:pPr>
    <w:rPr>
      <w:b/>
    </w:rPr>
  </w:style>
  <w:style w:type="paragraph" w:customStyle="1" w:styleId="Heading1TOC">
    <w:name w:val="Heading1 TOC"/>
    <w:basedOn w:val="Normal"/>
    <w:qFormat/>
    <w:rsid w:val="009A3C80"/>
    <w:pPr>
      <w:spacing w:before="240" w:after="120"/>
    </w:pPr>
    <w:rPr>
      <w:rFonts w:ascii="Times New Roman" w:hAnsi="Times New Roman"/>
      <w:b/>
      <w:sz w:val="32"/>
    </w:rPr>
  </w:style>
  <w:style w:type="paragraph" w:customStyle="1" w:styleId="Heading2TOC">
    <w:name w:val="Heading2 TOC"/>
    <w:basedOn w:val="Normal"/>
    <w:qFormat/>
    <w:rsid w:val="009A3C80"/>
    <w:pPr>
      <w:spacing w:before="240" w:after="60"/>
    </w:pPr>
    <w:rPr>
      <w:rFonts w:ascii="Times New Roman" w:hAnsi="Times New Roman"/>
      <w:b/>
      <w:sz w:val="28"/>
    </w:rPr>
  </w:style>
  <w:style w:type="character" w:customStyle="1" w:styleId="Underline">
    <w:name w:val="Underline"/>
    <w:basedOn w:val="DefaultParagraphFont"/>
    <w:qFormat/>
    <w:rsid w:val="009A3C80"/>
    <w:rPr>
      <w:u w:val="single"/>
    </w:rPr>
  </w:style>
  <w:style w:type="character" w:customStyle="1" w:styleId="BoldandItalics">
    <w:name w:val="Bold and Italics"/>
    <w:qFormat/>
    <w:rsid w:val="009A3C80"/>
    <w:rPr>
      <w:b/>
      <w:i/>
      <w:u w:val="none"/>
    </w:rPr>
  </w:style>
  <w:style w:type="paragraph" w:styleId="BalloonText">
    <w:name w:val="Balloon Text"/>
    <w:basedOn w:val="Normal"/>
    <w:link w:val="BalloonTextChar"/>
    <w:rsid w:val="009A3C80"/>
    <w:rPr>
      <w:rFonts w:ascii="Tahoma" w:hAnsi="Tahoma" w:cs="Tahoma"/>
      <w:sz w:val="16"/>
      <w:szCs w:val="16"/>
    </w:rPr>
  </w:style>
  <w:style w:type="character" w:customStyle="1" w:styleId="BalloonTextChar">
    <w:name w:val="Balloon Text Char"/>
    <w:basedOn w:val="DefaultParagraphFont"/>
    <w:link w:val="BalloonText"/>
    <w:rsid w:val="009A3C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3C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3C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1211</Words>
  <Characters>7731</Characters>
  <Application>Microsoft Office Word</Application>
  <DocSecurity>0</DocSecurity>
  <Lines>247</Lines>
  <Paragraphs>181</Paragraphs>
  <ScaleCrop>false</ScaleCrop>
  <Company>Author-it Software Corporation Ltd.</Company>
  <LinksUpToDate>false</LinksUpToDate>
  <CharactersWithSpaces>8777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SIS30610 Certificate III in Sport Career Oriented Participation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2012-05-27T07:55:00Z</dcterms:created>
  <dcterms:modified xsi:type="dcterms:W3CDTF">2012-05-27T07:55:00Z</dcterms:modified>
</cp:coreProperties>
</file>