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62A2" w:rsidP="009162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SIS30512 Certificate III in Sport and Recreation</w:t>
      </w:r>
      <w:r>
        <w:fldChar w:fldCharType="end"/>
      </w:r>
    </w:p>
    <w:p w:rsidR="009162A2" w:rsidP="009162A2">
      <w:pPr>
        <w:pStyle w:val="Version"/>
        <w:sectPr w:rsidSect="00EE66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E6693" w:rsidP="00EE6693">
      <w:pPr>
        <w:pStyle w:val="SuperHeading"/>
      </w:pPr>
      <w:r w:rsidRPr="00EE6693">
        <w:t>SIS30512 Certificate III in Sport and Recreation</w:t>
      </w:r>
    </w:p>
    <w:p w:rsidR="00000000" w:rsidRPr="00EE6693" w:rsidP="00EE6693">
      <w:pPr>
        <w:pStyle w:val="Heading1"/>
      </w:pPr>
      <w:bookmarkStart w:id="1" w:name="O_594002"/>
      <w:bookmarkEnd w:id="1"/>
      <w:r w:rsidRPr="00EE6693">
        <w:t>Modification History</w:t>
      </w:r>
    </w:p>
    <w:p w:rsidR="00000000" w:rsidRPr="00EE6693" w:rsidP="00EE6693">
      <w:pPr>
        <w:pStyle w:val="BodyText"/>
      </w:pPr>
      <w:r w:rsidRPr="00EE6693">
        <w:t>The version details of this endorsed qualification are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693" w:rsidP="00EE6693">
            <w:pPr>
              <w:pStyle w:val="BodyText"/>
            </w:pPr>
            <w:r w:rsidRPr="00EE669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rPr>
                <w:rStyle w:val="SpecialBold"/>
              </w:rPr>
              <w:t>Comments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Imported unit updated: HLTAID006 Provide advanced first aid replaces HLTFA402C Apply advanced fir</w:t>
            </w:r>
            <w:r w:rsidRPr="00EE6693">
              <w:t>st aid.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693" w:rsidP="00EE6693">
            <w:pPr>
              <w:pStyle w:val="BodyText"/>
            </w:pPr>
            <w:r w:rsidRPr="00EE6693">
              <w:t>Replaces and is equivalent to SIS30510 Certificate III in Sport and Recreation.</w:t>
            </w:r>
          </w:p>
          <w:p w:rsidR="00000000" w:rsidRPr="00EE6693" w:rsidP="00EE6693">
            <w:pPr>
              <w:pStyle w:val="BodyText"/>
            </w:pPr>
            <w:r w:rsidRPr="00EE6693">
              <w:t>Number of electives increased by one to ensure qualification meets packaging rules - this changes the qualification packaging to 15 units in total, 10 core plus 5 el</w:t>
            </w:r>
            <w:r w:rsidRPr="00EE6693">
              <w:t>ectives.</w:t>
            </w:r>
          </w:p>
          <w:p w:rsidR="00000000" w:rsidRPr="00EE6693" w:rsidP="00EE6693">
            <w:pPr>
              <w:pStyle w:val="BodyText"/>
            </w:pPr>
            <w:r w:rsidRPr="00EE6693">
              <w:t>New and updated unit codes and titles in core and electives.</w:t>
            </w:r>
          </w:p>
          <w:p w:rsidR="00000000" w:rsidRPr="00EE6693" w:rsidP="00EE6693">
            <w:pPr>
              <w:pStyle w:val="BodyText"/>
            </w:pPr>
            <w:r w:rsidRPr="00EE6693">
              <w:t>Imported units updated.</w:t>
            </w:r>
          </w:p>
          <w:p w:rsidR="00000000" w:rsidRPr="00EE6693" w:rsidP="00EE6693">
            <w:pPr>
              <w:pStyle w:val="BodyText"/>
            </w:pPr>
            <w:r w:rsidRPr="00EE6693">
              <w:t>Units added to the core:</w:t>
            </w:r>
          </w:p>
          <w:p w:rsidR="00000000" w:rsidRPr="00EE6693" w:rsidP="00EE6693">
            <w:pPr>
              <w:pStyle w:val="ListBullet2"/>
            </w:pPr>
            <w:r w:rsidRPr="00EE6693">
              <w:t xml:space="preserve">BSBCRT301A Develop and extend critical and creative thinking skills </w:t>
            </w:r>
          </w:p>
          <w:p w:rsidR="00000000" w:rsidRPr="00EE6693" w:rsidP="00EE6693">
            <w:pPr>
              <w:pStyle w:val="ListBullet2"/>
            </w:pPr>
            <w:r w:rsidRPr="00EE6693">
              <w:t xml:space="preserve">ICAWEB201A Use social media tools for collaboration and engagement </w:t>
            </w:r>
          </w:p>
          <w:p w:rsidR="00000000" w:rsidRPr="00EE6693" w:rsidP="00EE6693">
            <w:pPr>
              <w:pStyle w:val="ListBullet2"/>
            </w:pPr>
            <w:r w:rsidRPr="00EE6693">
              <w:t>SISXCAI303A Plan and conduct sport and recreation sessions</w:t>
            </w:r>
          </w:p>
          <w:p w:rsidR="00000000" w:rsidRPr="00EE6693" w:rsidP="00EE6693">
            <w:pPr>
              <w:pStyle w:val="ListBullet2"/>
            </w:pPr>
            <w:r w:rsidRPr="00EE6693">
              <w:t xml:space="preserve">SITXCOM401 Manage conflict. </w:t>
            </w:r>
          </w:p>
          <w:p w:rsidR="00000000" w:rsidRPr="00EE6693" w:rsidP="00EE6693">
            <w:pPr>
              <w:pStyle w:val="BodyText"/>
            </w:pPr>
            <w:r w:rsidRPr="00EE6693">
              <w:t>Units deleted from core and added to electives:</w:t>
            </w:r>
          </w:p>
          <w:p w:rsidR="00000000" w:rsidRPr="00EE6693" w:rsidP="00EE6693">
            <w:pPr>
              <w:pStyle w:val="ListBullet2"/>
            </w:pPr>
            <w:r w:rsidRPr="00EE6693">
              <w:t>ICAU2006B Operate computing packages.</w:t>
            </w:r>
          </w:p>
          <w:p w:rsidR="00000000" w:rsidRPr="00EE6693" w:rsidP="00EE6693">
            <w:pPr>
              <w:pStyle w:val="BodyText"/>
            </w:pPr>
            <w:r w:rsidRPr="00EE6693">
              <w:t>Units added to electives:</w:t>
            </w:r>
          </w:p>
          <w:p w:rsidR="00000000" w:rsidRPr="00EE6693" w:rsidP="00EE6693">
            <w:pPr>
              <w:pStyle w:val="ListBullet2"/>
            </w:pPr>
            <w:r w:rsidRPr="00EE6693">
              <w:t xml:space="preserve">BSBWOR204A Use business technology </w:t>
            </w:r>
          </w:p>
          <w:p w:rsidR="00000000" w:rsidRPr="00EE6693" w:rsidP="00EE6693">
            <w:pPr>
              <w:pStyle w:val="ListBullet2"/>
            </w:pPr>
            <w:r w:rsidRPr="00EE6693">
              <w:t>SISSSCO101 Develo</w:t>
            </w:r>
            <w:r w:rsidRPr="00EE6693">
              <w:t>p and update knowledge of coaching practices</w:t>
            </w:r>
          </w:p>
          <w:p w:rsidR="00000000" w:rsidRPr="00EE6693" w:rsidP="00EE6693">
            <w:pPr>
              <w:pStyle w:val="ListBullet2"/>
            </w:pPr>
            <w:r w:rsidRPr="00EE6693">
              <w:t>SISSSCO202 Coach beginner or novice participants to develop fundamental motor skills</w:t>
            </w:r>
          </w:p>
          <w:p w:rsidR="00000000" w:rsidRPr="00EE6693" w:rsidP="00EE6693">
            <w:pPr>
              <w:pStyle w:val="ListBullet2"/>
            </w:pPr>
            <w:r w:rsidRPr="00EE6693">
              <w:t>SISSSDE201 Communicate effectively with others in a sport environment</w:t>
            </w:r>
          </w:p>
          <w:p w:rsidR="00000000" w:rsidRPr="00EE6693" w:rsidP="00EE6693">
            <w:pPr>
              <w:pStyle w:val="ListBullet2"/>
            </w:pPr>
            <w:r w:rsidRPr="00EE6693">
              <w:t>SISXIND402 Analyse legal knowledge for organisation gove</w:t>
            </w:r>
            <w:r w:rsidRPr="00EE6693">
              <w:t>rnance.</w:t>
            </w:r>
          </w:p>
        </w:tc>
      </w:tr>
    </w:tbl>
    <w:p w:rsidR="00000000" w:rsidRPr="00EE6693" w:rsidP="00EE6693">
      <w:pPr>
        <w:pStyle w:val="BodyText"/>
      </w:pPr>
    </w:p>
    <w:p w:rsidR="00000000" w:rsidRPr="00EE6693" w:rsidP="00EE6693">
      <w:pPr>
        <w:pStyle w:val="AllowPageBreak"/>
      </w:pPr>
    </w:p>
    <w:p w:rsidR="00000000" w:rsidRPr="00EE6693" w:rsidP="00EE6693">
      <w:pPr>
        <w:pStyle w:val="Heading1"/>
      </w:pPr>
      <w:bookmarkStart w:id="2" w:name="O_594001"/>
      <w:bookmarkEnd w:id="2"/>
      <w:r w:rsidRPr="00EE6693">
        <w:t>Description</w:t>
      </w:r>
    </w:p>
    <w:p w:rsidR="00000000" w:rsidRPr="00EE6693" w:rsidP="00EE6693">
      <w:pPr>
        <w:pStyle w:val="BodyText"/>
      </w:pPr>
      <w:r w:rsidRPr="00EE6693">
        <w:t>This qualification reflects the role of individuals who apply the skills and knowledge to work in the sport and recreation industry in areas such as maintaining grounds and playing s</w:t>
      </w:r>
      <w:r w:rsidRPr="00EE6693">
        <w:t>urfaces, providing customer service, housekeeping and or administrative assistance. This qualification also provides for multi skilled roles which combine a range of activities required to support the operation of facilities such as fitness centres, outdoo</w:t>
      </w:r>
      <w:r w:rsidRPr="00EE6693">
        <w:t>r sporting grounds or complexes, aquatic centres and community recreation centres. All job roles are performed under supervision with some degree of autonomy.</w:t>
      </w:r>
    </w:p>
    <w:p w:rsidR="00000000" w:rsidRPr="00EE6693" w:rsidP="00EE6693">
      <w:pPr>
        <w:pStyle w:val="BodyText"/>
      </w:pPr>
    </w:p>
    <w:p w:rsidR="00000000" w:rsidRPr="00EE6693" w:rsidP="00EE6693">
      <w:pPr>
        <w:pStyle w:val="BodyText"/>
      </w:pPr>
      <w:r w:rsidRPr="00EE6693">
        <w:rPr>
          <w:rStyle w:val="SpecialBold"/>
        </w:rPr>
        <w:t>Job roles</w:t>
      </w:r>
    </w:p>
    <w:p w:rsidR="00000000" w:rsidRPr="00EE6693" w:rsidP="00EE6693">
      <w:pPr>
        <w:pStyle w:val="BodyText"/>
      </w:pPr>
      <w:r w:rsidRPr="00EE6693">
        <w:t>The following are indicative job roles for this qualification:</w:t>
      </w:r>
    </w:p>
    <w:p w:rsidR="00000000" w:rsidRPr="00EE6693" w:rsidP="00EE6693">
      <w:pPr>
        <w:pStyle w:val="ListBullet"/>
      </w:pPr>
      <w:r w:rsidRPr="00EE6693">
        <w:t>recreation assistant</w:t>
      </w:r>
    </w:p>
    <w:p w:rsidR="00000000" w:rsidRPr="00EE6693" w:rsidP="00EE6693">
      <w:pPr>
        <w:pStyle w:val="ListBullet"/>
      </w:pPr>
      <w:r w:rsidRPr="00EE6693">
        <w:t>a</w:t>
      </w:r>
      <w:r w:rsidRPr="00EE6693">
        <w:t>dministration assistant</w:t>
      </w:r>
    </w:p>
    <w:p w:rsidR="00000000" w:rsidRPr="00EE6693" w:rsidP="00EE6693">
      <w:pPr>
        <w:pStyle w:val="ListBullet"/>
      </w:pPr>
      <w:r w:rsidRPr="00EE6693">
        <w:t>retail assistant.</w:t>
      </w:r>
    </w:p>
    <w:p w:rsidR="00000000" w:rsidRPr="00EE6693" w:rsidP="00EE6693">
      <w:pPr>
        <w:pStyle w:val="AllowPageBreak"/>
      </w:pPr>
    </w:p>
    <w:p w:rsidR="00000000" w:rsidRPr="00EE6693" w:rsidP="00EE6693">
      <w:pPr>
        <w:pStyle w:val="Heading1"/>
      </w:pPr>
      <w:bookmarkStart w:id="3" w:name="O_594000"/>
      <w:bookmarkEnd w:id="3"/>
      <w:r w:rsidRPr="00EE6693">
        <w:t>Pathways Information</w:t>
      </w:r>
    </w:p>
    <w:p w:rsidR="00000000" w:rsidRPr="00EE6693" w:rsidP="00EE6693">
      <w:pPr>
        <w:pStyle w:val="BodyText"/>
      </w:pPr>
      <w:r w:rsidRPr="00EE6693">
        <w:t>This qualification is suitable for an Australian Apprenticeship pathway.</w:t>
      </w:r>
    </w:p>
    <w:p w:rsidR="00000000" w:rsidRPr="00EE6693" w:rsidP="00EE6693">
      <w:pPr>
        <w:pStyle w:val="AllowPageBreak"/>
      </w:pPr>
    </w:p>
    <w:p w:rsidR="00000000" w:rsidRPr="00EE6693" w:rsidP="00EE6693">
      <w:pPr>
        <w:pStyle w:val="Heading1"/>
      </w:pPr>
      <w:bookmarkStart w:id="4" w:name="O_593999"/>
      <w:bookmarkEnd w:id="4"/>
      <w:r w:rsidRPr="00EE6693">
        <w:t>Licensing/Regulatory Information</w:t>
      </w:r>
    </w:p>
    <w:p w:rsidR="00000000" w:rsidRPr="00EE6693" w:rsidP="00EE6693">
      <w:pPr>
        <w:pStyle w:val="BodyText"/>
      </w:pPr>
      <w:r w:rsidRPr="00EE6693">
        <w:t>No licensing, legislation, regulatory or certificatio</w:t>
      </w:r>
      <w:r w:rsidRPr="00EE6693">
        <w:t>n requirements apply to this qualification of the endorsement.</w:t>
      </w:r>
    </w:p>
    <w:p w:rsidR="00000000" w:rsidRPr="00EE6693" w:rsidP="00EE6693">
      <w:pPr>
        <w:pStyle w:val="AllowPageBreak"/>
      </w:pPr>
    </w:p>
    <w:p w:rsidR="00000000" w:rsidRPr="00EE6693" w:rsidP="00EE6693">
      <w:pPr>
        <w:pStyle w:val="Heading1"/>
      </w:pPr>
      <w:bookmarkStart w:id="5" w:name="O_593998"/>
      <w:bookmarkEnd w:id="5"/>
      <w:r w:rsidRPr="00EE6693">
        <w:t>Entry Requirements</w:t>
      </w:r>
    </w:p>
    <w:p w:rsidR="00000000" w:rsidRPr="00EE6693" w:rsidP="00EE6693">
      <w:pPr>
        <w:pStyle w:val="BodyText"/>
      </w:pPr>
      <w:r w:rsidRPr="00EE6693">
        <w:t>Not applicable.</w:t>
      </w:r>
    </w:p>
    <w:p w:rsidR="00000000" w:rsidRPr="00EE6693" w:rsidP="00EE6693">
      <w:pPr>
        <w:pStyle w:val="AllowPageBreak"/>
      </w:pPr>
    </w:p>
    <w:p w:rsidR="00000000" w:rsidRPr="00EE6693" w:rsidP="00EE6693">
      <w:pPr>
        <w:pStyle w:val="Heading1"/>
      </w:pPr>
      <w:bookmarkStart w:id="6" w:name="O_593997"/>
      <w:bookmarkEnd w:id="6"/>
      <w:r w:rsidRPr="00EE6693">
        <w:t>Employability Skills Summary</w:t>
      </w:r>
    </w:p>
    <w:p w:rsidR="00000000" w:rsidRPr="00EE6693" w:rsidP="00EE6693">
      <w:pPr>
        <w:pStyle w:val="BodyText"/>
      </w:pPr>
      <w:r w:rsidRPr="00EE6693">
        <w:t>The following table contains a summary of the employability skills required by the sport indust</w:t>
      </w:r>
      <w:r w:rsidRPr="00EE6693">
        <w:t>ry for this qualification. The employability skills facets described here are broad industry requirements that may vary depending on qualification packaging options.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693" w:rsidP="00EE6693">
            <w:pPr>
              <w:pStyle w:val="BodyText"/>
            </w:pPr>
            <w:r w:rsidRPr="00EE6693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rPr>
                <w:rStyle w:val="SpecialBold"/>
              </w:rPr>
              <w:t>Industry/enterprise requirements for this qualification include: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Communicating with clients and colleagues to determine and interpret their specific requirements; understanding verbal and written information on sport and recreation products and services; preparing accurate records of client details; comple</w:t>
            </w:r>
            <w:r w:rsidRPr="00EE6693">
              <w:t>ting maintenance records; empathising and negotiating acceptable solutions to client requests and complaints.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Working as a skilled team member; understanding own role in supporting the operation of sport and recreation facilities and servicing cl</w:t>
            </w:r>
            <w:r w:rsidRPr="00EE6693">
              <w:t>ient needs; acknowledging accountability to other team members and working collaboratively with other sport and recreation personnel.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Problem 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Identifying hazards and risks related to sport and recreation activities and facilities; clarifying the e</w:t>
            </w:r>
            <w:r w:rsidRPr="00EE6693">
              <w:t>xtent of, and resolving problems through negotiating with clients in a sensitive and culturally appropriate manner; taking responsibility for seeking assistance from colleagues to resolve issues; addressing equipment breakdowns that may occur in the course</w:t>
            </w:r>
            <w:r w:rsidRPr="00EE6693">
              <w:t xml:space="preserve"> of use and adhering to organisation policies and procedures to guide solutions to problems.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Initiative and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Adjusting work procedures to differences in equipment and facilities and changes in work environment; implementing correct action and fo</w:t>
            </w:r>
            <w:r w:rsidRPr="00EE6693">
              <w:t>llowing established procedures on discovery of an actual or potential emergency, security or safety hazard; identifying and discussing a range of ideas to improve own and colleagues work practices.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Planning and organisation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Collecting, analysing and recor</w:t>
            </w:r>
            <w:r w:rsidRPr="00EE6693">
              <w:t>ding information to provide efficient support for sport and recreation programs and facilities; setting work priorities and scheduling own daily work activities to meet deadlines; following organisation policies and procedures to guide own work; Interpreti</w:t>
            </w:r>
            <w:r w:rsidRPr="00EE6693">
              <w:t>ng program schedules and timetables to determine priority and sequence of own tasks.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Self-management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Understanding and complying with the legal and ethical responsibilities that apply to own role in the sport and recreation industry; seeking and reflectin</w:t>
            </w:r>
            <w:r w:rsidRPr="00EE6693">
              <w:t>g on feedback on own performance; acting on feedback from colleagues and supervisors on areas for improvement.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Knowing the sources of new information on the sport and recreation industry; accessing professional development opportunities to regula</w:t>
            </w:r>
            <w:r w:rsidRPr="00EE6693">
              <w:t>rly update own knowledge and skills; sharing information with colleagues; updating knowledge and skills to accommodate changes in equipment and operating procedures.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693" w:rsidP="00EE6693">
            <w:pPr>
              <w:pStyle w:val="BodyText"/>
            </w:pPr>
            <w:r w:rsidRPr="00EE6693">
              <w:t>Understanding the operating capability of computer systems and software that assist in selling, planning and delivering sport and recreation products and services; safely using and maintaining sport and recreation equipment according to manufacturer specif</w:t>
            </w:r>
            <w:r w:rsidRPr="00EE6693">
              <w:t>ications and organisational policies and procedures.</w:t>
            </w:r>
          </w:p>
        </w:tc>
      </w:tr>
    </w:tbl>
    <w:p w:rsidR="00000000" w:rsidRPr="00EE6693" w:rsidP="00EE6693">
      <w:pPr>
        <w:pStyle w:val="BodyText"/>
      </w:pPr>
    </w:p>
    <w:p w:rsidR="00000000" w:rsidRPr="00EE6693" w:rsidP="00EE6693">
      <w:pPr>
        <w:pStyle w:val="AllowPageBreak"/>
      </w:pPr>
    </w:p>
    <w:p w:rsidR="00000000" w:rsidRPr="00EE6693" w:rsidP="00EE6693">
      <w:pPr>
        <w:pStyle w:val="Heading1"/>
      </w:pPr>
      <w:bookmarkStart w:id="7" w:name="O_593996"/>
      <w:bookmarkEnd w:id="7"/>
      <w:r w:rsidRPr="00EE6693">
        <w:t>Packaging Rules</w:t>
      </w:r>
    </w:p>
    <w:p w:rsidR="00000000" w:rsidRPr="00EE6693" w:rsidP="00EE6693">
      <w:pPr>
        <w:pStyle w:val="BodyText"/>
      </w:pPr>
      <w:r w:rsidRPr="00EE6693">
        <w:t>15 units must be completed:</w:t>
      </w:r>
    </w:p>
    <w:p w:rsidR="00000000" w:rsidRPr="00EE6693" w:rsidP="00EE6693">
      <w:pPr>
        <w:pStyle w:val="ListBullet"/>
      </w:pPr>
      <w:r w:rsidRPr="00EE6693">
        <w:t>10 core units</w:t>
      </w:r>
    </w:p>
    <w:p w:rsidR="00000000" w:rsidRPr="00EE6693" w:rsidP="00EE6693">
      <w:pPr>
        <w:pStyle w:val="ListBullet"/>
      </w:pPr>
      <w:r w:rsidRPr="00EE6693">
        <w:t>5 elective units, which may be selected from the electives in this qualification or from units first packaged at AQF levels 2</w:t>
      </w:r>
      <w:r w:rsidRPr="00EE6693">
        <w:t>, 3 and 4 within SIS10; up to 2 of these elective units may be selected from any current accredited course or other Training Package, and must be units which are first packaged at AQF level 3.</w:t>
      </w:r>
    </w:p>
    <w:p w:rsidR="00000000" w:rsidRPr="00EE6693" w:rsidP="00EE6693">
      <w:pPr>
        <w:pStyle w:val="BodyText"/>
      </w:pPr>
      <w:r w:rsidRPr="00EE6693">
        <w:t>In all cases selection of electives must be guided by the job o</w:t>
      </w:r>
      <w:r w:rsidRPr="00EE6693">
        <w:t>utcome sought, local industry requirements and the characteristics of this qualification (as per the AQF descriptors).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rPr>
                <w:rStyle w:val="SpecialBold"/>
              </w:rPr>
              <w:t>Core Units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BSBCRT301A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Develop and extend critical and creative thinking skills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BSBWOR301B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Organise personal work priorities and development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HLTFA301C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Apply first aid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ICAWEB201A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Use social media tools for collaboration and engagement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SISXCAI303A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Plan and conduct sport and recreation sessions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SISXCCS201A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Provide customer service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Respond to emergency situations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Undertake risk analysis of activities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SISXWHS101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 xml:space="preserve">Follow work health and safety policies 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SITXCOM401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Manage conflict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rPr>
                <w:rStyle w:val="SpecialBold"/>
              </w:rPr>
              <w:t>General electives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AHCCHM303A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Prepare and apply chemicals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AHCCHM304A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Transport, handle and store chemicals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AHCMOM202A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Operate tractors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AHCMOM205A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Operate vehicles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AHCMOM302A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Perform machinery maintenance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AHCMOM304A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Operate machinery and equipment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AHCMOM305A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Operate specialised machinery and equipment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AHCPMG301A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Contro</w:t>
            </w:r>
            <w:r w:rsidRPr="00EE6693">
              <w:t>l weeds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AHCPMG302A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Control plant pests, diseases and disorders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AHCTRF301A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Construct turf playing surfaces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AHCTRF304A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Monitor turf health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AHCTRF305A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Renovate sports turf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BSBADM307B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Organise schedules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BSBADM311A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Maintain business resources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BSBFIA301A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Maintain financial records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BSBFIA302A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Process payroll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BSBFIA303A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Process accounts payable and receivable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BSBFIA304A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Maintain a general ledger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BSBINM301A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Organise workplace information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BSBWOR204A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Use business technology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CHCDIS301C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Work effectively with people with a disability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CHCDIS302A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Maintain an environment to empower people with disabilities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HLTAID006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Provide advanced first aid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ICAICT203A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Operate application software packages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SIRRRPK012A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Recommend business and leisure products and services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SIRXINV002A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Maintain and order stock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SIRXMER303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Coordinate merchandise presentation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SIRXSLS304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Coordinate sales performance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SISCCRD304A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Work with key stakeholders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SISCCRO306A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Organise participant travel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SISSSCO101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Develop and update knowledge of coaching practices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SISSSCO202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Coach beginner or novice participants to develop fundamental motor skills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SISSSDE201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Communicate effectively with others in a sport environment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SISSSPT</w:t>
            </w:r>
            <w:r w:rsidRPr="00EE6693">
              <w:t>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Conduct basic warm-up and cool-down programs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SISXCAI304A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Plan and conduct sport and recreation programs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Facilitate groups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SISXFAC208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Maintain sport, fitness and recreation facilities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SISXFAC303A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Implement facility maintenance programs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SISXIND402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Analyse legal knowledge for organisation governance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SISXRES301A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Provide public education on the use of resources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SISXRES402A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Support implementation of environmental management practices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SITHFAB201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Provide responsible service of alcohol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SITH</w:t>
            </w:r>
            <w:r w:rsidRPr="00EE6693">
              <w:t>FAB301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Operate and monitor cellar systems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SITHFAB307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Provide table service of food and beverage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SITHGAM201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Provide responsible gambling services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SITHGAM301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Analyse and report on gaming machine data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SITXEVT302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Process and monitor event registrations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SITXEVT303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Coordinate on-site event registrations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SITXEVT304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Provide event staging support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SITXFSA101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Use hygienic practices for food safety</w:t>
            </w:r>
          </w:p>
        </w:tc>
      </w:tr>
      <w:tr w:rsidTr="0091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93">
            <w:pPr>
              <w:pStyle w:val="BodyText"/>
              <w:rPr>
                <w:lang w:val="en-NZ"/>
              </w:rPr>
            </w:pPr>
            <w:r w:rsidRPr="00EE6693">
              <w:t>SITXHRM401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693" w:rsidP="00EE6693">
            <w:pPr>
              <w:pStyle w:val="BodyText"/>
            </w:pPr>
            <w:r w:rsidRPr="00EE6693">
              <w:t>Roster staff</w:t>
            </w:r>
          </w:p>
        </w:tc>
      </w:tr>
    </w:tbl>
    <w:p w:rsidR="00000000" w:rsidRPr="00EE6693" w:rsidP="00EE6693">
      <w:pPr>
        <w:pStyle w:val="BodyText"/>
      </w:pPr>
    </w:p>
    <w:p w:rsidR="00000000" w:rsidRPr="00EE6693" w:rsidP="00EE6693"/>
    <w:sectPr w:rsidSect="00EE66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6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693" w:rsidRPr="009162A2" w:rsidP="009162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6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2A2" w:rsidP="00EE66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9162A2" w:rsidP="00EE66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162A2" w:rsidP="00EE66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6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693" w:rsidRPr="009162A2" w:rsidP="009162A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6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2A2" w:rsidRPr="002D2AF8" w:rsidP="00EE66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SIS30512 Certificate III in Sport and Recreation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2013</w:t>
    </w:r>
    <w:r>
      <w:fldChar w:fldCharType="end"/>
    </w:r>
  </w:p>
  <w:p w:rsidR="009162A2" w:rsidP="00EE66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1CC1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1AE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847F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6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66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6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6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6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6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6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6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6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6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6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693"/>
  </w:style>
  <w:style w:type="character" w:customStyle="1" w:styleId="Heading1Char">
    <w:name w:val="Heading 1 Char"/>
    <w:basedOn w:val="DefaultParagraphFont"/>
    <w:link w:val="Heading1"/>
    <w:rsid w:val="00EE66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66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6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669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6693"/>
    <w:rPr>
      <w:b/>
      <w:spacing w:val="0"/>
    </w:rPr>
  </w:style>
  <w:style w:type="paragraph" w:styleId="ListBullet2">
    <w:name w:val="List Bullet 2"/>
    <w:basedOn w:val="List2"/>
    <w:rsid w:val="00EE669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66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66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66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6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6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6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6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6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66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66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66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6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6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6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6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66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6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66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6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6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66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66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66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6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6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66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6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66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6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66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6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6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6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6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6693"/>
    <w:rPr>
      <w:i/>
    </w:rPr>
  </w:style>
  <w:style w:type="paragraph" w:styleId="Caption">
    <w:name w:val="caption"/>
    <w:basedOn w:val="BodyText"/>
    <w:next w:val="Normal"/>
    <w:qFormat/>
    <w:rsid w:val="00EE66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6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6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693"/>
  </w:style>
  <w:style w:type="paragraph" w:styleId="TableofFigures">
    <w:name w:val="table of figures"/>
    <w:basedOn w:val="Normal"/>
    <w:next w:val="Normal"/>
    <w:semiHidden/>
    <w:rsid w:val="00EE66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693"/>
    <w:pPr>
      <w:numPr>
        <w:numId w:val="11"/>
      </w:numPr>
    </w:pPr>
  </w:style>
  <w:style w:type="character" w:customStyle="1" w:styleId="WingdingSymbols">
    <w:name w:val="Wingding Symbols"/>
    <w:rsid w:val="00EE6693"/>
    <w:rPr>
      <w:rFonts w:ascii="Wingdings" w:hAnsi="Wingdings"/>
    </w:rPr>
  </w:style>
  <w:style w:type="paragraph" w:customStyle="1" w:styleId="TableHeading">
    <w:name w:val="Table Heading"/>
    <w:basedOn w:val="HeadingBase"/>
    <w:rsid w:val="00EE66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693"/>
    <w:rPr>
      <w:color w:val="0033CC"/>
      <w:u w:val="none"/>
    </w:rPr>
  </w:style>
  <w:style w:type="paragraph" w:customStyle="1" w:styleId="BodyTextRight">
    <w:name w:val="Body Text Right"/>
    <w:basedOn w:val="BodyText"/>
    <w:rsid w:val="00EE66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6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6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6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6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6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6693"/>
    <w:rPr>
      <w:sz w:val="32"/>
    </w:rPr>
  </w:style>
  <w:style w:type="paragraph" w:customStyle="1" w:styleId="HeadingProcedure">
    <w:name w:val="Heading Procedure"/>
    <w:basedOn w:val="HeadingBase"/>
    <w:next w:val="Normal"/>
    <w:rsid w:val="00EE66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693"/>
    <w:pPr>
      <w:spacing w:before="60" w:after="60"/>
    </w:pPr>
  </w:style>
  <w:style w:type="paragraph" w:styleId="ListContinue">
    <w:name w:val="List Continue"/>
    <w:basedOn w:val="List"/>
    <w:rsid w:val="00EE6693"/>
    <w:pPr>
      <w:ind w:firstLine="0"/>
    </w:pPr>
  </w:style>
  <w:style w:type="paragraph" w:customStyle="1" w:styleId="ListNote">
    <w:name w:val="List Note"/>
    <w:basedOn w:val="List"/>
    <w:rsid w:val="00EE66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6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6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693"/>
    <w:rPr>
      <w:rFonts w:ascii="Courier New" w:hAnsi="Courier New"/>
    </w:rPr>
  </w:style>
  <w:style w:type="paragraph" w:customStyle="1" w:styleId="NoteBullet">
    <w:name w:val="Note Bullet"/>
    <w:basedOn w:val="Note"/>
    <w:rsid w:val="00EE66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6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6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6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69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66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6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6693"/>
    <w:rPr>
      <w:b/>
      <w:smallCaps/>
    </w:rPr>
  </w:style>
  <w:style w:type="paragraph" w:customStyle="1" w:styleId="TableListNumber">
    <w:name w:val="Table List Number"/>
    <w:basedOn w:val="ListNumber"/>
    <w:rsid w:val="00EE66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6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693"/>
    <w:pPr>
      <w:numPr>
        <w:numId w:val="9"/>
      </w:numPr>
    </w:pPr>
  </w:style>
  <w:style w:type="paragraph" w:customStyle="1" w:styleId="ListAlpha2">
    <w:name w:val="List Alpha 2"/>
    <w:basedOn w:val="List2"/>
    <w:rsid w:val="00EE6693"/>
    <w:pPr>
      <w:numPr>
        <w:numId w:val="8"/>
      </w:numPr>
    </w:pPr>
  </w:style>
  <w:style w:type="paragraph" w:styleId="List2">
    <w:name w:val="List 2"/>
    <w:basedOn w:val="BodyText"/>
    <w:rsid w:val="00EE66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66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6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6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669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6693"/>
    <w:pPr>
      <w:numPr>
        <w:numId w:val="3"/>
      </w:numPr>
    </w:pPr>
  </w:style>
  <w:style w:type="paragraph" w:styleId="ListBullet5">
    <w:name w:val="List Bullet 5"/>
    <w:basedOn w:val="List5"/>
    <w:rsid w:val="00EE6693"/>
    <w:pPr>
      <w:numPr>
        <w:numId w:val="4"/>
      </w:numPr>
    </w:pPr>
  </w:style>
  <w:style w:type="paragraph" w:styleId="ListContinue2">
    <w:name w:val="List Continue 2"/>
    <w:basedOn w:val="List2"/>
    <w:rsid w:val="00EE6693"/>
    <w:pPr>
      <w:ind w:firstLine="0"/>
    </w:pPr>
  </w:style>
  <w:style w:type="paragraph" w:styleId="ListContinue3">
    <w:name w:val="List Continue 3"/>
    <w:basedOn w:val="List3"/>
    <w:rsid w:val="00EE6693"/>
    <w:pPr>
      <w:ind w:left="1021" w:firstLine="0"/>
    </w:pPr>
  </w:style>
  <w:style w:type="paragraph" w:styleId="ListContinue4">
    <w:name w:val="List Continue 4"/>
    <w:basedOn w:val="List4"/>
    <w:rsid w:val="00EE6693"/>
    <w:pPr>
      <w:ind w:firstLine="0"/>
    </w:pPr>
  </w:style>
  <w:style w:type="paragraph" w:styleId="ListContinue5">
    <w:name w:val="List Continue 5"/>
    <w:basedOn w:val="List5"/>
    <w:rsid w:val="00EE6693"/>
    <w:pPr>
      <w:ind w:firstLine="0"/>
    </w:pPr>
  </w:style>
  <w:style w:type="paragraph" w:styleId="ListNumber3">
    <w:name w:val="List Number 3"/>
    <w:basedOn w:val="List3"/>
    <w:rsid w:val="00EE6693"/>
    <w:pPr>
      <w:numPr>
        <w:numId w:val="5"/>
      </w:numPr>
    </w:pPr>
  </w:style>
  <w:style w:type="paragraph" w:styleId="ListNumber4">
    <w:name w:val="List Number 4"/>
    <w:basedOn w:val="List4"/>
    <w:rsid w:val="00EE6693"/>
    <w:pPr>
      <w:numPr>
        <w:numId w:val="6"/>
      </w:numPr>
    </w:pPr>
  </w:style>
  <w:style w:type="paragraph" w:styleId="ListNumber5">
    <w:name w:val="List Number 5"/>
    <w:basedOn w:val="List5"/>
    <w:rsid w:val="00EE6693"/>
    <w:pPr>
      <w:numPr>
        <w:numId w:val="7"/>
      </w:numPr>
    </w:pPr>
  </w:style>
  <w:style w:type="paragraph" w:styleId="BlockText">
    <w:name w:val="Block Text"/>
    <w:basedOn w:val="Normal"/>
    <w:rsid w:val="00EE66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6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693"/>
    <w:rPr>
      <w:sz w:val="16"/>
      <w:vertAlign w:val="superscript"/>
    </w:rPr>
  </w:style>
  <w:style w:type="character" w:customStyle="1" w:styleId="Symbols">
    <w:name w:val="Symbols"/>
    <w:basedOn w:val="DefaultParagraphFont"/>
    <w:rsid w:val="00EE6693"/>
    <w:rPr>
      <w:rFonts w:ascii="Symbol" w:hAnsi="Symbol"/>
    </w:rPr>
  </w:style>
  <w:style w:type="character" w:customStyle="1" w:styleId="MenuOptions">
    <w:name w:val="Menu Options"/>
    <w:basedOn w:val="DefaultParagraphFont"/>
    <w:rsid w:val="00EE66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693"/>
    <w:rPr>
      <w:b/>
    </w:rPr>
  </w:style>
  <w:style w:type="character" w:customStyle="1" w:styleId="Underlined">
    <w:name w:val="Underlined"/>
    <w:basedOn w:val="DefaultParagraphFont"/>
    <w:rsid w:val="00EE6693"/>
    <w:rPr>
      <w:u w:val="single"/>
    </w:rPr>
  </w:style>
  <w:style w:type="paragraph" w:customStyle="1" w:styleId="TableBodyTextRight">
    <w:name w:val="Table Body Text Right"/>
    <w:basedOn w:val="TableBodyText"/>
    <w:rsid w:val="00EE66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693"/>
    <w:rPr>
      <w:sz w:val="18"/>
    </w:rPr>
  </w:style>
  <w:style w:type="paragraph" w:customStyle="1" w:styleId="BodySmallRight">
    <w:name w:val="Body Small Right"/>
    <w:basedOn w:val="BodyTextRight"/>
    <w:rsid w:val="00EE6693"/>
    <w:rPr>
      <w:sz w:val="18"/>
      <w:szCs w:val="18"/>
    </w:rPr>
  </w:style>
  <w:style w:type="paragraph" w:customStyle="1" w:styleId="MarginEdition">
    <w:name w:val="Margin Edition"/>
    <w:basedOn w:val="MarginNote"/>
    <w:rsid w:val="00EE66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693"/>
    <w:rPr>
      <w:sz w:val="2"/>
      <w:szCs w:val="2"/>
    </w:rPr>
  </w:style>
  <w:style w:type="character" w:customStyle="1" w:styleId="Small">
    <w:name w:val="Small"/>
    <w:basedOn w:val="DefaultParagraphFont"/>
    <w:rsid w:val="00EE6693"/>
    <w:rPr>
      <w:sz w:val="16"/>
    </w:rPr>
  </w:style>
  <w:style w:type="paragraph" w:customStyle="1" w:styleId="WideTable">
    <w:name w:val="Wide Table"/>
    <w:basedOn w:val="Normal"/>
    <w:rsid w:val="00EE66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693"/>
  </w:style>
  <w:style w:type="paragraph" w:styleId="Quote">
    <w:name w:val="Quote"/>
    <w:basedOn w:val="Heading1"/>
    <w:link w:val="QuoteChar"/>
    <w:qFormat/>
    <w:rsid w:val="00EE66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6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693"/>
    <w:pPr>
      <w:pageBreakBefore/>
    </w:pPr>
  </w:style>
  <w:style w:type="paragraph" w:customStyle="1" w:styleId="Border">
    <w:name w:val="Border"/>
    <w:basedOn w:val="Normal"/>
    <w:qFormat/>
    <w:rsid w:val="00EE66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6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6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6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66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6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6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6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6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6693"/>
    <w:rPr>
      <w:u w:val="single"/>
    </w:rPr>
  </w:style>
  <w:style w:type="character" w:customStyle="1" w:styleId="BoldandItalics">
    <w:name w:val="Bold and Italics"/>
    <w:qFormat/>
    <w:rsid w:val="00EE6693"/>
    <w:rPr>
      <w:b/>
      <w:i/>
      <w:u w:val="none"/>
    </w:rPr>
  </w:style>
  <w:style w:type="paragraph" w:styleId="BalloonText">
    <w:name w:val="Balloon Text"/>
    <w:basedOn w:val="Normal"/>
    <w:link w:val="BalloonTextChar"/>
    <w:rsid w:val="00EE66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6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66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6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66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669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1195</Words>
  <Characters>7849</Characters>
  <Application>Microsoft Office Word</Application>
  <DocSecurity>0</DocSecurity>
  <Lines>248</Lines>
  <Paragraphs>189</Paragraphs>
  <ScaleCrop>false</ScaleCrop>
  <Company>Author-it Software Corporation Ltd.</Company>
  <LinksUpToDate>false</LinksUpToDate>
  <CharactersWithSpaces>8875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SIS30512 Certificate III in Sport and Recreation</dc:title>
  <dc:subject>Approved</dc:subject>
  <dc:creator>Service Skills Australia</dc:creator>
  <cp:keywords>Release 2</cp:keywords>
  <dc:description>Review Date: 12 April 2008</dc:description>
  <cp:lastModifiedBy>TPCMS</cp:lastModifiedBy>
  <cp:revision>3</cp:revision>
  <dcterms:created xsi:type="dcterms:W3CDTF">2013-09-13T15:05:37Z</dcterms:created>
  <dcterms:modified xsi:type="dcterms:W3CDTF">2013-09-13T01:26:00Z</dcterms:modified>
</cp:coreProperties>
</file>