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E42" w:rsidP="00444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SISXRES002 Educate user groups</w:t>
      </w:r>
      <w:r>
        <w:fldChar w:fldCharType="end"/>
      </w:r>
    </w:p>
    <w:p w:rsidR="00444E42" w:rsidP="00444E42">
      <w:pPr>
        <w:pStyle w:val="Version"/>
        <w:sectPr w:rsidSect="00E67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EE4" w:rsidP="00E67EE4">
      <w:pPr>
        <w:pStyle w:val="SuperHeading"/>
      </w:pPr>
      <w:r w:rsidRPr="00E67EE4">
        <w:t>SISXRES002 Educate user groups</w:t>
      </w:r>
    </w:p>
    <w:p w:rsidR="00000000" w:rsidRPr="00E67EE4" w:rsidP="00E67EE4">
      <w:pPr>
        <w:pStyle w:val="Heading1"/>
      </w:pPr>
      <w:bookmarkStart w:id="1" w:name="O_668273"/>
      <w:bookmarkEnd w:id="1"/>
      <w:r w:rsidRPr="00E67EE4">
        <w:t>Modification History</w:t>
      </w:r>
    </w:p>
    <w:p w:rsidR="00000000" w:rsidRPr="00E67EE4" w:rsidP="00444E42">
      <w:pPr>
        <w:pStyle w:val="BodyText"/>
      </w:pPr>
      <w:r w:rsidRPr="00E67EE4">
        <w:t>Not applicable.</w:t>
      </w:r>
    </w:p>
    <w:p w:rsidR="00000000" w:rsidRPr="00E67EE4" w:rsidP="00E67EE4">
      <w:pPr>
        <w:pStyle w:val="Heading1"/>
      </w:pPr>
      <w:bookmarkStart w:id="2" w:name="O_668274"/>
      <w:bookmarkEnd w:id="2"/>
      <w:r w:rsidRPr="00E67EE4">
        <w:t>Application</w:t>
      </w:r>
    </w:p>
    <w:p w:rsidR="00000000" w:rsidRPr="00E67EE4" w:rsidP="00444E42">
      <w:pPr>
        <w:pStyle w:val="BodyText"/>
      </w:pPr>
      <w:r w:rsidRPr="00E67EE4">
        <w:t>This unit describes the performance outcomes, skills and knowledge required to identify and address issues in the use of facilities and activity resources. It requires the ability to develop</w:t>
      </w:r>
      <w:r w:rsidRPr="00E67EE4">
        <w:t xml:space="preserve"> resources or education for target user groups. </w:t>
      </w:r>
    </w:p>
    <w:p w:rsidR="00000000" w:rsidRPr="00E67EE4" w:rsidP="00444E42">
      <w:pPr>
        <w:pStyle w:val="BodyText"/>
      </w:pPr>
      <w:r w:rsidRPr="00E67EE4">
        <w:t>This unit applies to those working as program staff with supervisory responsibilities in a range of locations or with a range of user groups in aquatic programs, sport programs or recreation leisure centres</w:t>
      </w:r>
      <w:r w:rsidRPr="00E67EE4">
        <w:t xml:space="preserve">, including gyms. They work autonomously and according to relevant legislation and organisational policies and procedures. </w:t>
      </w:r>
    </w:p>
    <w:p w:rsidR="00000000" w:rsidRPr="00E67EE4" w:rsidP="00444E42">
      <w:pPr>
        <w:pStyle w:val="BodyText"/>
      </w:pPr>
      <w:r w:rsidRPr="00E67EE4">
        <w:t>No occupational licensing, certification or specific legislative requirements apply to this unit at the time of publication.</w:t>
      </w:r>
    </w:p>
    <w:p w:rsidR="00000000" w:rsidRPr="00E67EE4" w:rsidP="00E67EE4">
      <w:pPr>
        <w:pStyle w:val="Heading1"/>
      </w:pPr>
      <w:bookmarkStart w:id="3" w:name="O_668275"/>
      <w:bookmarkEnd w:id="3"/>
      <w:r w:rsidRPr="00E67EE4">
        <w:t>Pre-requisite Unit</w:t>
      </w:r>
    </w:p>
    <w:p w:rsidR="00000000" w:rsidRPr="00E67EE4" w:rsidP="00444E42">
      <w:pPr>
        <w:pStyle w:val="BodyText"/>
      </w:pPr>
      <w:r w:rsidRPr="00E67EE4">
        <w:t>Nil</w:t>
      </w:r>
    </w:p>
    <w:p w:rsidR="00000000" w:rsidRPr="00E67EE4" w:rsidP="00E67EE4">
      <w:pPr>
        <w:pStyle w:val="Heading1"/>
      </w:pPr>
      <w:bookmarkStart w:id="4" w:name="O_668276"/>
      <w:bookmarkEnd w:id="4"/>
      <w:r w:rsidRPr="00E67EE4">
        <w:t>Competency Field</w:t>
      </w:r>
    </w:p>
    <w:p w:rsidR="00000000" w:rsidRPr="00E67EE4" w:rsidP="00444E42">
      <w:pPr>
        <w:pStyle w:val="BodyText"/>
      </w:pPr>
      <w:r w:rsidRPr="00E67EE4">
        <w:t>Resource Management</w:t>
      </w:r>
    </w:p>
    <w:p w:rsidR="00000000" w:rsidRPr="00E67EE4" w:rsidP="00E67EE4">
      <w:pPr>
        <w:pStyle w:val="Heading1"/>
      </w:pPr>
      <w:bookmarkStart w:id="5" w:name="O_668277"/>
      <w:bookmarkEnd w:id="5"/>
      <w:r w:rsidRPr="00E67EE4">
        <w:t>Unit Sector</w:t>
      </w:r>
    </w:p>
    <w:p w:rsidR="00000000" w:rsidRPr="00E67EE4" w:rsidP="00444E42">
      <w:pPr>
        <w:pStyle w:val="BodyText"/>
      </w:pPr>
      <w:r w:rsidRPr="00E67EE4">
        <w:t>Cross-Sector</w:t>
      </w:r>
    </w:p>
    <w:p w:rsidR="00000000" w:rsidRPr="00E67EE4" w:rsidP="00E67EE4">
      <w:pPr>
        <w:pStyle w:val="Heading1"/>
      </w:pPr>
      <w:bookmarkStart w:id="6" w:name="O_668278"/>
      <w:bookmarkEnd w:id="6"/>
      <w:r w:rsidRPr="00E67E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4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BodyText"/>
            </w:pPr>
            <w:r w:rsidRPr="00E67EE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rPr>
                <w:rStyle w:val="SpecialBold"/>
              </w:rPr>
              <w:t>PERFORMANCE CRITERIA</w:t>
            </w:r>
          </w:p>
        </w:tc>
      </w:tr>
      <w:tr w:rsidTr="00444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Performance criteria describe the performance needed to demonstrate achievement of the element.</w:t>
            </w:r>
          </w:p>
        </w:tc>
      </w:tr>
      <w:tr w:rsidTr="00444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List"/>
              <w:rPr>
                <w:lang w:val="en-NZ"/>
              </w:rPr>
            </w:pPr>
            <w:r w:rsidRPr="00E67EE4">
              <w:t>1.</w:t>
            </w:r>
            <w:r w:rsidRPr="00E67EE4">
              <w:tab/>
              <w:t>Develop educational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2"/>
            </w:pPr>
            <w:r w:rsidRPr="00E67EE4">
              <w:t>1.1</w:t>
            </w:r>
            <w:r w:rsidRPr="00E67EE4">
              <w:tab/>
              <w:t>Identify specific issues relating to the use of facilities and activity resources by user groups.</w:t>
            </w:r>
          </w:p>
          <w:p w:rsidR="00000000" w:rsidRPr="00E67EE4" w:rsidP="00E67EE4">
            <w:pPr>
              <w:pStyle w:val="List2"/>
            </w:pPr>
            <w:r w:rsidRPr="00E67EE4">
              <w:t>1.2</w:t>
            </w:r>
            <w:r w:rsidRPr="00E67EE4">
              <w:tab/>
              <w:t>Suggest alternativ</w:t>
            </w:r>
            <w:r w:rsidRPr="00E67EE4">
              <w:t xml:space="preserve">e strategies to address issues in </w:t>
            </w:r>
            <w:r w:rsidRPr="00E67EE4">
              <w:t>consultation with staff, as appropriate.</w:t>
            </w:r>
          </w:p>
          <w:p w:rsidR="00000000" w:rsidRPr="00E67EE4" w:rsidP="00E67EE4">
            <w:pPr>
              <w:pStyle w:val="List2"/>
            </w:pPr>
            <w:r w:rsidRPr="00E67EE4">
              <w:t>1.3</w:t>
            </w:r>
            <w:r w:rsidRPr="00E67EE4">
              <w:tab/>
              <w:t>Develop educational programs and/or resources to address issues.</w:t>
            </w:r>
          </w:p>
          <w:p w:rsidR="00000000" w:rsidRPr="00E67EE4" w:rsidP="00E67EE4">
            <w:pPr>
              <w:pStyle w:val="List2"/>
            </w:pPr>
            <w:r w:rsidRPr="00E67EE4">
              <w:t>1.4</w:t>
            </w:r>
            <w:r w:rsidRPr="00E67EE4">
              <w:tab/>
              <w:t xml:space="preserve">Contribute to the production of educational material. </w:t>
            </w:r>
          </w:p>
          <w:p w:rsidR="00000000" w:rsidP="00E67EE4">
            <w:pPr>
              <w:pStyle w:val="List2"/>
              <w:rPr>
                <w:lang w:val="en-NZ"/>
              </w:rPr>
            </w:pPr>
            <w:r w:rsidRPr="00E67EE4">
              <w:t>1.5</w:t>
            </w:r>
            <w:r w:rsidRPr="00E67EE4">
              <w:tab/>
              <w:t>Assess and select strategies for presenting educa</w:t>
            </w:r>
            <w:r w:rsidRPr="00E67EE4">
              <w:t>tional programs.</w:t>
            </w:r>
          </w:p>
        </w:tc>
      </w:tr>
      <w:tr w:rsidTr="00444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List"/>
              <w:rPr>
                <w:lang w:val="en-NZ"/>
              </w:rPr>
            </w:pPr>
            <w:r w:rsidRPr="00E67EE4">
              <w:t>2.</w:t>
            </w:r>
            <w:r w:rsidRPr="00E67EE4">
              <w:tab/>
              <w:t>Plan and conduct educational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2"/>
            </w:pPr>
            <w:r w:rsidRPr="00E67EE4">
              <w:t>2.1</w:t>
            </w:r>
            <w:r w:rsidRPr="00E67EE4">
              <w:tab/>
              <w:t>Plan educational programs according to the needs of the target user group.</w:t>
            </w:r>
          </w:p>
          <w:p w:rsidR="00000000" w:rsidRPr="00E67EE4" w:rsidP="00E67EE4">
            <w:pPr>
              <w:pStyle w:val="List2"/>
            </w:pPr>
            <w:r w:rsidRPr="00E67EE4">
              <w:t>2.2</w:t>
            </w:r>
            <w:r w:rsidRPr="00E67EE4">
              <w:tab/>
              <w:t>Identify and organise required equipment and other resources.</w:t>
            </w:r>
          </w:p>
          <w:p w:rsidR="00000000" w:rsidRPr="00E67EE4" w:rsidP="00E67EE4">
            <w:pPr>
              <w:pStyle w:val="List2"/>
            </w:pPr>
            <w:r w:rsidRPr="00E67EE4">
              <w:t>2.3</w:t>
            </w:r>
            <w:r w:rsidRPr="00E67EE4">
              <w:tab/>
            </w:r>
            <w:r w:rsidRPr="00E67EE4">
              <w:t>Liaise with user groups to promote educational programs and/or resources.</w:t>
            </w:r>
          </w:p>
          <w:p w:rsidR="00000000" w:rsidP="00E67EE4">
            <w:pPr>
              <w:pStyle w:val="List2"/>
              <w:rPr>
                <w:lang w:val="en-NZ"/>
              </w:rPr>
            </w:pPr>
            <w:r w:rsidRPr="00E67EE4">
              <w:t>2.4</w:t>
            </w:r>
            <w:r w:rsidRPr="00E67EE4">
              <w:tab/>
              <w:t>Implement programs and resources to user groups.</w:t>
            </w:r>
          </w:p>
        </w:tc>
      </w:tr>
      <w:tr w:rsidTr="00444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List"/>
              <w:rPr>
                <w:lang w:val="en-NZ"/>
              </w:rPr>
            </w:pPr>
            <w:r w:rsidRPr="00E67EE4">
              <w:t>3.</w:t>
            </w:r>
            <w:r w:rsidRPr="00E67EE4">
              <w:tab/>
              <w:t>Evaluate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2"/>
            </w:pPr>
            <w:r w:rsidRPr="00E67EE4">
              <w:t>3.1</w:t>
            </w:r>
            <w:r w:rsidRPr="00E67EE4">
              <w:tab/>
              <w:t>Seek and acknowledge feedback from user groups on effectiveness of programs.</w:t>
            </w:r>
          </w:p>
          <w:p w:rsidR="00000000" w:rsidRPr="00E67EE4" w:rsidP="00E67EE4">
            <w:pPr>
              <w:pStyle w:val="List2"/>
            </w:pPr>
            <w:r w:rsidRPr="00E67EE4">
              <w:t>3.2</w:t>
            </w:r>
            <w:r w:rsidRPr="00E67EE4">
              <w:tab/>
              <w:t>Analyse feedback from</w:t>
            </w:r>
            <w:r w:rsidRPr="00E67EE4">
              <w:t xml:space="preserve"> user groups.</w:t>
            </w:r>
          </w:p>
          <w:p w:rsidR="00000000" w:rsidRPr="00E67EE4" w:rsidP="00E67EE4">
            <w:pPr>
              <w:pStyle w:val="List2"/>
            </w:pPr>
            <w:r w:rsidRPr="00E67EE4">
              <w:t>3.3</w:t>
            </w:r>
            <w:r w:rsidRPr="00E67EE4">
              <w:tab/>
              <w:t>Evaluate components of program and/or resources according to evaluation criteria, and record outcomes.</w:t>
            </w:r>
          </w:p>
          <w:p w:rsidR="00000000" w:rsidRPr="00E67EE4" w:rsidP="00E67EE4">
            <w:pPr>
              <w:pStyle w:val="List2"/>
            </w:pPr>
            <w:r w:rsidRPr="00E67EE4">
              <w:t>3.4</w:t>
            </w:r>
            <w:r w:rsidRPr="00E67EE4">
              <w:tab/>
              <w:t>Make recommendations for future improvement.</w:t>
            </w:r>
          </w:p>
          <w:p w:rsidR="00000000" w:rsidRPr="00E67EE4" w:rsidP="00E67EE4">
            <w:pPr>
              <w:pStyle w:val="List2"/>
            </w:pPr>
            <w:r w:rsidRPr="00E67EE4">
              <w:t>3.5</w:t>
            </w:r>
            <w:r w:rsidRPr="00E67EE4">
              <w:tab/>
              <w:t>Review own performance and identify potential improvements.</w:t>
            </w:r>
          </w:p>
          <w:p w:rsidR="00000000" w:rsidRPr="00E67EE4" w:rsidP="00E67EE4">
            <w:pPr>
              <w:pStyle w:val="List2"/>
            </w:pPr>
            <w:r w:rsidRPr="00E67EE4">
              <w:t>3.6</w:t>
            </w:r>
            <w:r w:rsidRPr="00E67EE4">
              <w:tab/>
              <w:t>Record, update and</w:t>
            </w:r>
            <w:r w:rsidRPr="00E67EE4">
              <w:t xml:space="preserve"> file documentation, schedules and costings.</w:t>
            </w:r>
          </w:p>
        </w:tc>
      </w:tr>
    </w:tbl>
    <w:p w:rsidR="00000000" w:rsidRPr="00E67EE4" w:rsidP="00E67EE4">
      <w:pPr>
        <w:pStyle w:val="BodyText"/>
      </w:pPr>
    </w:p>
    <w:p w:rsidR="00000000" w:rsidRPr="00E67EE4" w:rsidP="00E67EE4">
      <w:pPr>
        <w:pStyle w:val="AllowPageBreak"/>
      </w:pPr>
    </w:p>
    <w:p w:rsidR="00000000" w:rsidRPr="00E67EE4" w:rsidP="00E67EE4">
      <w:pPr>
        <w:pStyle w:val="Heading1"/>
      </w:pPr>
      <w:bookmarkStart w:id="7" w:name="O_668279"/>
      <w:bookmarkEnd w:id="7"/>
      <w:r w:rsidRPr="00E67E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Foundation skills essential to performance in this unit, but not explicit in the performance criteria are listed here along with a brief context statement.</w:t>
            </w:r>
          </w:p>
        </w:tc>
      </w:tr>
      <w:tr w:rsidTr="00E6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BodyText"/>
            </w:pPr>
            <w:r w:rsidRPr="00E67EE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rPr>
                <w:rStyle w:val="SpecialBold"/>
              </w:rPr>
              <w:t>DESCRIPTION</w:t>
            </w:r>
          </w:p>
        </w:tc>
      </w:tr>
      <w:tr w:rsidTr="00E6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Bullet"/>
            </w:pPr>
            <w:r w:rsidRPr="00E67EE4">
              <w:t>discuss and respond to appropriate recommendations to expand participation</w:t>
            </w:r>
          </w:p>
          <w:p w:rsidR="00000000" w:rsidRPr="00E67EE4" w:rsidP="00E67EE4">
            <w:pPr>
              <w:pStyle w:val="ListBullet"/>
            </w:pPr>
            <w:r w:rsidRPr="00E67EE4">
              <w:t xml:space="preserve">present information about education strategies to a wide range of groups </w:t>
            </w:r>
          </w:p>
          <w:p w:rsidR="00000000" w:rsidP="00E67EE4">
            <w:pPr>
              <w:pStyle w:val="ListBullet"/>
              <w:rPr>
                <w:lang w:val="en-NZ"/>
              </w:rPr>
            </w:pPr>
            <w:r w:rsidRPr="00E67EE4">
              <w:t>liaise with appropriate personnel to establish networks with education providers.</w:t>
            </w:r>
          </w:p>
        </w:tc>
      </w:tr>
      <w:tr w:rsidTr="00E6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Bullet"/>
            </w:pPr>
            <w:r w:rsidRPr="00E67EE4">
              <w:t>review and evaluate current education activities</w:t>
            </w:r>
          </w:p>
          <w:p w:rsidR="00000000" w:rsidP="00E67EE4">
            <w:pPr>
              <w:pStyle w:val="ListBullet"/>
              <w:rPr>
                <w:lang w:val="en-NZ"/>
              </w:rPr>
            </w:pPr>
            <w:r w:rsidRPr="00E67EE4">
              <w:t>implement and monitor initiatives to expand participation into the relevant sport, fitness or re</w:t>
            </w:r>
            <w:r w:rsidRPr="00E67EE4">
              <w:t>creation service.</w:t>
            </w:r>
          </w:p>
        </w:tc>
      </w:tr>
      <w:tr w:rsidTr="00E6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E4">
            <w:pPr>
              <w:pStyle w:val="BodyText"/>
              <w:rPr>
                <w:lang w:val="en-NZ"/>
              </w:rPr>
            </w:pPr>
            <w:r w:rsidRPr="00E67EE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E4" w:rsidP="00E67EE4">
            <w:pPr>
              <w:pStyle w:val="ListBullet"/>
            </w:pPr>
            <w:r w:rsidRPr="00E67EE4">
              <w:t xml:space="preserve">maintain records of resource use and public education programs. </w:t>
            </w:r>
          </w:p>
        </w:tc>
      </w:tr>
    </w:tbl>
    <w:p w:rsidR="00000000" w:rsidRPr="00E67EE4" w:rsidP="00E67EE4">
      <w:pPr>
        <w:pStyle w:val="BodyText"/>
      </w:pPr>
    </w:p>
    <w:p w:rsidR="00000000" w:rsidRPr="00E67EE4" w:rsidP="00E67EE4">
      <w:pPr>
        <w:pStyle w:val="AllowPageBreak"/>
      </w:pPr>
    </w:p>
    <w:p w:rsidR="00000000" w:rsidRPr="00E67EE4" w:rsidP="00E67EE4">
      <w:pPr>
        <w:pStyle w:val="Heading1"/>
      </w:pPr>
      <w:bookmarkStart w:id="8" w:name="O_668281"/>
      <w:bookmarkEnd w:id="8"/>
      <w:r w:rsidRPr="00E67EE4">
        <w:t>Unit Mapping Information</w:t>
      </w:r>
    </w:p>
    <w:p w:rsidR="00000000" w:rsidRPr="00E67EE4" w:rsidP="00444E42">
      <w:pPr>
        <w:pStyle w:val="BodyText"/>
      </w:pPr>
      <w:r w:rsidRPr="00E67EE4">
        <w:t>SISXRES301A Provide public education on the use of resources</w:t>
      </w:r>
    </w:p>
    <w:p w:rsidR="00000000" w:rsidRPr="00E67EE4" w:rsidP="00E67EE4">
      <w:pPr>
        <w:pStyle w:val="Heading1"/>
      </w:pPr>
      <w:bookmarkStart w:id="9" w:name="O_668288"/>
      <w:bookmarkEnd w:id="9"/>
      <w:r w:rsidRPr="00E67EE4">
        <w:t>Links</w:t>
      </w:r>
    </w:p>
    <w:p w:rsidR="00000000" w:rsidRPr="00E67EE4" w:rsidP="00444E42">
      <w:pPr>
        <w:pStyle w:val="BodyText"/>
      </w:pPr>
      <w:r w:rsidRPr="00E67E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63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67EE4" w:rsidP="00E67EE4"/>
    <w:sectPr w:rsidSect="00E67E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4" w:rsidRPr="00444E42" w:rsidP="00444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E42" w:rsidP="00E67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E42" w:rsidP="00E67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4E42" w:rsidP="00E67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EE4" w:rsidRPr="00444E42" w:rsidP="00444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E42" w:rsidRPr="002D2AF8" w:rsidP="00E67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SISXRES002 Educate user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44E42" w:rsidP="00E67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F07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C9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EE4"/>
  </w:style>
  <w:style w:type="character" w:customStyle="1" w:styleId="Heading1Char">
    <w:name w:val="Heading 1 Char"/>
    <w:basedOn w:val="DefaultParagraphFont"/>
    <w:link w:val="Heading1"/>
    <w:rsid w:val="00E67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E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E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E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EE4"/>
    <w:rPr>
      <w:b/>
      <w:spacing w:val="0"/>
    </w:rPr>
  </w:style>
  <w:style w:type="paragraph" w:customStyle="1" w:styleId="SuperHeading">
    <w:name w:val="SuperHeading"/>
    <w:basedOn w:val="Normal"/>
    <w:rsid w:val="00E67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67EE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67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E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E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E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EE4"/>
    <w:rPr>
      <w:i/>
    </w:rPr>
  </w:style>
  <w:style w:type="paragraph" w:styleId="Caption">
    <w:name w:val="caption"/>
    <w:basedOn w:val="BodyText"/>
    <w:next w:val="Normal"/>
    <w:qFormat/>
    <w:rsid w:val="00E67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EE4"/>
  </w:style>
  <w:style w:type="paragraph" w:styleId="TableofFigures">
    <w:name w:val="table of figures"/>
    <w:basedOn w:val="Normal"/>
    <w:next w:val="Normal"/>
    <w:semiHidden/>
    <w:rsid w:val="00E67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E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EE4"/>
    <w:rPr>
      <w:rFonts w:ascii="Wingdings" w:hAnsi="Wingdings"/>
    </w:rPr>
  </w:style>
  <w:style w:type="paragraph" w:customStyle="1" w:styleId="TableHeading">
    <w:name w:val="Table Heading"/>
    <w:basedOn w:val="HeadingBase"/>
    <w:rsid w:val="00E67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EE4"/>
    <w:rPr>
      <w:color w:val="0033CC"/>
      <w:u w:val="none"/>
    </w:rPr>
  </w:style>
  <w:style w:type="paragraph" w:customStyle="1" w:styleId="BodyTextRight">
    <w:name w:val="Body Text Right"/>
    <w:basedOn w:val="BodyText"/>
    <w:rsid w:val="00E67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E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EE4"/>
    <w:rPr>
      <w:sz w:val="32"/>
    </w:rPr>
  </w:style>
  <w:style w:type="paragraph" w:customStyle="1" w:styleId="HeadingProcedure">
    <w:name w:val="Heading Procedure"/>
    <w:basedOn w:val="HeadingBase"/>
    <w:next w:val="Normal"/>
    <w:rsid w:val="00E67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EE4"/>
    <w:pPr>
      <w:spacing w:before="60" w:after="60"/>
    </w:pPr>
  </w:style>
  <w:style w:type="paragraph" w:styleId="ListContinue">
    <w:name w:val="List Continue"/>
    <w:basedOn w:val="List"/>
    <w:rsid w:val="00E67EE4"/>
    <w:pPr>
      <w:ind w:firstLine="0"/>
    </w:pPr>
  </w:style>
  <w:style w:type="paragraph" w:customStyle="1" w:styleId="ListNote">
    <w:name w:val="List Note"/>
    <w:basedOn w:val="List"/>
    <w:rsid w:val="00E67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EE4"/>
    <w:rPr>
      <w:rFonts w:ascii="Courier New" w:hAnsi="Courier New"/>
    </w:rPr>
  </w:style>
  <w:style w:type="paragraph" w:customStyle="1" w:styleId="NoteBullet">
    <w:name w:val="Note Bullet"/>
    <w:basedOn w:val="Note"/>
    <w:rsid w:val="00E67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E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EE4"/>
    <w:rPr>
      <w:b/>
      <w:smallCaps/>
    </w:rPr>
  </w:style>
  <w:style w:type="paragraph" w:customStyle="1" w:styleId="TableListNumber">
    <w:name w:val="Table List Number"/>
    <w:basedOn w:val="ListNumber"/>
    <w:rsid w:val="00E67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EE4"/>
    <w:pPr>
      <w:numPr>
        <w:numId w:val="8"/>
      </w:numPr>
    </w:pPr>
  </w:style>
  <w:style w:type="paragraph" w:customStyle="1" w:styleId="ListAlpha2">
    <w:name w:val="List Alpha 2"/>
    <w:basedOn w:val="List2"/>
    <w:rsid w:val="00E67EE4"/>
    <w:pPr>
      <w:numPr>
        <w:numId w:val="7"/>
      </w:numPr>
    </w:pPr>
  </w:style>
  <w:style w:type="paragraph" w:styleId="List3">
    <w:name w:val="List 3"/>
    <w:basedOn w:val="BodyText"/>
    <w:rsid w:val="00E67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E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E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EE4"/>
    <w:pPr>
      <w:numPr>
        <w:numId w:val="3"/>
      </w:numPr>
    </w:pPr>
  </w:style>
  <w:style w:type="paragraph" w:styleId="ListContinue2">
    <w:name w:val="List Continue 2"/>
    <w:basedOn w:val="List2"/>
    <w:rsid w:val="00E67EE4"/>
    <w:pPr>
      <w:ind w:firstLine="0"/>
    </w:pPr>
  </w:style>
  <w:style w:type="paragraph" w:styleId="ListContinue3">
    <w:name w:val="List Continue 3"/>
    <w:basedOn w:val="List3"/>
    <w:rsid w:val="00E67EE4"/>
    <w:pPr>
      <w:ind w:left="1021" w:firstLine="0"/>
    </w:pPr>
  </w:style>
  <w:style w:type="paragraph" w:styleId="ListContinue4">
    <w:name w:val="List Continue 4"/>
    <w:basedOn w:val="List4"/>
    <w:rsid w:val="00E67EE4"/>
    <w:pPr>
      <w:ind w:firstLine="0"/>
    </w:pPr>
  </w:style>
  <w:style w:type="paragraph" w:styleId="ListContinue5">
    <w:name w:val="List Continue 5"/>
    <w:basedOn w:val="List5"/>
    <w:rsid w:val="00E67EE4"/>
    <w:pPr>
      <w:ind w:firstLine="0"/>
    </w:pPr>
  </w:style>
  <w:style w:type="paragraph" w:styleId="ListNumber3">
    <w:name w:val="List Number 3"/>
    <w:basedOn w:val="List3"/>
    <w:rsid w:val="00E67EE4"/>
    <w:pPr>
      <w:numPr>
        <w:numId w:val="4"/>
      </w:numPr>
    </w:pPr>
  </w:style>
  <w:style w:type="paragraph" w:styleId="ListNumber4">
    <w:name w:val="List Number 4"/>
    <w:basedOn w:val="List4"/>
    <w:rsid w:val="00E67EE4"/>
    <w:pPr>
      <w:numPr>
        <w:numId w:val="5"/>
      </w:numPr>
    </w:pPr>
  </w:style>
  <w:style w:type="paragraph" w:styleId="ListNumber5">
    <w:name w:val="List Number 5"/>
    <w:basedOn w:val="List5"/>
    <w:rsid w:val="00E67EE4"/>
    <w:pPr>
      <w:numPr>
        <w:numId w:val="6"/>
      </w:numPr>
    </w:pPr>
  </w:style>
  <w:style w:type="paragraph" w:styleId="BlockText">
    <w:name w:val="Block Text"/>
    <w:basedOn w:val="Normal"/>
    <w:rsid w:val="00E67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EE4"/>
    <w:rPr>
      <w:sz w:val="16"/>
      <w:vertAlign w:val="superscript"/>
    </w:rPr>
  </w:style>
  <w:style w:type="character" w:customStyle="1" w:styleId="Symbols">
    <w:name w:val="Symbols"/>
    <w:basedOn w:val="DefaultParagraphFont"/>
    <w:rsid w:val="00E67EE4"/>
    <w:rPr>
      <w:rFonts w:ascii="Symbol" w:hAnsi="Symbol"/>
    </w:rPr>
  </w:style>
  <w:style w:type="character" w:customStyle="1" w:styleId="MenuOptions">
    <w:name w:val="Menu Options"/>
    <w:basedOn w:val="DefaultParagraphFont"/>
    <w:rsid w:val="00E67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EE4"/>
    <w:rPr>
      <w:b/>
    </w:rPr>
  </w:style>
  <w:style w:type="character" w:customStyle="1" w:styleId="Underlined">
    <w:name w:val="Underlined"/>
    <w:basedOn w:val="DefaultParagraphFont"/>
    <w:rsid w:val="00E67EE4"/>
    <w:rPr>
      <w:u w:val="single"/>
    </w:rPr>
  </w:style>
  <w:style w:type="paragraph" w:customStyle="1" w:styleId="TableBodyTextRight">
    <w:name w:val="Table Body Text Right"/>
    <w:basedOn w:val="TableBodyText"/>
    <w:rsid w:val="00E67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EE4"/>
    <w:rPr>
      <w:sz w:val="18"/>
    </w:rPr>
  </w:style>
  <w:style w:type="paragraph" w:customStyle="1" w:styleId="BodySmallRight">
    <w:name w:val="Body Small Right"/>
    <w:basedOn w:val="BodyTextRight"/>
    <w:rsid w:val="00E67EE4"/>
    <w:rPr>
      <w:sz w:val="18"/>
      <w:szCs w:val="18"/>
    </w:rPr>
  </w:style>
  <w:style w:type="paragraph" w:customStyle="1" w:styleId="MarginEdition">
    <w:name w:val="Margin Edition"/>
    <w:basedOn w:val="MarginNote"/>
    <w:rsid w:val="00E67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EE4"/>
    <w:rPr>
      <w:sz w:val="2"/>
      <w:szCs w:val="2"/>
    </w:rPr>
  </w:style>
  <w:style w:type="character" w:customStyle="1" w:styleId="Small">
    <w:name w:val="Small"/>
    <w:basedOn w:val="DefaultParagraphFont"/>
    <w:rsid w:val="00E67EE4"/>
    <w:rPr>
      <w:sz w:val="16"/>
    </w:rPr>
  </w:style>
  <w:style w:type="paragraph" w:customStyle="1" w:styleId="WideTable">
    <w:name w:val="Wide Table"/>
    <w:basedOn w:val="Normal"/>
    <w:rsid w:val="00E67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EE4"/>
  </w:style>
  <w:style w:type="paragraph" w:styleId="Quote">
    <w:name w:val="Quote"/>
    <w:basedOn w:val="Heading1"/>
    <w:link w:val="QuoteChar"/>
    <w:qFormat/>
    <w:rsid w:val="00E67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EE4"/>
    <w:pPr>
      <w:pageBreakBefore/>
    </w:pPr>
  </w:style>
  <w:style w:type="paragraph" w:customStyle="1" w:styleId="Border">
    <w:name w:val="Border"/>
    <w:basedOn w:val="Normal"/>
    <w:qFormat/>
    <w:rsid w:val="00E67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EE4"/>
    <w:rPr>
      <w:u w:val="single"/>
    </w:rPr>
  </w:style>
  <w:style w:type="character" w:customStyle="1" w:styleId="BoldandItalics">
    <w:name w:val="Bold and Italics"/>
    <w:qFormat/>
    <w:rsid w:val="00E67EE4"/>
    <w:rPr>
      <w:b/>
      <w:i/>
      <w:u w:val="none"/>
    </w:rPr>
  </w:style>
  <w:style w:type="paragraph" w:styleId="BalloonText">
    <w:name w:val="Balloon Text"/>
    <w:basedOn w:val="Normal"/>
    <w:link w:val="BalloonTextChar"/>
    <w:rsid w:val="00E67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EE4"/>
    <w:pPr>
      <w:spacing w:before="0" w:after="0"/>
    </w:pPr>
  </w:style>
  <w:style w:type="paragraph" w:customStyle="1" w:styleId="BodyTextBold">
    <w:name w:val="Body Text Bold"/>
    <w:basedOn w:val="BodyText"/>
    <w:qFormat/>
    <w:rsid w:val="00E67EE4"/>
    <w:rPr>
      <w:b/>
    </w:rPr>
  </w:style>
  <w:style w:type="character" w:styleId="Hyperlink">
    <w:name w:val="Hyperlink"/>
    <w:basedOn w:val="DefaultParagraphFont"/>
    <w:uiPriority w:val="99"/>
    <w:unhideWhenUsed/>
    <w:rsid w:val="00444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2976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SISXRES002 Educate user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