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A75" w:rsidP="00B83A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SISXRES001 Conduct sustainable work practices in open spaces</w:t>
      </w:r>
      <w:r>
        <w:fldChar w:fldCharType="end"/>
      </w:r>
    </w:p>
    <w:p w:rsidR="00B83A75" w:rsidP="00B83A75">
      <w:pPr>
        <w:pStyle w:val="Version"/>
        <w:sectPr w:rsidSect="001036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69C" w:rsidP="0010369C">
      <w:pPr>
        <w:pStyle w:val="SuperHeading"/>
      </w:pPr>
      <w:r w:rsidRPr="0010369C">
        <w:t>SISXRES001 Conduct sustainable work practices in open spaces</w:t>
      </w:r>
    </w:p>
    <w:p w:rsidR="00000000" w:rsidRPr="0010369C" w:rsidP="0010369C">
      <w:pPr>
        <w:pStyle w:val="Heading1"/>
      </w:pPr>
      <w:bookmarkStart w:id="1" w:name="O_668254"/>
      <w:bookmarkEnd w:id="1"/>
      <w:r w:rsidRPr="0010369C">
        <w:t>Modification History</w:t>
      </w:r>
    </w:p>
    <w:p w:rsidR="00000000" w:rsidRPr="0010369C" w:rsidP="00B83A75">
      <w:pPr>
        <w:pStyle w:val="BodyText"/>
      </w:pPr>
      <w:r w:rsidRPr="0010369C">
        <w:t>Not applicable.</w:t>
      </w:r>
    </w:p>
    <w:p w:rsidR="00000000" w:rsidRPr="0010369C" w:rsidP="0010369C">
      <w:pPr>
        <w:pStyle w:val="Heading1"/>
      </w:pPr>
      <w:bookmarkStart w:id="2" w:name="O_668255"/>
      <w:bookmarkEnd w:id="2"/>
      <w:r w:rsidRPr="0010369C">
        <w:t>Application</w:t>
      </w:r>
    </w:p>
    <w:p w:rsidR="00000000" w:rsidRPr="0010369C" w:rsidP="00B83A75">
      <w:pPr>
        <w:pStyle w:val="BodyText"/>
      </w:pPr>
      <w:r w:rsidRPr="0010369C">
        <w:t xml:space="preserve">This unit describes the performance outcomes, skills and knowledge required to plan and conduct work in open spaces while upholding sustainable practices. This unit requires </w:t>
      </w:r>
      <w:r w:rsidRPr="0010369C">
        <w:t>the ability to conduct research of the current land condition, capability, uses and practices, and develop and implement strategies to achieve sustainable practices for outdoor programs and activities.</w:t>
      </w:r>
    </w:p>
    <w:p w:rsidR="00000000" w:rsidRPr="0010369C" w:rsidP="00B83A75">
      <w:pPr>
        <w:pStyle w:val="BodyText"/>
      </w:pPr>
      <w:r w:rsidRPr="0010369C">
        <w:t>This unit applies to operation or program managers wh</w:t>
      </w:r>
      <w:r w:rsidRPr="0010369C">
        <w:t>o are responsible for planning, implementing and evaluating sport, recreation or fitness programs and activities across a range of activity areas. They work autonomously with responsibility for management of resources and upholding of sustainable work prac</w:t>
      </w:r>
      <w:r w:rsidRPr="0010369C">
        <w:t xml:space="preserve">tices. </w:t>
      </w:r>
    </w:p>
    <w:p w:rsidR="00000000" w:rsidRPr="0010369C" w:rsidP="00B83A75">
      <w:pPr>
        <w:pStyle w:val="BodyText"/>
      </w:pPr>
      <w:r w:rsidRPr="0010369C">
        <w:t>No occupational licensing, certification or specific legislative requirements apply to this unit at the time of publication.</w:t>
      </w:r>
    </w:p>
    <w:p w:rsidR="00000000" w:rsidRPr="0010369C" w:rsidP="0010369C">
      <w:pPr>
        <w:pStyle w:val="Heading1"/>
      </w:pPr>
      <w:bookmarkStart w:id="3" w:name="O_668256"/>
      <w:bookmarkEnd w:id="3"/>
      <w:r w:rsidRPr="0010369C">
        <w:t>Pre-requisite Unit</w:t>
      </w:r>
    </w:p>
    <w:p w:rsidR="00000000" w:rsidRPr="0010369C" w:rsidP="00B83A75">
      <w:pPr>
        <w:pStyle w:val="BodyText"/>
      </w:pPr>
      <w:r w:rsidRPr="0010369C">
        <w:t>Nil</w:t>
      </w:r>
    </w:p>
    <w:p w:rsidR="00000000" w:rsidRPr="0010369C" w:rsidP="0010369C">
      <w:pPr>
        <w:pStyle w:val="Heading1"/>
      </w:pPr>
      <w:bookmarkStart w:id="4" w:name="O_668257"/>
      <w:bookmarkEnd w:id="4"/>
      <w:r w:rsidRPr="0010369C">
        <w:t>Competency Field</w:t>
      </w:r>
    </w:p>
    <w:p w:rsidR="00000000" w:rsidRPr="0010369C" w:rsidP="00B83A75">
      <w:pPr>
        <w:pStyle w:val="BodyText"/>
      </w:pPr>
      <w:r w:rsidRPr="0010369C">
        <w:t>Resource Management</w:t>
      </w:r>
    </w:p>
    <w:p w:rsidR="00000000" w:rsidRPr="0010369C" w:rsidP="0010369C">
      <w:pPr>
        <w:pStyle w:val="Heading1"/>
      </w:pPr>
      <w:bookmarkStart w:id="5" w:name="O_668258"/>
      <w:bookmarkEnd w:id="5"/>
      <w:r w:rsidRPr="0010369C">
        <w:t>Unit Sector</w:t>
      </w:r>
    </w:p>
    <w:p w:rsidR="00000000" w:rsidRPr="0010369C" w:rsidP="00B83A75">
      <w:pPr>
        <w:pStyle w:val="BodyText"/>
      </w:pPr>
      <w:r w:rsidRPr="0010369C">
        <w:t>Cross-Sector</w:t>
      </w:r>
    </w:p>
    <w:p w:rsidR="00000000" w:rsidRPr="0010369C" w:rsidP="0010369C">
      <w:pPr>
        <w:pStyle w:val="Heading1"/>
      </w:pPr>
      <w:bookmarkStart w:id="6" w:name="O_668259"/>
      <w:bookmarkEnd w:id="6"/>
      <w:r w:rsidRPr="001036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B83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9C" w:rsidP="0010369C">
            <w:pPr>
              <w:pStyle w:val="BodyText"/>
            </w:pPr>
            <w:r w:rsidRPr="0010369C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rPr>
                <w:rStyle w:val="SpecialBold"/>
              </w:rPr>
              <w:t>PERFORMANCE CRITERIA</w:t>
            </w:r>
          </w:p>
        </w:tc>
      </w:tr>
      <w:tr w:rsidTr="00B83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t>Performance criteria describe the performance needed to demonstrate achievement of the element.</w:t>
            </w:r>
          </w:p>
        </w:tc>
      </w:tr>
      <w:tr w:rsidTr="00B83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List"/>
              <w:rPr>
                <w:lang w:val="en-NZ"/>
              </w:rPr>
            </w:pPr>
            <w:r w:rsidRPr="0010369C">
              <w:t>1.</w:t>
            </w:r>
            <w:r w:rsidRPr="0010369C">
              <w:tab/>
            </w:r>
            <w:r w:rsidRPr="0010369C">
              <w:t xml:space="preserve">Plan sustainable </w:t>
            </w:r>
            <w:r w:rsidRPr="0010369C">
              <w:t>activities for work in open spaces.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9C" w:rsidP="0010369C">
            <w:pPr>
              <w:pStyle w:val="List2"/>
            </w:pPr>
            <w:r w:rsidRPr="0010369C">
              <w:t>1.1</w:t>
            </w:r>
            <w:r w:rsidRPr="0010369C">
              <w:tab/>
              <w:t xml:space="preserve">Determine opportunities and options for using open space </w:t>
            </w:r>
            <w:r w:rsidRPr="0010369C">
              <w:t xml:space="preserve">within the local community. </w:t>
            </w:r>
          </w:p>
          <w:p w:rsidR="00000000" w:rsidRPr="0010369C" w:rsidP="0010369C">
            <w:pPr>
              <w:pStyle w:val="List2"/>
            </w:pPr>
            <w:r w:rsidRPr="0010369C">
              <w:t>1.2</w:t>
            </w:r>
            <w:r w:rsidRPr="0010369C">
              <w:tab/>
              <w:t xml:space="preserve">Review and document relevant codes of practice and local government requirements for use of open space. </w:t>
            </w:r>
          </w:p>
          <w:p w:rsidR="00000000" w:rsidP="0010369C">
            <w:pPr>
              <w:pStyle w:val="List2"/>
              <w:rPr>
                <w:lang w:val="en-NZ"/>
              </w:rPr>
            </w:pPr>
            <w:r w:rsidRPr="0010369C">
              <w:t>1.3</w:t>
            </w:r>
            <w:r w:rsidRPr="0010369C">
              <w:tab/>
            </w:r>
            <w:r w:rsidRPr="0010369C">
              <w:t>Consult with colleagues and other stakeholders about issues of responsibility for environmental and social sustainability.</w:t>
            </w:r>
          </w:p>
        </w:tc>
      </w:tr>
      <w:tr w:rsidTr="00B83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List"/>
              <w:rPr>
                <w:lang w:val="en-NZ"/>
              </w:rPr>
            </w:pPr>
            <w:r w:rsidRPr="0010369C">
              <w:t>2.</w:t>
            </w:r>
            <w:r w:rsidRPr="0010369C">
              <w:tab/>
              <w:t>Conduct minimal impact activities.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9C" w:rsidP="0010369C">
            <w:pPr>
              <w:pStyle w:val="List2"/>
            </w:pPr>
            <w:r w:rsidRPr="0010369C">
              <w:t>2.1</w:t>
            </w:r>
            <w:r w:rsidRPr="0010369C">
              <w:tab/>
              <w:t xml:space="preserve">Select and use minimal impact techniques and procedures appropriate to the area. </w:t>
            </w:r>
          </w:p>
          <w:p w:rsidR="00000000" w:rsidRPr="0010369C" w:rsidP="0010369C">
            <w:pPr>
              <w:pStyle w:val="List2"/>
            </w:pPr>
            <w:r w:rsidRPr="0010369C">
              <w:t>2.2</w:t>
            </w:r>
            <w:r w:rsidRPr="0010369C">
              <w:tab/>
            </w:r>
            <w:r w:rsidRPr="0010369C">
              <w:t xml:space="preserve">Conduct activities using positive sustainable outcomes for local communities and environments. </w:t>
            </w:r>
          </w:p>
          <w:p w:rsidR="00000000" w:rsidP="0010369C">
            <w:pPr>
              <w:pStyle w:val="List2"/>
              <w:rPr>
                <w:lang w:val="en-NZ"/>
              </w:rPr>
            </w:pPr>
            <w:r w:rsidRPr="0010369C">
              <w:t>2.3</w:t>
            </w:r>
            <w:r w:rsidRPr="0010369C">
              <w:tab/>
              <w:t xml:space="preserve">Advise clients of appropriate behaviours in open space environments and address any unacceptable behaviours. </w:t>
            </w:r>
          </w:p>
        </w:tc>
      </w:tr>
      <w:tr w:rsidTr="00B83A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List"/>
              <w:rPr>
                <w:lang w:val="en-NZ"/>
              </w:rPr>
            </w:pPr>
            <w:r w:rsidRPr="0010369C">
              <w:t>3.</w:t>
            </w:r>
            <w:r w:rsidRPr="0010369C">
              <w:tab/>
              <w:t>Monitor impacts and changes.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9C" w:rsidP="0010369C">
            <w:pPr>
              <w:pStyle w:val="List2"/>
            </w:pPr>
            <w:r w:rsidRPr="0010369C">
              <w:t>3.1</w:t>
            </w:r>
            <w:r w:rsidRPr="0010369C">
              <w:tab/>
              <w:t>Monitor a</w:t>
            </w:r>
            <w:r w:rsidRPr="0010369C">
              <w:t xml:space="preserve">nd record changes in the natural environment using appropriate technology. </w:t>
            </w:r>
          </w:p>
          <w:p w:rsidR="00000000" w:rsidRPr="0010369C" w:rsidP="0010369C">
            <w:pPr>
              <w:pStyle w:val="List2"/>
            </w:pPr>
            <w:r w:rsidRPr="0010369C">
              <w:t>3.2</w:t>
            </w:r>
            <w:r w:rsidRPr="0010369C">
              <w:tab/>
              <w:t xml:space="preserve">Collect environmental information on behalf of environmental agencies or local government as required. </w:t>
            </w:r>
          </w:p>
          <w:p w:rsidR="00000000" w:rsidRPr="0010369C" w:rsidP="0010369C">
            <w:pPr>
              <w:pStyle w:val="List2"/>
            </w:pPr>
            <w:r w:rsidRPr="0010369C">
              <w:t>3.3</w:t>
            </w:r>
            <w:r w:rsidRPr="0010369C">
              <w:tab/>
              <w:t>Advise appropriate authorities of environmental and social change pr</w:t>
            </w:r>
            <w:r w:rsidRPr="0010369C">
              <w:t>omptly.</w:t>
            </w:r>
          </w:p>
        </w:tc>
      </w:tr>
    </w:tbl>
    <w:p w:rsidR="00000000" w:rsidRPr="0010369C" w:rsidP="0010369C">
      <w:pPr>
        <w:pStyle w:val="BodyText"/>
      </w:pPr>
    </w:p>
    <w:p w:rsidR="00000000" w:rsidRPr="0010369C" w:rsidP="0010369C">
      <w:pPr>
        <w:pStyle w:val="AllowPageBreak"/>
      </w:pPr>
    </w:p>
    <w:p w:rsidR="00000000" w:rsidRPr="0010369C" w:rsidP="0010369C">
      <w:pPr>
        <w:pStyle w:val="Heading1"/>
      </w:pPr>
      <w:bookmarkStart w:id="7" w:name="O_668260"/>
      <w:bookmarkEnd w:id="7"/>
      <w:r w:rsidRPr="0010369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1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t>Foundation skills essential to performance in this unit, but not explicit in the performance criteria are listed here, along with a brief context statement.</w:t>
            </w:r>
          </w:p>
        </w:tc>
      </w:tr>
      <w:tr w:rsidTr="001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9C" w:rsidP="0010369C">
            <w:pPr>
              <w:pStyle w:val="BodyText"/>
            </w:pPr>
            <w:r w:rsidRPr="0010369C">
              <w:rPr>
                <w:rStyle w:val="SpecialBold"/>
              </w:rPr>
              <w:t>SKILLS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rPr>
                <w:rStyle w:val="SpecialBold"/>
              </w:rPr>
              <w:t>DESCRIPTION</w:t>
            </w:r>
          </w:p>
        </w:tc>
      </w:tr>
      <w:tr w:rsidTr="001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t>Reading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9C" w:rsidP="0010369C">
            <w:pPr>
              <w:pStyle w:val="ListBullet"/>
            </w:pPr>
            <w:r w:rsidRPr="0010369C">
              <w:t>analyse data on conservation strategies</w:t>
            </w:r>
          </w:p>
          <w:p w:rsidR="00000000" w:rsidP="0010369C">
            <w:pPr>
              <w:pStyle w:val="ListBullet"/>
              <w:rPr>
                <w:lang w:val="en-NZ"/>
              </w:rPr>
            </w:pPr>
            <w:r w:rsidRPr="0010369C">
              <w:t>research usage and potential usage.</w:t>
            </w:r>
          </w:p>
        </w:tc>
      </w:tr>
      <w:tr w:rsidTr="001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t>Writing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ListBullet"/>
              <w:rPr>
                <w:lang w:val="en-NZ"/>
              </w:rPr>
            </w:pPr>
            <w:r w:rsidRPr="0010369C">
              <w:t>develop a plan to improve efficiency while drawing on data analysis.</w:t>
            </w:r>
          </w:p>
        </w:tc>
      </w:tr>
      <w:tr w:rsidTr="001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t>Learning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ListBullet"/>
              <w:rPr>
                <w:lang w:val="en-NZ"/>
              </w:rPr>
            </w:pPr>
            <w:r w:rsidRPr="0010369C">
              <w:t>maintain currency of information related to sustainable practices in open spaces.</w:t>
            </w:r>
          </w:p>
        </w:tc>
      </w:tr>
      <w:tr w:rsidTr="001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t>Problem-solving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9C" w:rsidP="0010369C">
            <w:pPr>
              <w:pStyle w:val="ListBullet"/>
            </w:pPr>
            <w:r w:rsidRPr="0010369C">
              <w:t>assess threats and opportunities</w:t>
            </w:r>
          </w:p>
          <w:p w:rsidR="00000000" w:rsidRPr="0010369C" w:rsidP="0010369C">
            <w:pPr>
              <w:pStyle w:val="ListBullet"/>
            </w:pPr>
            <w:r w:rsidRPr="0010369C">
              <w:t>compare conservation strategies and select appropriate strategies</w:t>
            </w:r>
          </w:p>
          <w:p w:rsidR="00000000" w:rsidRPr="0010369C" w:rsidP="0010369C">
            <w:pPr>
              <w:pStyle w:val="ListBullet"/>
            </w:pPr>
            <w:r w:rsidRPr="0010369C">
              <w:t xml:space="preserve">monitor and evaluate the effectiveness of strategies and develop alternative strategies where appropriate </w:t>
            </w:r>
          </w:p>
          <w:p w:rsidR="00000000" w:rsidRPr="0010369C" w:rsidP="0010369C">
            <w:pPr>
              <w:pStyle w:val="ListBullet"/>
            </w:pPr>
            <w:r w:rsidRPr="0010369C">
              <w:t>identify current use of resources</w:t>
            </w:r>
          </w:p>
          <w:p w:rsidR="00000000" w:rsidP="0010369C">
            <w:pPr>
              <w:pStyle w:val="ListBullet"/>
              <w:rPr>
                <w:lang w:val="en-NZ"/>
              </w:rPr>
            </w:pPr>
            <w:r w:rsidRPr="0010369C">
              <w:t>develop strategies to maximise efficiency of resource use.</w:t>
            </w:r>
          </w:p>
        </w:tc>
      </w:tr>
      <w:tr w:rsidTr="001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t>Planning and organising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9C" w:rsidP="0010369C">
            <w:pPr>
              <w:pStyle w:val="ListBullet"/>
            </w:pPr>
            <w:r w:rsidRPr="0010369C">
              <w:t>work within identif</w:t>
            </w:r>
            <w:r w:rsidRPr="0010369C">
              <w:t>ied timeframes and budgets</w:t>
            </w:r>
          </w:p>
          <w:p w:rsidR="00000000" w:rsidRPr="0010369C" w:rsidP="0010369C">
            <w:pPr>
              <w:pStyle w:val="ListBullet"/>
            </w:pPr>
            <w:r w:rsidRPr="0010369C">
              <w:t>plan, implement and monitor strategies for optimal resource use</w:t>
            </w:r>
          </w:p>
          <w:p w:rsidR="00000000" w:rsidP="0010369C">
            <w:pPr>
              <w:pStyle w:val="ListBullet"/>
              <w:rPr>
                <w:lang w:val="en-NZ"/>
              </w:rPr>
            </w:pPr>
            <w:r w:rsidRPr="0010369C">
              <w:t>establish criteria to evaluate open spaces.</w:t>
            </w:r>
          </w:p>
        </w:tc>
      </w:tr>
      <w:tr w:rsidTr="001036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69C">
            <w:pPr>
              <w:pStyle w:val="BodyText"/>
              <w:rPr>
                <w:lang w:val="en-NZ"/>
              </w:rPr>
            </w:pPr>
            <w:r w:rsidRPr="0010369C">
              <w:t>Self-management skills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69C" w:rsidP="0010369C">
            <w:pPr>
              <w:pStyle w:val="ListBullet"/>
            </w:pPr>
            <w:r w:rsidRPr="0010369C">
              <w:t>apply sustainable work practices on an ongoing basis.</w:t>
            </w:r>
          </w:p>
        </w:tc>
      </w:tr>
    </w:tbl>
    <w:p w:rsidR="00000000" w:rsidRPr="0010369C" w:rsidP="0010369C">
      <w:pPr>
        <w:pStyle w:val="BodyText"/>
      </w:pPr>
    </w:p>
    <w:p w:rsidR="00000000" w:rsidRPr="0010369C" w:rsidP="0010369C">
      <w:pPr>
        <w:pStyle w:val="AllowPageBreak"/>
      </w:pPr>
    </w:p>
    <w:p w:rsidR="00000000" w:rsidRPr="0010369C" w:rsidP="0010369C">
      <w:pPr>
        <w:pStyle w:val="Heading1"/>
      </w:pPr>
      <w:bookmarkStart w:id="8" w:name="O_668262"/>
      <w:bookmarkEnd w:id="8"/>
      <w:r w:rsidRPr="0010369C">
        <w:t>Unit Mapping Information</w:t>
      </w:r>
    </w:p>
    <w:p w:rsidR="00000000" w:rsidRPr="0010369C" w:rsidP="00B83A75">
      <w:pPr>
        <w:pStyle w:val="BodyText"/>
      </w:pPr>
      <w:r w:rsidRPr="0010369C">
        <w:t xml:space="preserve">No equivalent unit. </w:t>
      </w:r>
    </w:p>
    <w:p w:rsidR="00000000" w:rsidRPr="0010369C" w:rsidP="0010369C">
      <w:pPr>
        <w:pStyle w:val="Heading1"/>
      </w:pPr>
      <w:bookmarkStart w:id="9" w:name="O_668269"/>
      <w:bookmarkEnd w:id="9"/>
      <w:r w:rsidRPr="0010369C">
        <w:t>Links</w:t>
      </w:r>
    </w:p>
    <w:p w:rsidR="00000000" w:rsidRPr="0010369C" w:rsidP="00B83A75">
      <w:pPr>
        <w:pStyle w:val="BodyText"/>
      </w:pPr>
      <w:r w:rsidRPr="001036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5729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0369C" w:rsidP="0010369C"/>
    <w:sectPr w:rsidSect="001036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9C" w:rsidRPr="00B83A75" w:rsidP="00B83A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A75" w:rsidP="001036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A75" w:rsidP="001036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83A75" w:rsidP="001036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A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69C" w:rsidRPr="00B83A75" w:rsidP="00B83A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6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A75" w:rsidRPr="002D2AF8" w:rsidP="001036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SISXRES001 Conduct sustainable work practices in open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3A75" w:rsidP="001036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581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EC6D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6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6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6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6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6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6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6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6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6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6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6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69C"/>
  </w:style>
  <w:style w:type="character" w:customStyle="1" w:styleId="Heading1Char">
    <w:name w:val="Heading 1 Char"/>
    <w:basedOn w:val="DefaultParagraphFont"/>
    <w:link w:val="Heading1"/>
    <w:rsid w:val="001036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6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6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36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36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69C"/>
    <w:rPr>
      <w:b/>
      <w:spacing w:val="0"/>
    </w:rPr>
  </w:style>
  <w:style w:type="paragraph" w:customStyle="1" w:styleId="SuperHeading">
    <w:name w:val="SuperHeading"/>
    <w:basedOn w:val="Normal"/>
    <w:rsid w:val="001036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6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0369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036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6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6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6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6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6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6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6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6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6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6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6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6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6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6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6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36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6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6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6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36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36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6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6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6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6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6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6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6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6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69C"/>
    <w:rPr>
      <w:i/>
    </w:rPr>
  </w:style>
  <w:style w:type="paragraph" w:styleId="Caption">
    <w:name w:val="caption"/>
    <w:basedOn w:val="BodyText"/>
    <w:next w:val="Normal"/>
    <w:qFormat/>
    <w:rsid w:val="001036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6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6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69C"/>
  </w:style>
  <w:style w:type="paragraph" w:styleId="TableofFigures">
    <w:name w:val="table of figures"/>
    <w:basedOn w:val="Normal"/>
    <w:next w:val="Normal"/>
    <w:semiHidden/>
    <w:rsid w:val="001036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6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369C"/>
    <w:rPr>
      <w:rFonts w:ascii="Wingdings" w:hAnsi="Wingdings"/>
    </w:rPr>
  </w:style>
  <w:style w:type="paragraph" w:customStyle="1" w:styleId="TableHeading">
    <w:name w:val="Table Heading"/>
    <w:basedOn w:val="HeadingBase"/>
    <w:rsid w:val="001036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69C"/>
    <w:rPr>
      <w:color w:val="0033CC"/>
      <w:u w:val="none"/>
    </w:rPr>
  </w:style>
  <w:style w:type="paragraph" w:customStyle="1" w:styleId="BodyTextRight">
    <w:name w:val="Body Text Right"/>
    <w:basedOn w:val="BodyText"/>
    <w:rsid w:val="001036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6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6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6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6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6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69C"/>
    <w:rPr>
      <w:sz w:val="32"/>
    </w:rPr>
  </w:style>
  <w:style w:type="paragraph" w:customStyle="1" w:styleId="HeadingProcedure">
    <w:name w:val="Heading Procedure"/>
    <w:basedOn w:val="HeadingBase"/>
    <w:next w:val="Normal"/>
    <w:rsid w:val="001036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69C"/>
    <w:pPr>
      <w:spacing w:before="60" w:after="60"/>
    </w:pPr>
  </w:style>
  <w:style w:type="paragraph" w:styleId="ListContinue">
    <w:name w:val="List Continue"/>
    <w:basedOn w:val="List"/>
    <w:rsid w:val="0010369C"/>
    <w:pPr>
      <w:ind w:firstLine="0"/>
    </w:pPr>
  </w:style>
  <w:style w:type="paragraph" w:customStyle="1" w:styleId="ListNote">
    <w:name w:val="List Note"/>
    <w:basedOn w:val="List"/>
    <w:rsid w:val="001036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6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6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69C"/>
    <w:rPr>
      <w:rFonts w:ascii="Courier New" w:hAnsi="Courier New"/>
    </w:rPr>
  </w:style>
  <w:style w:type="paragraph" w:customStyle="1" w:styleId="NoteBullet">
    <w:name w:val="Note Bullet"/>
    <w:basedOn w:val="Note"/>
    <w:rsid w:val="001036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6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6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6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6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36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6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69C"/>
    <w:rPr>
      <w:b/>
      <w:smallCaps/>
    </w:rPr>
  </w:style>
  <w:style w:type="paragraph" w:customStyle="1" w:styleId="TableListNumber">
    <w:name w:val="Table List Number"/>
    <w:basedOn w:val="ListNumber"/>
    <w:rsid w:val="001036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6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69C"/>
    <w:pPr>
      <w:numPr>
        <w:numId w:val="8"/>
      </w:numPr>
    </w:pPr>
  </w:style>
  <w:style w:type="paragraph" w:customStyle="1" w:styleId="ListAlpha2">
    <w:name w:val="List Alpha 2"/>
    <w:basedOn w:val="List2"/>
    <w:rsid w:val="0010369C"/>
    <w:pPr>
      <w:numPr>
        <w:numId w:val="7"/>
      </w:numPr>
    </w:pPr>
  </w:style>
  <w:style w:type="paragraph" w:styleId="List3">
    <w:name w:val="List 3"/>
    <w:basedOn w:val="BodyText"/>
    <w:rsid w:val="001036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6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6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6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6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369C"/>
    <w:pPr>
      <w:numPr>
        <w:numId w:val="3"/>
      </w:numPr>
    </w:pPr>
  </w:style>
  <w:style w:type="paragraph" w:styleId="ListContinue2">
    <w:name w:val="List Continue 2"/>
    <w:basedOn w:val="List2"/>
    <w:rsid w:val="0010369C"/>
    <w:pPr>
      <w:ind w:firstLine="0"/>
    </w:pPr>
  </w:style>
  <w:style w:type="paragraph" w:styleId="ListContinue3">
    <w:name w:val="List Continue 3"/>
    <w:basedOn w:val="List3"/>
    <w:rsid w:val="0010369C"/>
    <w:pPr>
      <w:ind w:left="1021" w:firstLine="0"/>
    </w:pPr>
  </w:style>
  <w:style w:type="paragraph" w:styleId="ListContinue4">
    <w:name w:val="List Continue 4"/>
    <w:basedOn w:val="List4"/>
    <w:rsid w:val="0010369C"/>
    <w:pPr>
      <w:ind w:firstLine="0"/>
    </w:pPr>
  </w:style>
  <w:style w:type="paragraph" w:styleId="ListContinue5">
    <w:name w:val="List Continue 5"/>
    <w:basedOn w:val="List5"/>
    <w:rsid w:val="0010369C"/>
    <w:pPr>
      <w:ind w:firstLine="0"/>
    </w:pPr>
  </w:style>
  <w:style w:type="paragraph" w:styleId="ListNumber3">
    <w:name w:val="List Number 3"/>
    <w:basedOn w:val="List3"/>
    <w:rsid w:val="0010369C"/>
    <w:pPr>
      <w:numPr>
        <w:numId w:val="4"/>
      </w:numPr>
    </w:pPr>
  </w:style>
  <w:style w:type="paragraph" w:styleId="ListNumber4">
    <w:name w:val="List Number 4"/>
    <w:basedOn w:val="List4"/>
    <w:rsid w:val="0010369C"/>
    <w:pPr>
      <w:numPr>
        <w:numId w:val="5"/>
      </w:numPr>
    </w:pPr>
  </w:style>
  <w:style w:type="paragraph" w:styleId="ListNumber5">
    <w:name w:val="List Number 5"/>
    <w:basedOn w:val="List5"/>
    <w:rsid w:val="0010369C"/>
    <w:pPr>
      <w:numPr>
        <w:numId w:val="6"/>
      </w:numPr>
    </w:pPr>
  </w:style>
  <w:style w:type="paragraph" w:styleId="BlockText">
    <w:name w:val="Block Text"/>
    <w:basedOn w:val="Normal"/>
    <w:rsid w:val="001036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6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69C"/>
    <w:rPr>
      <w:sz w:val="16"/>
      <w:vertAlign w:val="superscript"/>
    </w:rPr>
  </w:style>
  <w:style w:type="character" w:customStyle="1" w:styleId="Symbols">
    <w:name w:val="Symbols"/>
    <w:basedOn w:val="DefaultParagraphFont"/>
    <w:rsid w:val="0010369C"/>
    <w:rPr>
      <w:rFonts w:ascii="Symbol" w:hAnsi="Symbol"/>
    </w:rPr>
  </w:style>
  <w:style w:type="character" w:customStyle="1" w:styleId="MenuOptions">
    <w:name w:val="Menu Options"/>
    <w:basedOn w:val="DefaultParagraphFont"/>
    <w:rsid w:val="001036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69C"/>
    <w:rPr>
      <w:b/>
    </w:rPr>
  </w:style>
  <w:style w:type="character" w:customStyle="1" w:styleId="Underlined">
    <w:name w:val="Underlined"/>
    <w:basedOn w:val="DefaultParagraphFont"/>
    <w:rsid w:val="0010369C"/>
    <w:rPr>
      <w:u w:val="single"/>
    </w:rPr>
  </w:style>
  <w:style w:type="paragraph" w:customStyle="1" w:styleId="TableBodyTextRight">
    <w:name w:val="Table Body Text Right"/>
    <w:basedOn w:val="TableBodyText"/>
    <w:rsid w:val="001036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69C"/>
    <w:rPr>
      <w:sz w:val="18"/>
    </w:rPr>
  </w:style>
  <w:style w:type="paragraph" w:customStyle="1" w:styleId="BodySmallRight">
    <w:name w:val="Body Small Right"/>
    <w:basedOn w:val="BodyTextRight"/>
    <w:rsid w:val="0010369C"/>
    <w:rPr>
      <w:sz w:val="18"/>
      <w:szCs w:val="18"/>
    </w:rPr>
  </w:style>
  <w:style w:type="paragraph" w:customStyle="1" w:styleId="MarginEdition">
    <w:name w:val="Margin Edition"/>
    <w:basedOn w:val="MarginNote"/>
    <w:rsid w:val="001036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69C"/>
    <w:rPr>
      <w:sz w:val="2"/>
      <w:szCs w:val="2"/>
    </w:rPr>
  </w:style>
  <w:style w:type="character" w:customStyle="1" w:styleId="Small">
    <w:name w:val="Small"/>
    <w:basedOn w:val="DefaultParagraphFont"/>
    <w:rsid w:val="0010369C"/>
    <w:rPr>
      <w:sz w:val="16"/>
    </w:rPr>
  </w:style>
  <w:style w:type="paragraph" w:customStyle="1" w:styleId="WideTable">
    <w:name w:val="Wide Table"/>
    <w:basedOn w:val="Normal"/>
    <w:rsid w:val="001036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69C"/>
  </w:style>
  <w:style w:type="paragraph" w:styleId="Quote">
    <w:name w:val="Quote"/>
    <w:basedOn w:val="Heading1"/>
    <w:link w:val="QuoteChar"/>
    <w:qFormat/>
    <w:rsid w:val="001036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6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69C"/>
    <w:pPr>
      <w:pageBreakBefore/>
    </w:pPr>
  </w:style>
  <w:style w:type="paragraph" w:customStyle="1" w:styleId="Border">
    <w:name w:val="Border"/>
    <w:basedOn w:val="Normal"/>
    <w:qFormat/>
    <w:rsid w:val="001036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6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6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6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6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6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6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6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6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69C"/>
    <w:rPr>
      <w:u w:val="single"/>
    </w:rPr>
  </w:style>
  <w:style w:type="character" w:customStyle="1" w:styleId="BoldandItalics">
    <w:name w:val="Bold and Italics"/>
    <w:qFormat/>
    <w:rsid w:val="0010369C"/>
    <w:rPr>
      <w:b/>
      <w:i/>
      <w:u w:val="none"/>
    </w:rPr>
  </w:style>
  <w:style w:type="paragraph" w:styleId="BalloonText">
    <w:name w:val="Balloon Text"/>
    <w:basedOn w:val="Normal"/>
    <w:link w:val="BalloonTextChar"/>
    <w:rsid w:val="00103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6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6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6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6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6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69C"/>
    <w:pPr>
      <w:spacing w:before="0" w:after="0"/>
    </w:pPr>
  </w:style>
  <w:style w:type="paragraph" w:customStyle="1" w:styleId="BodyTextBold">
    <w:name w:val="Body Text Bold"/>
    <w:basedOn w:val="BodyText"/>
    <w:qFormat/>
    <w:rsid w:val="0010369C"/>
    <w:rPr>
      <w:b/>
    </w:rPr>
  </w:style>
  <w:style w:type="character" w:styleId="Hyperlink">
    <w:name w:val="Hyperlink"/>
    <w:basedOn w:val="DefaultParagraphFont"/>
    <w:uiPriority w:val="99"/>
    <w:unhideWhenUsed/>
    <w:rsid w:val="00B83A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3277</Characters>
  <Application>Microsoft Office Word</Application>
  <DocSecurity>0</DocSecurity>
  <Lines>113</Lines>
  <Paragraphs>71</Paragraphs>
  <ScaleCrop>false</ScaleCrop>
  <Company>Author-it Software Corporation Ltd.</Company>
  <LinksUpToDate>false</LinksUpToDate>
  <CharactersWithSpaces>3705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SISXRES001 Conduct sustainable work practices in open spaces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