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87A" w:rsidP="00E71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SISXRES001 Conduct sustainable work practices in open spaces</w:t>
      </w:r>
      <w:r>
        <w:fldChar w:fldCharType="end"/>
      </w:r>
    </w:p>
    <w:p w:rsidR="00E7187A" w:rsidP="00E7187A">
      <w:pPr>
        <w:pStyle w:val="Version"/>
        <w:sectPr w:rsidSect="00D514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4AD" w:rsidP="00D514AD">
      <w:pPr>
        <w:pStyle w:val="SuperHeading"/>
      </w:pPr>
      <w:r w:rsidRPr="00D514AD">
        <w:t>Assessment Requirements for SISXRES001 Conduct sustainable work practices in open spaces</w:t>
      </w:r>
    </w:p>
    <w:p w:rsidR="00000000" w:rsidRPr="00D514AD" w:rsidP="00D514AD">
      <w:pPr>
        <w:pStyle w:val="Heading1"/>
      </w:pPr>
      <w:bookmarkStart w:id="1" w:name="O_668264"/>
      <w:bookmarkEnd w:id="1"/>
      <w:r w:rsidRPr="00D514AD">
        <w:t>Modification History</w:t>
      </w:r>
    </w:p>
    <w:p w:rsidR="00000000" w:rsidRPr="00D514AD" w:rsidP="00E7187A">
      <w:pPr>
        <w:pStyle w:val="BodyText"/>
      </w:pPr>
      <w:r w:rsidRPr="00D514AD">
        <w:t>Not applicable.</w:t>
      </w:r>
    </w:p>
    <w:p w:rsidR="00000000" w:rsidRPr="00D514AD" w:rsidP="00D514AD">
      <w:pPr>
        <w:pStyle w:val="Heading1"/>
      </w:pPr>
      <w:bookmarkStart w:id="2" w:name="O_668265"/>
      <w:bookmarkEnd w:id="2"/>
      <w:r w:rsidRPr="00D514AD">
        <w:t>Performance Evidence</w:t>
      </w:r>
    </w:p>
    <w:p w:rsidR="00000000" w:rsidRPr="00D514AD" w:rsidP="00E7187A">
      <w:pPr>
        <w:pStyle w:val="BodyText"/>
      </w:pPr>
      <w:r w:rsidRPr="00D514AD">
        <w:t>Evidence of the ability to complete tasks outlined in elements and performance criteria of this unit in the context of the job role, and:</w:t>
      </w:r>
    </w:p>
    <w:p w:rsidR="00000000" w:rsidRPr="00D514AD" w:rsidP="00D514AD">
      <w:pPr>
        <w:pStyle w:val="ListBullet"/>
      </w:pPr>
      <w:r w:rsidRPr="00D514AD">
        <w:t xml:space="preserve">plan and conduct at least three sessions in two or more open space environments to minimise environmental impacts of </w:t>
      </w:r>
      <w:r w:rsidRPr="00D514AD">
        <w:t>sport, fitness or recreation activities</w:t>
      </w:r>
    </w:p>
    <w:p w:rsidR="00000000" w:rsidRPr="00D514AD" w:rsidP="00D514AD">
      <w:pPr>
        <w:pStyle w:val="ListBullet"/>
      </w:pPr>
      <w:r w:rsidRPr="00D514AD">
        <w:t>for each of the sessions incorporate:</w:t>
      </w:r>
    </w:p>
    <w:p w:rsidR="00000000" w:rsidRPr="00D514AD" w:rsidP="00D514AD">
      <w:pPr>
        <w:pStyle w:val="ListBullet2"/>
      </w:pPr>
      <w:r w:rsidRPr="00D514AD">
        <w:t>local government requirements</w:t>
      </w:r>
    </w:p>
    <w:p w:rsidR="00000000" w:rsidRPr="00D514AD" w:rsidP="00D514AD">
      <w:pPr>
        <w:pStyle w:val="ListBullet2"/>
      </w:pPr>
      <w:r w:rsidRPr="00D514AD">
        <w:t xml:space="preserve">industry codes of practice </w:t>
      </w:r>
    </w:p>
    <w:p w:rsidR="00000000" w:rsidRPr="00D514AD" w:rsidP="00D514AD">
      <w:pPr>
        <w:pStyle w:val="ListBullet2"/>
      </w:pPr>
      <w:r w:rsidRPr="00D514AD">
        <w:t>provision of advice to clients regarding the use of open spaces</w:t>
      </w:r>
    </w:p>
    <w:p w:rsidR="00000000" w:rsidRPr="00D514AD" w:rsidP="00D514AD">
      <w:pPr>
        <w:pStyle w:val="ListBullet2"/>
      </w:pPr>
      <w:r w:rsidRPr="00D514AD">
        <w:t>management of client behaviour in open spaces</w:t>
      </w:r>
    </w:p>
    <w:p w:rsidR="00000000" w:rsidRPr="00D514AD" w:rsidP="00D514AD">
      <w:pPr>
        <w:pStyle w:val="ListBullet"/>
      </w:pPr>
      <w:r w:rsidRPr="00D514AD">
        <w:t xml:space="preserve">provide feedback on the environmental impact of at least five sport, fitness or recreation activities conducted in open spaces. </w:t>
      </w:r>
    </w:p>
    <w:p w:rsidR="00000000" w:rsidRPr="00D514AD" w:rsidP="00D514AD">
      <w:pPr>
        <w:pStyle w:val="AllowPageBreak"/>
      </w:pPr>
    </w:p>
    <w:p w:rsidR="00000000" w:rsidRPr="00D514AD" w:rsidP="00D514AD">
      <w:pPr>
        <w:pStyle w:val="Heading1"/>
      </w:pPr>
      <w:bookmarkStart w:id="3" w:name="O_668266"/>
      <w:bookmarkEnd w:id="3"/>
      <w:r w:rsidRPr="00D514AD">
        <w:t>Knowledge Evidence</w:t>
      </w:r>
    </w:p>
    <w:p w:rsidR="00000000" w:rsidRPr="00D514AD" w:rsidP="00E7187A">
      <w:pPr>
        <w:pStyle w:val="BodyText"/>
      </w:pPr>
      <w:r w:rsidRPr="00D514AD">
        <w:t xml:space="preserve">Demonstrated knowledge required to complete the tasks outlined in elements and performance </w:t>
      </w:r>
      <w:r w:rsidRPr="00D514AD">
        <w:t>criteria of this unit:</w:t>
      </w:r>
    </w:p>
    <w:p w:rsidR="00000000" w:rsidRPr="00D514AD" w:rsidP="00D514AD">
      <w:pPr>
        <w:pStyle w:val="ListBullet"/>
      </w:pPr>
      <w:r w:rsidRPr="00D514AD">
        <w:t>legislation, regulations and land management requirements and guidelines:</w:t>
      </w:r>
    </w:p>
    <w:p w:rsidR="00000000" w:rsidRPr="00D514AD" w:rsidP="00D514AD">
      <w:pPr>
        <w:pStyle w:val="ListBullet2"/>
      </w:pPr>
      <w:r w:rsidRPr="00D514AD">
        <w:t>permits in national parks or on land under control of traditional owners</w:t>
      </w:r>
    </w:p>
    <w:p w:rsidR="00000000" w:rsidRPr="00D514AD" w:rsidP="00D514AD">
      <w:pPr>
        <w:pStyle w:val="ListBullet2"/>
      </w:pPr>
      <w:r w:rsidRPr="00D514AD">
        <w:t>restrictions on camp site operations and use of open fires</w:t>
      </w:r>
    </w:p>
    <w:p w:rsidR="00000000" w:rsidRPr="00D514AD" w:rsidP="00D514AD">
      <w:pPr>
        <w:pStyle w:val="ListBullet"/>
      </w:pPr>
      <w:r w:rsidRPr="00D514AD">
        <w:t>global environmental iss</w:t>
      </w:r>
      <w:r w:rsidRPr="00D514AD">
        <w:t>ues, in particular a layperson understanding of the science associated with:</w:t>
      </w:r>
    </w:p>
    <w:p w:rsidR="00000000" w:rsidRPr="00D514AD" w:rsidP="00D514AD">
      <w:pPr>
        <w:pStyle w:val="ListBullet2"/>
      </w:pPr>
      <w:r w:rsidRPr="00D514AD">
        <w:t>climate change</w:t>
      </w:r>
    </w:p>
    <w:p w:rsidR="00000000" w:rsidRPr="00D514AD" w:rsidP="00D514AD">
      <w:pPr>
        <w:pStyle w:val="ListBullet2"/>
      </w:pPr>
      <w:r w:rsidRPr="00D514AD">
        <w:t xml:space="preserve">energy </w:t>
      </w:r>
    </w:p>
    <w:p w:rsidR="00000000" w:rsidRPr="00D514AD" w:rsidP="00D514AD">
      <w:pPr>
        <w:pStyle w:val="ListBullet2"/>
      </w:pPr>
      <w:r w:rsidRPr="00D514AD">
        <w:t>land management</w:t>
      </w:r>
    </w:p>
    <w:p w:rsidR="00000000" w:rsidRPr="00D514AD" w:rsidP="00D514AD">
      <w:pPr>
        <w:pStyle w:val="ListBullet2"/>
      </w:pPr>
      <w:r w:rsidRPr="00D514AD">
        <w:t>waste and consumption</w:t>
      </w:r>
    </w:p>
    <w:p w:rsidR="00000000" w:rsidRPr="00D514AD" w:rsidP="00D514AD">
      <w:pPr>
        <w:pStyle w:val="ListBullet2"/>
      </w:pPr>
      <w:r w:rsidRPr="00D514AD">
        <w:t>water</w:t>
      </w:r>
    </w:p>
    <w:p w:rsidR="00000000" w:rsidRPr="00D514AD" w:rsidP="00D514AD">
      <w:pPr>
        <w:pStyle w:val="ListBullet"/>
      </w:pPr>
      <w:r w:rsidRPr="00D514AD">
        <w:t xml:space="preserve">environmental and social impacts of sport, fitness or recreation industry in relation to global environmental </w:t>
      </w:r>
      <w:r w:rsidRPr="00D514AD">
        <w:t>issues in particular sites and communities</w:t>
      </w:r>
    </w:p>
    <w:p w:rsidR="00000000" w:rsidRPr="00D514AD" w:rsidP="00D514AD">
      <w:pPr>
        <w:pStyle w:val="ListBullet"/>
      </w:pPr>
      <w:r w:rsidRPr="00D514AD">
        <w:t>practical sustainability considerations for sport, fitness or recreation operations, incorporating those related to:</w:t>
      </w:r>
    </w:p>
    <w:p w:rsidR="00000000" w:rsidRPr="00D514AD" w:rsidP="00D514AD">
      <w:pPr>
        <w:pStyle w:val="ListBullet2"/>
      </w:pPr>
      <w:r w:rsidRPr="00D514AD">
        <w:t xml:space="preserve">environmentally or culturally sensitive areas and associated minimal impact practices </w:t>
      </w:r>
    </w:p>
    <w:p w:rsidR="00000000" w:rsidRPr="00D514AD" w:rsidP="00D514AD">
      <w:pPr>
        <w:pStyle w:val="ListBullet2"/>
      </w:pPr>
      <w:r w:rsidRPr="00D514AD">
        <w:t>handling</w:t>
      </w:r>
      <w:r w:rsidRPr="00D514AD">
        <w:t xml:space="preserve"> and disposal of waste, including human waste</w:t>
      </w:r>
    </w:p>
    <w:p w:rsidR="00000000" w:rsidRPr="00D514AD" w:rsidP="00D514AD">
      <w:pPr>
        <w:pStyle w:val="ListBullet2"/>
      </w:pPr>
      <w:r w:rsidRPr="00D514AD">
        <w:t>industry codes of practice</w:t>
      </w:r>
    </w:p>
    <w:p w:rsidR="00000000" w:rsidRPr="00D514AD" w:rsidP="00D514AD">
      <w:pPr>
        <w:pStyle w:val="ListBullet2"/>
      </w:pPr>
      <w:r w:rsidRPr="00D514AD">
        <w:t>use of water sources</w:t>
      </w:r>
    </w:p>
    <w:p w:rsidR="00000000" w:rsidRPr="00D514AD" w:rsidP="00D514AD">
      <w:pPr>
        <w:pStyle w:val="ListBullet"/>
      </w:pPr>
      <w:r w:rsidRPr="00D514AD">
        <w:t>minimal impact techniques and procedures in relation to:</w:t>
      </w:r>
    </w:p>
    <w:p w:rsidR="00000000" w:rsidRPr="00D514AD" w:rsidP="00D514AD">
      <w:pPr>
        <w:pStyle w:val="ListBullet2"/>
      </w:pPr>
      <w:r w:rsidRPr="00D514AD">
        <w:t>activity-specific guidelines</w:t>
      </w:r>
    </w:p>
    <w:p w:rsidR="00000000" w:rsidRPr="00D514AD" w:rsidP="00D514AD">
      <w:pPr>
        <w:pStyle w:val="ListBullet2"/>
      </w:pPr>
      <w:r w:rsidRPr="00D514AD">
        <w:t>energy use</w:t>
      </w:r>
    </w:p>
    <w:p w:rsidR="00000000" w:rsidRPr="00D514AD" w:rsidP="00D514AD">
      <w:pPr>
        <w:pStyle w:val="ListBullet2"/>
      </w:pPr>
      <w:r w:rsidRPr="00D514AD">
        <w:t>group size</w:t>
      </w:r>
    </w:p>
    <w:p w:rsidR="00000000" w:rsidRPr="00D514AD" w:rsidP="00D514AD">
      <w:pPr>
        <w:pStyle w:val="ListBullet2"/>
      </w:pPr>
      <w:r w:rsidRPr="00D514AD">
        <w:t>interaction with wildlife</w:t>
      </w:r>
    </w:p>
    <w:p w:rsidR="00000000" w:rsidRPr="00D514AD" w:rsidP="00D514AD">
      <w:pPr>
        <w:pStyle w:val="ListBullet2"/>
      </w:pPr>
      <w:r w:rsidRPr="00D514AD">
        <w:t>local customs and courtesi</w:t>
      </w:r>
      <w:r w:rsidRPr="00D514AD">
        <w:t>es</w:t>
      </w:r>
    </w:p>
    <w:p w:rsidR="00000000" w:rsidRPr="00D514AD" w:rsidP="00D514AD">
      <w:pPr>
        <w:pStyle w:val="ListBullet2"/>
      </w:pPr>
      <w:r w:rsidRPr="00D514AD">
        <w:t xml:space="preserve">noise </w:t>
      </w:r>
    </w:p>
    <w:p w:rsidR="00000000" w:rsidRPr="00D514AD" w:rsidP="00D514AD">
      <w:pPr>
        <w:pStyle w:val="ListBullet2"/>
      </w:pPr>
      <w:r w:rsidRPr="00D514AD">
        <w:t xml:space="preserve">setting of camps </w:t>
      </w:r>
    </w:p>
    <w:p w:rsidR="00000000" w:rsidRPr="00D514AD" w:rsidP="00D514AD">
      <w:pPr>
        <w:pStyle w:val="ListBullet2"/>
      </w:pPr>
      <w:r w:rsidRPr="00D514AD">
        <w:t>souveniring</w:t>
      </w:r>
    </w:p>
    <w:p w:rsidR="00000000" w:rsidRPr="00D514AD" w:rsidP="00D514AD">
      <w:pPr>
        <w:pStyle w:val="ListBullet2"/>
      </w:pPr>
      <w:r w:rsidRPr="00D514AD">
        <w:t>use of tracks</w:t>
      </w:r>
    </w:p>
    <w:p w:rsidR="00000000" w:rsidRPr="00D514AD" w:rsidP="00D514AD">
      <w:pPr>
        <w:pStyle w:val="ListBullet2"/>
      </w:pPr>
      <w:r w:rsidRPr="00D514AD">
        <w:t>waste disposal</w:t>
      </w:r>
    </w:p>
    <w:p w:rsidR="00000000" w:rsidRPr="00D514AD" w:rsidP="00D514AD">
      <w:pPr>
        <w:pStyle w:val="ListBullet"/>
      </w:pPr>
      <w:r w:rsidRPr="00D514AD">
        <w:t>biophysical and socio</w:t>
      </w:r>
      <w:r w:rsidRPr="00D514AD">
        <w:noBreakHyphen/>
        <w:t>cultural elements in an environment and the relationship between them</w:t>
      </w:r>
    </w:p>
    <w:p w:rsidR="00000000" w:rsidRPr="00D514AD" w:rsidP="00D514AD">
      <w:pPr>
        <w:pStyle w:val="ListBullet"/>
      </w:pPr>
      <w:r w:rsidRPr="00D514AD">
        <w:t>information collection techniques for monitoring environmental and social impact, including what is observed and measured and how specific data is recorded.</w:t>
      </w:r>
    </w:p>
    <w:p w:rsidR="00000000" w:rsidRPr="00D514AD" w:rsidP="00D514AD">
      <w:pPr>
        <w:pStyle w:val="AllowPageBreak"/>
      </w:pPr>
    </w:p>
    <w:p w:rsidR="00000000" w:rsidRPr="00D514AD" w:rsidP="00D514AD">
      <w:pPr>
        <w:pStyle w:val="Heading1"/>
      </w:pPr>
      <w:bookmarkStart w:id="4" w:name="O_668267"/>
      <w:bookmarkEnd w:id="4"/>
      <w:r w:rsidRPr="00D514AD">
        <w:t>Assessment Conditions</w:t>
      </w:r>
    </w:p>
    <w:p w:rsidR="00000000" w:rsidRPr="00D514AD" w:rsidP="00E7187A">
      <w:pPr>
        <w:pStyle w:val="BodyText"/>
      </w:pPr>
      <w:r w:rsidRPr="00D514AD">
        <w:t>Skills must be demonstrated in:</w:t>
      </w:r>
    </w:p>
    <w:p w:rsidR="00000000" w:rsidRPr="00D514AD" w:rsidP="00D514AD">
      <w:pPr>
        <w:pStyle w:val="ListBullet"/>
      </w:pPr>
      <w:r w:rsidRPr="00D514AD">
        <w:t>an outdoor space that could</w:t>
      </w:r>
      <w:r w:rsidRPr="00D514AD">
        <w:t xml:space="preserve"> be used for sport, recreation or fitness work purposes.</w:t>
      </w:r>
    </w:p>
    <w:p w:rsidR="00000000" w:rsidRPr="00D514AD" w:rsidP="00D514AD">
      <w:pPr>
        <w:pStyle w:val="BodyText"/>
      </w:pPr>
    </w:p>
    <w:p w:rsidR="00000000" w:rsidRPr="00D514AD" w:rsidP="00E7187A">
      <w:pPr>
        <w:pStyle w:val="BodyText"/>
      </w:pPr>
      <w:r w:rsidRPr="00D514AD">
        <w:t>Assessment must ensure access to:</w:t>
      </w:r>
    </w:p>
    <w:p w:rsidR="00000000" w:rsidRPr="00D514AD" w:rsidP="00D514AD">
      <w:pPr>
        <w:pStyle w:val="ListBullet"/>
      </w:pPr>
      <w:r w:rsidRPr="00D514AD">
        <w:t>areas or locations containing natural systems or components of these systems</w:t>
      </w:r>
    </w:p>
    <w:p w:rsidR="00000000" w:rsidRPr="00D514AD" w:rsidP="00D514AD">
      <w:pPr>
        <w:pStyle w:val="ListBullet"/>
      </w:pPr>
      <w:r w:rsidRPr="00D514AD">
        <w:t>resources and information relevant to the natural system</w:t>
      </w:r>
    </w:p>
    <w:p w:rsidR="00000000" w:rsidRPr="00D514AD" w:rsidP="00D514AD">
      <w:pPr>
        <w:pStyle w:val="ListBullet"/>
      </w:pPr>
      <w:r w:rsidRPr="00D514AD">
        <w:t>relevant information impacting on conservation of natural systems</w:t>
      </w:r>
    </w:p>
    <w:p w:rsidR="00000000" w:rsidRPr="00D514AD" w:rsidP="00D514AD">
      <w:pPr>
        <w:pStyle w:val="ListBullet"/>
      </w:pPr>
      <w:r w:rsidRPr="00D514AD">
        <w:t>relevant stakeholder and local government information regarding the use of open spaces</w:t>
      </w:r>
    </w:p>
    <w:p w:rsidR="00000000" w:rsidRPr="00D514AD" w:rsidP="00D514AD">
      <w:pPr>
        <w:pStyle w:val="ListBullet"/>
      </w:pPr>
      <w:r w:rsidRPr="00D514AD">
        <w:t>industry code of ethical practice</w:t>
      </w:r>
    </w:p>
    <w:p w:rsidR="00000000" w:rsidRPr="00D514AD" w:rsidP="00D514AD">
      <w:pPr>
        <w:pStyle w:val="ListBullet"/>
      </w:pPr>
      <w:r w:rsidRPr="00D514AD">
        <w:t>organisational documentation relevant to open space planning.</w:t>
      </w:r>
    </w:p>
    <w:p w:rsidR="00000000" w:rsidRPr="00D514AD" w:rsidP="00D514AD">
      <w:pPr>
        <w:pStyle w:val="BodyText"/>
      </w:pPr>
    </w:p>
    <w:p w:rsidR="00000000" w:rsidRPr="00D514AD" w:rsidP="00E7187A">
      <w:pPr>
        <w:pStyle w:val="BodyText"/>
      </w:pPr>
      <w:r w:rsidRPr="00D514AD">
        <w:t>Assess</w:t>
      </w:r>
      <w:r w:rsidRPr="00D514AD">
        <w:t>ors must satisfy the Standards for Registered Training Organisations’ requirements for assessors.</w:t>
      </w:r>
    </w:p>
    <w:p w:rsidR="00000000" w:rsidRPr="00D514AD" w:rsidP="00D514AD">
      <w:pPr>
        <w:pStyle w:val="Heading1"/>
      </w:pPr>
      <w:bookmarkStart w:id="5" w:name="O_668270"/>
      <w:bookmarkEnd w:id="5"/>
      <w:r w:rsidRPr="00D514AD">
        <w:t>Links</w:t>
      </w:r>
    </w:p>
    <w:p w:rsidR="00000000" w:rsidRPr="00D514AD" w:rsidP="00E7187A">
      <w:pPr>
        <w:pStyle w:val="BodyText"/>
      </w:pPr>
      <w:r w:rsidRPr="00D514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44D8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514AD" w:rsidP="00D514AD"/>
    <w:sectPr w:rsidSect="00D514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AD" w:rsidRPr="00E7187A" w:rsidP="00E71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7A" w:rsidP="00D514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187A" w:rsidP="00D514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7187A" w:rsidP="00D514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4AD" w:rsidRPr="00E7187A" w:rsidP="00E71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7A" w:rsidRPr="002D2AF8" w:rsidP="00D514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SISXRES001 Conduct sustainable work practices in open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187A" w:rsidP="00D514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227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A66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FAB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4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4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4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4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4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4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4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4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4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4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4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4AD"/>
  </w:style>
  <w:style w:type="character" w:customStyle="1" w:styleId="Heading1Char">
    <w:name w:val="Heading 1 Char"/>
    <w:basedOn w:val="DefaultParagraphFont"/>
    <w:link w:val="Heading1"/>
    <w:rsid w:val="00D514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4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4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4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14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14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4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4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4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4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4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4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4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4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4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4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4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4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4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4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4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4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4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14AD"/>
    <w:rPr>
      <w:b/>
      <w:spacing w:val="0"/>
    </w:rPr>
  </w:style>
  <w:style w:type="paragraph" w:customStyle="1" w:styleId="SuperTitle">
    <w:name w:val="SuperTitle"/>
    <w:basedOn w:val="Title"/>
    <w:rsid w:val="00D514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4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4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14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4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4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4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4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4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4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4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4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4AD"/>
    <w:rPr>
      <w:i/>
    </w:rPr>
  </w:style>
  <w:style w:type="paragraph" w:styleId="Caption">
    <w:name w:val="caption"/>
    <w:basedOn w:val="BodyText"/>
    <w:next w:val="Normal"/>
    <w:qFormat/>
    <w:rsid w:val="00D514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4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4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4AD"/>
  </w:style>
  <w:style w:type="paragraph" w:styleId="TableofFigures">
    <w:name w:val="table of figures"/>
    <w:basedOn w:val="Normal"/>
    <w:next w:val="Normal"/>
    <w:semiHidden/>
    <w:rsid w:val="00D514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4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14AD"/>
    <w:rPr>
      <w:rFonts w:ascii="Wingdings" w:hAnsi="Wingdings"/>
    </w:rPr>
  </w:style>
  <w:style w:type="paragraph" w:customStyle="1" w:styleId="TableHeading">
    <w:name w:val="Table Heading"/>
    <w:basedOn w:val="HeadingBase"/>
    <w:rsid w:val="00D514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4AD"/>
    <w:rPr>
      <w:color w:val="0033CC"/>
      <w:u w:val="none"/>
    </w:rPr>
  </w:style>
  <w:style w:type="paragraph" w:customStyle="1" w:styleId="BodyTextRight">
    <w:name w:val="Body Text Right"/>
    <w:basedOn w:val="BodyText"/>
    <w:rsid w:val="00D514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4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4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4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4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4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4AD"/>
    <w:rPr>
      <w:sz w:val="32"/>
    </w:rPr>
  </w:style>
  <w:style w:type="paragraph" w:customStyle="1" w:styleId="HeadingProcedure">
    <w:name w:val="Heading Procedure"/>
    <w:basedOn w:val="HeadingBase"/>
    <w:next w:val="Normal"/>
    <w:rsid w:val="00D514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4AD"/>
    <w:pPr>
      <w:spacing w:before="60" w:after="60"/>
    </w:pPr>
  </w:style>
  <w:style w:type="paragraph" w:styleId="ListContinue">
    <w:name w:val="List Continue"/>
    <w:basedOn w:val="List"/>
    <w:rsid w:val="00D514AD"/>
    <w:pPr>
      <w:ind w:firstLine="0"/>
    </w:pPr>
  </w:style>
  <w:style w:type="paragraph" w:customStyle="1" w:styleId="ListNote">
    <w:name w:val="List Note"/>
    <w:basedOn w:val="List"/>
    <w:rsid w:val="00D514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4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4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4AD"/>
    <w:rPr>
      <w:rFonts w:ascii="Courier New" w:hAnsi="Courier New"/>
    </w:rPr>
  </w:style>
  <w:style w:type="paragraph" w:customStyle="1" w:styleId="NoteBullet">
    <w:name w:val="Note Bullet"/>
    <w:basedOn w:val="Note"/>
    <w:rsid w:val="00D514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4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4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4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4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4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4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4AD"/>
    <w:rPr>
      <w:b/>
      <w:smallCaps/>
    </w:rPr>
  </w:style>
  <w:style w:type="paragraph" w:customStyle="1" w:styleId="TableListNumber">
    <w:name w:val="Table List Number"/>
    <w:basedOn w:val="ListNumber"/>
    <w:rsid w:val="00D514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4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4AD"/>
    <w:pPr>
      <w:numPr>
        <w:numId w:val="9"/>
      </w:numPr>
    </w:pPr>
  </w:style>
  <w:style w:type="paragraph" w:customStyle="1" w:styleId="ListAlpha2">
    <w:name w:val="List Alpha 2"/>
    <w:basedOn w:val="List2"/>
    <w:rsid w:val="00D514AD"/>
    <w:pPr>
      <w:numPr>
        <w:numId w:val="8"/>
      </w:numPr>
    </w:pPr>
  </w:style>
  <w:style w:type="paragraph" w:styleId="List2">
    <w:name w:val="List 2"/>
    <w:basedOn w:val="BodyText"/>
    <w:rsid w:val="00D514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4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4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4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4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4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14AD"/>
    <w:pPr>
      <w:numPr>
        <w:numId w:val="4"/>
      </w:numPr>
    </w:pPr>
  </w:style>
  <w:style w:type="paragraph" w:styleId="ListContinue2">
    <w:name w:val="List Continue 2"/>
    <w:basedOn w:val="List2"/>
    <w:rsid w:val="00D514AD"/>
    <w:pPr>
      <w:ind w:firstLine="0"/>
    </w:pPr>
  </w:style>
  <w:style w:type="paragraph" w:styleId="ListContinue3">
    <w:name w:val="List Continue 3"/>
    <w:basedOn w:val="List3"/>
    <w:rsid w:val="00D514AD"/>
    <w:pPr>
      <w:ind w:left="1021" w:firstLine="0"/>
    </w:pPr>
  </w:style>
  <w:style w:type="paragraph" w:styleId="ListContinue4">
    <w:name w:val="List Continue 4"/>
    <w:basedOn w:val="List4"/>
    <w:rsid w:val="00D514AD"/>
    <w:pPr>
      <w:ind w:firstLine="0"/>
    </w:pPr>
  </w:style>
  <w:style w:type="paragraph" w:styleId="ListContinue5">
    <w:name w:val="List Continue 5"/>
    <w:basedOn w:val="List5"/>
    <w:rsid w:val="00D514AD"/>
    <w:pPr>
      <w:ind w:firstLine="0"/>
    </w:pPr>
  </w:style>
  <w:style w:type="paragraph" w:styleId="ListNumber3">
    <w:name w:val="List Number 3"/>
    <w:basedOn w:val="List3"/>
    <w:rsid w:val="00D514AD"/>
    <w:pPr>
      <w:numPr>
        <w:numId w:val="5"/>
      </w:numPr>
    </w:pPr>
  </w:style>
  <w:style w:type="paragraph" w:styleId="ListNumber4">
    <w:name w:val="List Number 4"/>
    <w:basedOn w:val="List4"/>
    <w:rsid w:val="00D514AD"/>
    <w:pPr>
      <w:numPr>
        <w:numId w:val="6"/>
      </w:numPr>
    </w:pPr>
  </w:style>
  <w:style w:type="paragraph" w:styleId="ListNumber5">
    <w:name w:val="List Number 5"/>
    <w:basedOn w:val="List5"/>
    <w:rsid w:val="00D514AD"/>
    <w:pPr>
      <w:numPr>
        <w:numId w:val="7"/>
      </w:numPr>
    </w:pPr>
  </w:style>
  <w:style w:type="paragraph" w:styleId="BlockText">
    <w:name w:val="Block Text"/>
    <w:basedOn w:val="Normal"/>
    <w:rsid w:val="00D514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4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4AD"/>
    <w:rPr>
      <w:sz w:val="16"/>
      <w:vertAlign w:val="superscript"/>
    </w:rPr>
  </w:style>
  <w:style w:type="character" w:customStyle="1" w:styleId="Symbols">
    <w:name w:val="Symbols"/>
    <w:basedOn w:val="DefaultParagraphFont"/>
    <w:rsid w:val="00D514AD"/>
    <w:rPr>
      <w:rFonts w:ascii="Symbol" w:hAnsi="Symbol"/>
    </w:rPr>
  </w:style>
  <w:style w:type="character" w:customStyle="1" w:styleId="MenuOptions">
    <w:name w:val="Menu Options"/>
    <w:basedOn w:val="DefaultParagraphFont"/>
    <w:rsid w:val="00D514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4AD"/>
    <w:rPr>
      <w:b/>
    </w:rPr>
  </w:style>
  <w:style w:type="character" w:customStyle="1" w:styleId="Underlined">
    <w:name w:val="Underlined"/>
    <w:basedOn w:val="DefaultParagraphFont"/>
    <w:rsid w:val="00D514AD"/>
    <w:rPr>
      <w:u w:val="single"/>
    </w:rPr>
  </w:style>
  <w:style w:type="paragraph" w:customStyle="1" w:styleId="TableBodyTextRight">
    <w:name w:val="Table Body Text Right"/>
    <w:basedOn w:val="TableBodyText"/>
    <w:rsid w:val="00D514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4AD"/>
    <w:rPr>
      <w:sz w:val="18"/>
    </w:rPr>
  </w:style>
  <w:style w:type="paragraph" w:customStyle="1" w:styleId="BodySmallRight">
    <w:name w:val="Body Small Right"/>
    <w:basedOn w:val="BodyTextRight"/>
    <w:rsid w:val="00D514AD"/>
    <w:rPr>
      <w:sz w:val="18"/>
      <w:szCs w:val="18"/>
    </w:rPr>
  </w:style>
  <w:style w:type="paragraph" w:customStyle="1" w:styleId="MarginEdition">
    <w:name w:val="Margin Edition"/>
    <w:basedOn w:val="MarginNote"/>
    <w:rsid w:val="00D514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4AD"/>
    <w:rPr>
      <w:sz w:val="2"/>
      <w:szCs w:val="2"/>
    </w:rPr>
  </w:style>
  <w:style w:type="character" w:customStyle="1" w:styleId="Small">
    <w:name w:val="Small"/>
    <w:basedOn w:val="DefaultParagraphFont"/>
    <w:rsid w:val="00D514AD"/>
    <w:rPr>
      <w:sz w:val="16"/>
    </w:rPr>
  </w:style>
  <w:style w:type="paragraph" w:customStyle="1" w:styleId="WideTable">
    <w:name w:val="Wide Table"/>
    <w:basedOn w:val="Normal"/>
    <w:rsid w:val="00D514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4AD"/>
  </w:style>
  <w:style w:type="paragraph" w:styleId="Quote">
    <w:name w:val="Quote"/>
    <w:basedOn w:val="Heading1"/>
    <w:link w:val="QuoteChar"/>
    <w:qFormat/>
    <w:rsid w:val="00D514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4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4AD"/>
    <w:pPr>
      <w:pageBreakBefore/>
    </w:pPr>
  </w:style>
  <w:style w:type="paragraph" w:customStyle="1" w:styleId="Border">
    <w:name w:val="Border"/>
    <w:basedOn w:val="Normal"/>
    <w:qFormat/>
    <w:rsid w:val="00D514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4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4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4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4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4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4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4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4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4AD"/>
    <w:rPr>
      <w:u w:val="single"/>
    </w:rPr>
  </w:style>
  <w:style w:type="character" w:customStyle="1" w:styleId="BoldandItalics">
    <w:name w:val="Bold and Italics"/>
    <w:qFormat/>
    <w:rsid w:val="00D514AD"/>
    <w:rPr>
      <w:b/>
      <w:i/>
      <w:u w:val="none"/>
    </w:rPr>
  </w:style>
  <w:style w:type="paragraph" w:styleId="BalloonText">
    <w:name w:val="Balloon Text"/>
    <w:basedOn w:val="Normal"/>
    <w:link w:val="BalloonTextChar"/>
    <w:rsid w:val="00D514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4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4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4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4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4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4AD"/>
    <w:pPr>
      <w:spacing w:before="0" w:after="0"/>
    </w:pPr>
  </w:style>
  <w:style w:type="paragraph" w:customStyle="1" w:styleId="BodyTextBold">
    <w:name w:val="Body Text Bold"/>
    <w:basedOn w:val="BodyText"/>
    <w:qFormat/>
    <w:rsid w:val="00D514AD"/>
    <w:rPr>
      <w:b/>
    </w:rPr>
  </w:style>
  <w:style w:type="character" w:styleId="Hyperlink">
    <w:name w:val="Hyperlink"/>
    <w:basedOn w:val="DefaultParagraphFont"/>
    <w:uiPriority w:val="99"/>
    <w:unhideWhenUsed/>
    <w:rsid w:val="00E71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2867</Characters>
  <Application>Microsoft Office Word</Application>
  <DocSecurity>0</DocSecurity>
  <Lines>81</Lines>
  <Paragraphs>67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SISXRES001 Conduct sustainable work practices in open spaces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