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5F4" w:rsidP="00BE7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SISXPLD007 Schedule sport, fitness, aquatic and recreation activities</w:t>
      </w:r>
      <w:r>
        <w:fldChar w:fldCharType="end"/>
      </w:r>
    </w:p>
    <w:p w:rsidR="00BE75F4" w:rsidP="00BE75F4">
      <w:pPr>
        <w:pStyle w:val="Version"/>
        <w:sectPr w:rsidSect="000D1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C6C" w:rsidP="000D1C6C">
      <w:pPr>
        <w:pStyle w:val="SuperHeading"/>
      </w:pPr>
      <w:r w:rsidRPr="000D1C6C">
        <w:t>Assessment Requirements for SISXPLD007 Schedule sport, fitness, aquatic and recreation activities</w:t>
      </w:r>
    </w:p>
    <w:p w:rsidR="00000000" w:rsidRPr="000D1C6C" w:rsidP="000D1C6C">
      <w:pPr>
        <w:pStyle w:val="Heading1"/>
      </w:pPr>
      <w:bookmarkStart w:id="1" w:name="O_1265450"/>
      <w:bookmarkEnd w:id="1"/>
      <w:r w:rsidRPr="000D1C6C">
        <w:t>Modification History</w:t>
      </w:r>
    </w:p>
    <w:p w:rsidR="00000000" w:rsidRPr="000D1C6C" w:rsidP="00BE75F4">
      <w:pPr>
        <w:pStyle w:val="BodyText"/>
      </w:pPr>
      <w:r w:rsidRPr="000D1C6C">
        <w:t>Not applicable.</w:t>
      </w:r>
    </w:p>
    <w:p w:rsidR="00000000" w:rsidRPr="000D1C6C" w:rsidP="000D1C6C">
      <w:pPr>
        <w:pStyle w:val="Heading1"/>
      </w:pPr>
      <w:bookmarkStart w:id="2" w:name="O_1265451"/>
      <w:bookmarkEnd w:id="2"/>
      <w:r w:rsidRPr="000D1C6C">
        <w:t>Performance Evidence</w:t>
      </w:r>
    </w:p>
    <w:p w:rsidR="00000000" w:rsidRPr="000D1C6C" w:rsidP="00BE75F4">
      <w:pPr>
        <w:pStyle w:val="BodyText"/>
      </w:pPr>
      <w:r w:rsidRPr="000D1C6C">
        <w:t xml:space="preserve">Evidence of </w:t>
      </w:r>
      <w:r w:rsidRPr="000D1C6C">
        <w:t>the ability to complete tasks outlined in elements and performance criteria of this unit in the context of the job role, and:</w:t>
      </w:r>
    </w:p>
    <w:p w:rsidR="00000000" w:rsidRPr="000D1C6C" w:rsidP="000D1C6C">
      <w:pPr>
        <w:pStyle w:val="ListBullet"/>
      </w:pPr>
      <w:r w:rsidRPr="000D1C6C">
        <w:t xml:space="preserve">develop and document two different activity schedules covering two different periods for a sport, fitness, aquatic or recreation </w:t>
      </w:r>
      <w:r w:rsidRPr="000D1C6C">
        <w:t>venue</w:t>
      </w:r>
    </w:p>
    <w:p w:rsidR="00000000" w:rsidRPr="000D1C6C" w:rsidP="000D1C6C">
      <w:pPr>
        <w:pStyle w:val="ListBullet"/>
      </w:pPr>
      <w:r w:rsidRPr="000D1C6C">
        <w:t>for each above schedule, allocate venues and space suited to the requirements of the specific activities covered by the schedule</w:t>
      </w:r>
    </w:p>
    <w:p w:rsidR="00000000" w:rsidRPr="000D1C6C" w:rsidP="000D1C6C">
      <w:pPr>
        <w:pStyle w:val="ListBullet"/>
      </w:pPr>
      <w:r w:rsidRPr="000D1C6C">
        <w:t>according to actual arising issues or case studies:</w:t>
      </w:r>
    </w:p>
    <w:p w:rsidR="00000000" w:rsidRPr="000D1C6C" w:rsidP="000D1C6C">
      <w:pPr>
        <w:pStyle w:val="ListBullet2"/>
      </w:pPr>
      <w:r w:rsidRPr="000D1C6C">
        <w:t>adjust venue allocation for two scheduled activities</w:t>
      </w:r>
    </w:p>
    <w:p w:rsidR="00000000" w:rsidRPr="000D1C6C" w:rsidP="000D1C6C">
      <w:pPr>
        <w:pStyle w:val="ListBullet2"/>
      </w:pPr>
      <w:r w:rsidRPr="000D1C6C">
        <w:t>adjust a publis</w:t>
      </w:r>
      <w:r w:rsidRPr="000D1C6C">
        <w:t>hed schedule requiring three changes.</w:t>
      </w:r>
    </w:p>
    <w:p w:rsidR="00000000" w:rsidRPr="000D1C6C" w:rsidP="000D1C6C">
      <w:pPr>
        <w:pStyle w:val="AllowPageBreak"/>
      </w:pPr>
    </w:p>
    <w:p w:rsidR="00000000" w:rsidRPr="000D1C6C" w:rsidP="000D1C6C">
      <w:pPr>
        <w:pStyle w:val="Heading1"/>
      </w:pPr>
      <w:bookmarkStart w:id="3" w:name="O_1265452"/>
      <w:bookmarkEnd w:id="3"/>
      <w:r w:rsidRPr="000D1C6C">
        <w:t>Knowledge Evidence</w:t>
      </w:r>
    </w:p>
    <w:p w:rsidR="00000000" w:rsidRPr="000D1C6C" w:rsidP="00BE75F4">
      <w:pPr>
        <w:pStyle w:val="BodyText"/>
      </w:pPr>
      <w:r w:rsidRPr="000D1C6C">
        <w:t>Demonstrated knowledge required to complete the tasks outlined in elements and performance criteria of this unit:</w:t>
      </w:r>
    </w:p>
    <w:p w:rsidR="00000000" w:rsidRPr="000D1C6C" w:rsidP="000D1C6C">
      <w:pPr>
        <w:pStyle w:val="ListBullet"/>
      </w:pPr>
      <w:r w:rsidRPr="000D1C6C">
        <w:t>organisational procedures for formatting and distributing activity schedules</w:t>
      </w:r>
    </w:p>
    <w:p w:rsidR="00000000" w:rsidRPr="000D1C6C" w:rsidP="000D1C6C">
      <w:pPr>
        <w:pStyle w:val="ListBullet"/>
      </w:pPr>
      <w:r w:rsidRPr="000D1C6C">
        <w:t>specific to the type of sport, fitness, aquatic or recreation venue:</w:t>
      </w:r>
    </w:p>
    <w:p w:rsidR="00000000" w:rsidRPr="000D1C6C" w:rsidP="000D1C6C">
      <w:pPr>
        <w:pStyle w:val="ListBullet2"/>
      </w:pPr>
      <w:r w:rsidRPr="000D1C6C">
        <w:t>types of program service offerings</w:t>
      </w:r>
    </w:p>
    <w:p w:rsidR="00000000" w:rsidRPr="000D1C6C" w:rsidP="000D1C6C">
      <w:pPr>
        <w:pStyle w:val="ListBullet2"/>
      </w:pPr>
      <w:r w:rsidRPr="000D1C6C">
        <w:t xml:space="preserve">seasonal variation in different types of programs and how this impacts on </w:t>
      </w:r>
      <w:r w:rsidRPr="000D1C6C">
        <w:t>scheduling activities</w:t>
      </w:r>
    </w:p>
    <w:p w:rsidR="00000000" w:rsidRPr="000D1C6C" w:rsidP="000D1C6C">
      <w:pPr>
        <w:pStyle w:val="ListBullet2"/>
      </w:pPr>
      <w:r w:rsidRPr="000D1C6C">
        <w:t>key contents of program plans and how these are used to identify and determine scheduling requirements and venue allocation for activities</w:t>
      </w:r>
    </w:p>
    <w:p w:rsidR="00000000" w:rsidRPr="000D1C6C" w:rsidP="000D1C6C">
      <w:pPr>
        <w:pStyle w:val="ListBullet2"/>
      </w:pPr>
      <w:r w:rsidRPr="000D1C6C">
        <w:t>how to access and use maintenance plans in the forward planning process for activity scheduling</w:t>
      </w:r>
      <w:r w:rsidRPr="000D1C6C">
        <w:t xml:space="preserve"> and venue allocation</w:t>
      </w:r>
    </w:p>
    <w:p w:rsidR="00000000" w:rsidRPr="000D1C6C" w:rsidP="000D1C6C">
      <w:pPr>
        <w:pStyle w:val="ListBullet2"/>
      </w:pPr>
      <w:r w:rsidRPr="000D1C6C">
        <w:t>types of organisational data used for activity scheduling and venue allocation, and how this information is used to identify requirements:</w:t>
      </w:r>
    </w:p>
    <w:p w:rsidR="00000000" w:rsidRPr="000D1C6C" w:rsidP="000D1C6C">
      <w:pPr>
        <w:pStyle w:val="ListBullet3"/>
      </w:pPr>
      <w:r w:rsidRPr="000D1C6C">
        <w:t>data analysis and evaluation reports for program participation</w:t>
      </w:r>
    </w:p>
    <w:p w:rsidR="00000000" w:rsidRPr="000D1C6C" w:rsidP="000D1C6C">
      <w:pPr>
        <w:pStyle w:val="ListBullet3"/>
      </w:pPr>
      <w:r w:rsidRPr="000D1C6C">
        <w:t>confirmed or anticipated bookings for programs and specific sessions within those programs</w:t>
      </w:r>
    </w:p>
    <w:p w:rsidR="00000000" w:rsidRPr="000D1C6C" w:rsidP="000D1C6C">
      <w:pPr>
        <w:pStyle w:val="ListBullet3"/>
      </w:pPr>
      <w:r w:rsidRPr="000D1C6C">
        <w:t>confirmed or anticipated venue hire bookings for external users</w:t>
      </w:r>
    </w:p>
    <w:p w:rsidR="00000000" w:rsidRPr="000D1C6C" w:rsidP="000D1C6C">
      <w:pPr>
        <w:pStyle w:val="ListBullet3"/>
      </w:pPr>
      <w:r w:rsidRPr="000D1C6C">
        <w:t>general participant profiles for programs and specific information on participant characteristics for</w:t>
      </w:r>
      <w:r w:rsidRPr="000D1C6C">
        <w:t xml:space="preserve"> confirmed bookings</w:t>
      </w:r>
    </w:p>
    <w:p w:rsidR="00000000" w:rsidRPr="000D1C6C" w:rsidP="000D1C6C">
      <w:pPr>
        <w:pStyle w:val="ListBullet3"/>
      </w:pPr>
      <w:r w:rsidRPr="000D1C6C">
        <w:t>skill specifications for activity leaders</w:t>
      </w:r>
    </w:p>
    <w:p w:rsidR="00000000" w:rsidRPr="000D1C6C" w:rsidP="000D1C6C">
      <w:pPr>
        <w:pStyle w:val="ListBullet3"/>
      </w:pPr>
      <w:r w:rsidRPr="000D1C6C">
        <w:t>venue specifications</w:t>
      </w:r>
    </w:p>
    <w:p w:rsidR="00000000" w:rsidRPr="000D1C6C" w:rsidP="000D1C6C">
      <w:pPr>
        <w:pStyle w:val="ListBullet2"/>
      </w:pPr>
      <w:r w:rsidRPr="000D1C6C">
        <w:t>operational features of venues and spaces within the venue:</w:t>
      </w:r>
    </w:p>
    <w:p w:rsidR="00000000" w:rsidRPr="000D1C6C" w:rsidP="000D1C6C">
      <w:pPr>
        <w:pStyle w:val="ListBullet3"/>
      </w:pPr>
      <w:r w:rsidRPr="000D1C6C">
        <w:t>suitability for different types of activities</w:t>
      </w:r>
    </w:p>
    <w:p w:rsidR="00000000" w:rsidRPr="000D1C6C" w:rsidP="000D1C6C">
      <w:pPr>
        <w:pStyle w:val="ListBullet3"/>
      </w:pPr>
      <w:r w:rsidRPr="000D1C6C">
        <w:t>suitability for different participant profiles</w:t>
      </w:r>
    </w:p>
    <w:p w:rsidR="00000000" w:rsidRPr="000D1C6C" w:rsidP="000D1C6C">
      <w:pPr>
        <w:pStyle w:val="ListBullet3"/>
      </w:pPr>
      <w:r w:rsidRPr="000D1C6C">
        <w:t xml:space="preserve">how venues can be </w:t>
      </w:r>
      <w:r w:rsidRPr="000D1C6C">
        <w:t>divided into different spaces</w:t>
      </w:r>
    </w:p>
    <w:p w:rsidR="00000000" w:rsidRPr="000D1C6C" w:rsidP="000D1C6C">
      <w:pPr>
        <w:pStyle w:val="ListBullet3"/>
      </w:pPr>
      <w:r w:rsidRPr="000D1C6C">
        <w:t>capacity limits</w:t>
      </w:r>
    </w:p>
    <w:p w:rsidR="00000000" w:rsidRPr="000D1C6C" w:rsidP="000D1C6C">
      <w:pPr>
        <w:pStyle w:val="ListBullet2"/>
      </w:pPr>
      <w:r w:rsidRPr="000D1C6C">
        <w:t>unplanned operational issues that can impact on planned schedules and venue allocation, and related responses to ensure continuity of service delivery</w:t>
      </w:r>
    </w:p>
    <w:p w:rsidR="00000000" w:rsidRPr="000D1C6C" w:rsidP="000D1C6C">
      <w:pPr>
        <w:pStyle w:val="ListBullet2"/>
      </w:pPr>
      <w:r w:rsidRPr="000D1C6C">
        <w:t>types of organisational data available to measure patron p</w:t>
      </w:r>
      <w:r w:rsidRPr="000D1C6C">
        <w:t>articipation and satisfaction, and how this information is used to adjust activity schedules and venue allocation</w:t>
      </w:r>
    </w:p>
    <w:p w:rsidR="00000000" w:rsidRPr="000D1C6C" w:rsidP="000D1C6C">
      <w:pPr>
        <w:pStyle w:val="ListBullet2"/>
      </w:pPr>
      <w:r w:rsidRPr="000D1C6C">
        <w:t>typical formats and inclusions of:</w:t>
      </w:r>
    </w:p>
    <w:p w:rsidR="00000000" w:rsidRPr="000D1C6C" w:rsidP="000D1C6C">
      <w:pPr>
        <w:pStyle w:val="ListBullet3"/>
      </w:pPr>
      <w:r w:rsidRPr="000D1C6C">
        <w:t>activity schedules used by internal personnel and activity leaders</w:t>
      </w:r>
    </w:p>
    <w:p w:rsidR="00000000" w:rsidRPr="000D1C6C" w:rsidP="000D1C6C">
      <w:pPr>
        <w:pStyle w:val="ListBullet3"/>
      </w:pPr>
      <w:r w:rsidRPr="000D1C6C">
        <w:t>published activity schedules and timetables for patron promotion and use</w:t>
      </w:r>
    </w:p>
    <w:p w:rsidR="00000000" w:rsidRPr="000D1C6C" w:rsidP="000D1C6C">
      <w:pPr>
        <w:pStyle w:val="ListBullet2"/>
      </w:pPr>
      <w:r w:rsidRPr="000D1C6C">
        <w:t>types of technology used to develop, document and monitor activity schedules.</w:t>
      </w:r>
    </w:p>
    <w:p w:rsidR="00000000" w:rsidRPr="000D1C6C" w:rsidP="000D1C6C">
      <w:pPr>
        <w:pStyle w:val="AllowPageBreak"/>
      </w:pPr>
    </w:p>
    <w:p w:rsidR="00000000" w:rsidRPr="000D1C6C" w:rsidP="000D1C6C">
      <w:pPr>
        <w:pStyle w:val="Heading1"/>
      </w:pPr>
      <w:bookmarkStart w:id="4" w:name="O_1265453"/>
      <w:bookmarkEnd w:id="4"/>
      <w:r w:rsidRPr="000D1C6C">
        <w:t>Assessment Conditions</w:t>
      </w:r>
    </w:p>
    <w:p w:rsidR="00000000" w:rsidRPr="000D1C6C" w:rsidP="00BE75F4">
      <w:pPr>
        <w:pStyle w:val="BodyText"/>
      </w:pPr>
      <w:r w:rsidRPr="000D1C6C">
        <w:t>Skills must be demonstrated in a sport, fitness, aquatic or rec</w:t>
      </w:r>
      <w:r w:rsidRPr="000D1C6C">
        <w:t>reation facility. This can be:</w:t>
      </w:r>
    </w:p>
    <w:p w:rsidR="00000000" w:rsidRPr="000D1C6C" w:rsidP="000D1C6C">
      <w:pPr>
        <w:pStyle w:val="ListBullet"/>
      </w:pPr>
      <w:r w:rsidRPr="000D1C6C">
        <w:t>a workplace, or</w:t>
      </w:r>
    </w:p>
    <w:p w:rsidR="00000000" w:rsidRPr="000D1C6C" w:rsidP="000D1C6C">
      <w:pPr>
        <w:pStyle w:val="ListBullet"/>
      </w:pPr>
      <w:r w:rsidRPr="000D1C6C">
        <w:t>a simulated industry environment set up for the purposes of skills assessment.</w:t>
      </w:r>
    </w:p>
    <w:p w:rsidR="00000000" w:rsidRPr="000D1C6C" w:rsidP="00BE75F4">
      <w:pPr>
        <w:pStyle w:val="BodyText"/>
      </w:pPr>
      <w:r w:rsidRPr="000D1C6C">
        <w:t>Assessment must ensure use of:</w:t>
      </w:r>
    </w:p>
    <w:p w:rsidR="00000000" w:rsidRPr="000D1C6C" w:rsidP="000D1C6C">
      <w:pPr>
        <w:pStyle w:val="ListBullet"/>
      </w:pPr>
      <w:r w:rsidRPr="000D1C6C">
        <w:t>organisational program plans and data used for developing activity schedules</w:t>
      </w:r>
    </w:p>
    <w:p w:rsidR="00000000" w:rsidRPr="000D1C6C" w:rsidP="000D1C6C">
      <w:pPr>
        <w:pStyle w:val="ListBullet"/>
      </w:pPr>
      <w:r w:rsidRPr="000D1C6C">
        <w:t>operational specifications for the venue</w:t>
      </w:r>
    </w:p>
    <w:p w:rsidR="00000000" w:rsidRPr="000D1C6C" w:rsidP="000D1C6C">
      <w:pPr>
        <w:pStyle w:val="ListBullet"/>
      </w:pPr>
      <w:r w:rsidRPr="000D1C6C">
        <w:t>activity schedule templates</w:t>
      </w:r>
    </w:p>
    <w:p w:rsidR="00000000" w:rsidRPr="000D1C6C" w:rsidP="000D1C6C">
      <w:pPr>
        <w:pStyle w:val="ListBullet"/>
      </w:pPr>
      <w:r w:rsidRPr="000D1C6C">
        <w:t>organisational procedures for formatting and distributing activity schedules.</w:t>
      </w:r>
    </w:p>
    <w:p w:rsidR="00000000" w:rsidRPr="000D1C6C" w:rsidP="00BE75F4">
      <w:pPr>
        <w:pStyle w:val="BodyText"/>
      </w:pPr>
      <w:r w:rsidRPr="000D1C6C">
        <w:t>Assessors must satisfy the Standards for Registered Training Organisations requirements for assessors.</w:t>
      </w:r>
    </w:p>
    <w:p w:rsidR="00000000" w:rsidRPr="000D1C6C" w:rsidP="000D1C6C">
      <w:pPr>
        <w:pStyle w:val="Heading1"/>
      </w:pPr>
      <w:bookmarkStart w:id="5" w:name="O_1265456"/>
      <w:bookmarkEnd w:id="5"/>
      <w:r w:rsidRPr="000D1C6C">
        <w:t>Links</w:t>
      </w:r>
    </w:p>
    <w:p w:rsidR="00000000" w:rsidRPr="000D1C6C" w:rsidP="00BE75F4">
      <w:pPr>
        <w:pStyle w:val="BodyText"/>
      </w:pPr>
      <w:r w:rsidRPr="000D1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4EA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D1C6C" w:rsidP="000D1C6C"/>
    <w:sectPr w:rsidSect="000D1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6C" w:rsidRPr="00BE75F4" w:rsidP="00BE7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F4" w:rsidP="000D1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5F4" w:rsidP="000D1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75F4" w:rsidP="000D1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C6C" w:rsidRPr="00BE75F4" w:rsidP="00BE7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F4" w:rsidRPr="002D2AF8" w:rsidP="000D1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SISXPLD007 Schedule sport, fitness, aquatic and recreation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E75F4" w:rsidP="000D1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C2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CB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23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C6C"/>
  </w:style>
  <w:style w:type="character" w:customStyle="1" w:styleId="Heading1Char">
    <w:name w:val="Heading 1 Char"/>
    <w:basedOn w:val="DefaultParagraphFont"/>
    <w:link w:val="Heading1"/>
    <w:rsid w:val="000D1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C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C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1C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1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C6C"/>
    <w:rPr>
      <w:b/>
      <w:spacing w:val="0"/>
    </w:rPr>
  </w:style>
  <w:style w:type="paragraph" w:customStyle="1" w:styleId="SuperTitle">
    <w:name w:val="SuperTitle"/>
    <w:basedOn w:val="Title"/>
    <w:rsid w:val="000D1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C6C"/>
    <w:rPr>
      <w:i/>
    </w:rPr>
  </w:style>
  <w:style w:type="paragraph" w:styleId="Caption">
    <w:name w:val="caption"/>
    <w:basedOn w:val="BodyText"/>
    <w:next w:val="Normal"/>
    <w:qFormat/>
    <w:rsid w:val="000D1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C6C"/>
  </w:style>
  <w:style w:type="paragraph" w:styleId="TableofFigures">
    <w:name w:val="table of figures"/>
    <w:basedOn w:val="Normal"/>
    <w:next w:val="Normal"/>
    <w:semiHidden/>
    <w:rsid w:val="000D1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C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1C6C"/>
    <w:rPr>
      <w:rFonts w:ascii="Wingdings" w:hAnsi="Wingdings"/>
    </w:rPr>
  </w:style>
  <w:style w:type="paragraph" w:customStyle="1" w:styleId="TableHeading">
    <w:name w:val="Table Heading"/>
    <w:basedOn w:val="HeadingBase"/>
    <w:rsid w:val="000D1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C6C"/>
    <w:rPr>
      <w:color w:val="0033CC"/>
      <w:u w:val="none"/>
    </w:rPr>
  </w:style>
  <w:style w:type="paragraph" w:customStyle="1" w:styleId="BodyTextRight">
    <w:name w:val="Body Text Right"/>
    <w:basedOn w:val="BodyText"/>
    <w:rsid w:val="000D1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C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C6C"/>
    <w:rPr>
      <w:sz w:val="32"/>
    </w:rPr>
  </w:style>
  <w:style w:type="paragraph" w:customStyle="1" w:styleId="HeadingProcedure">
    <w:name w:val="Heading Procedure"/>
    <w:basedOn w:val="HeadingBase"/>
    <w:next w:val="Normal"/>
    <w:rsid w:val="000D1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C6C"/>
    <w:pPr>
      <w:spacing w:before="60" w:after="60"/>
    </w:pPr>
  </w:style>
  <w:style w:type="paragraph" w:styleId="ListContinue">
    <w:name w:val="List Continue"/>
    <w:basedOn w:val="List"/>
    <w:rsid w:val="000D1C6C"/>
    <w:pPr>
      <w:ind w:firstLine="0"/>
    </w:pPr>
  </w:style>
  <w:style w:type="paragraph" w:customStyle="1" w:styleId="ListNote">
    <w:name w:val="List Note"/>
    <w:basedOn w:val="List"/>
    <w:rsid w:val="000D1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C6C"/>
    <w:rPr>
      <w:rFonts w:ascii="Courier New" w:hAnsi="Courier New"/>
    </w:rPr>
  </w:style>
  <w:style w:type="paragraph" w:customStyle="1" w:styleId="NoteBullet">
    <w:name w:val="Note Bullet"/>
    <w:basedOn w:val="Note"/>
    <w:rsid w:val="000D1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C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1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C6C"/>
    <w:rPr>
      <w:b/>
      <w:smallCaps/>
    </w:rPr>
  </w:style>
  <w:style w:type="paragraph" w:customStyle="1" w:styleId="TableListNumber">
    <w:name w:val="Table List Number"/>
    <w:basedOn w:val="ListNumber"/>
    <w:rsid w:val="000D1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C6C"/>
    <w:pPr>
      <w:numPr>
        <w:numId w:val="10"/>
      </w:numPr>
    </w:pPr>
  </w:style>
  <w:style w:type="paragraph" w:customStyle="1" w:styleId="ListAlpha2">
    <w:name w:val="List Alpha 2"/>
    <w:basedOn w:val="List2"/>
    <w:rsid w:val="000D1C6C"/>
    <w:pPr>
      <w:numPr>
        <w:numId w:val="9"/>
      </w:numPr>
    </w:pPr>
  </w:style>
  <w:style w:type="paragraph" w:styleId="List2">
    <w:name w:val="List 2"/>
    <w:basedOn w:val="BodyText"/>
    <w:rsid w:val="000D1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C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1C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1C6C"/>
    <w:pPr>
      <w:numPr>
        <w:numId w:val="5"/>
      </w:numPr>
    </w:pPr>
  </w:style>
  <w:style w:type="paragraph" w:styleId="ListContinue2">
    <w:name w:val="List Continue 2"/>
    <w:basedOn w:val="List2"/>
    <w:rsid w:val="000D1C6C"/>
    <w:pPr>
      <w:ind w:firstLine="0"/>
    </w:pPr>
  </w:style>
  <w:style w:type="paragraph" w:styleId="ListContinue3">
    <w:name w:val="List Continue 3"/>
    <w:basedOn w:val="List3"/>
    <w:rsid w:val="000D1C6C"/>
    <w:pPr>
      <w:ind w:left="1021" w:firstLine="0"/>
    </w:pPr>
  </w:style>
  <w:style w:type="paragraph" w:styleId="ListContinue4">
    <w:name w:val="List Continue 4"/>
    <w:basedOn w:val="List4"/>
    <w:rsid w:val="000D1C6C"/>
    <w:pPr>
      <w:ind w:firstLine="0"/>
    </w:pPr>
  </w:style>
  <w:style w:type="paragraph" w:styleId="ListContinue5">
    <w:name w:val="List Continue 5"/>
    <w:basedOn w:val="List5"/>
    <w:rsid w:val="000D1C6C"/>
    <w:pPr>
      <w:ind w:firstLine="0"/>
    </w:pPr>
  </w:style>
  <w:style w:type="paragraph" w:styleId="ListNumber3">
    <w:name w:val="List Number 3"/>
    <w:basedOn w:val="List3"/>
    <w:rsid w:val="000D1C6C"/>
    <w:pPr>
      <w:numPr>
        <w:numId w:val="6"/>
      </w:numPr>
    </w:pPr>
  </w:style>
  <w:style w:type="paragraph" w:styleId="ListNumber4">
    <w:name w:val="List Number 4"/>
    <w:basedOn w:val="List4"/>
    <w:rsid w:val="000D1C6C"/>
    <w:pPr>
      <w:numPr>
        <w:numId w:val="7"/>
      </w:numPr>
    </w:pPr>
  </w:style>
  <w:style w:type="paragraph" w:styleId="ListNumber5">
    <w:name w:val="List Number 5"/>
    <w:basedOn w:val="List5"/>
    <w:rsid w:val="000D1C6C"/>
    <w:pPr>
      <w:numPr>
        <w:numId w:val="8"/>
      </w:numPr>
    </w:pPr>
  </w:style>
  <w:style w:type="paragraph" w:styleId="BlockText">
    <w:name w:val="Block Text"/>
    <w:basedOn w:val="Normal"/>
    <w:rsid w:val="000D1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C6C"/>
    <w:rPr>
      <w:sz w:val="16"/>
      <w:vertAlign w:val="superscript"/>
    </w:rPr>
  </w:style>
  <w:style w:type="character" w:customStyle="1" w:styleId="Symbols">
    <w:name w:val="Symbols"/>
    <w:basedOn w:val="DefaultParagraphFont"/>
    <w:rsid w:val="000D1C6C"/>
    <w:rPr>
      <w:rFonts w:ascii="Symbol" w:hAnsi="Symbol"/>
    </w:rPr>
  </w:style>
  <w:style w:type="character" w:customStyle="1" w:styleId="MenuOptions">
    <w:name w:val="Menu Options"/>
    <w:basedOn w:val="DefaultParagraphFont"/>
    <w:rsid w:val="000D1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C6C"/>
    <w:rPr>
      <w:b/>
    </w:rPr>
  </w:style>
  <w:style w:type="character" w:customStyle="1" w:styleId="Underlined">
    <w:name w:val="Underlined"/>
    <w:basedOn w:val="DefaultParagraphFont"/>
    <w:rsid w:val="000D1C6C"/>
    <w:rPr>
      <w:u w:val="single"/>
    </w:rPr>
  </w:style>
  <w:style w:type="paragraph" w:customStyle="1" w:styleId="TableBodyTextRight">
    <w:name w:val="Table Body Text Right"/>
    <w:basedOn w:val="TableBodyText"/>
    <w:rsid w:val="000D1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C6C"/>
    <w:rPr>
      <w:sz w:val="18"/>
    </w:rPr>
  </w:style>
  <w:style w:type="paragraph" w:customStyle="1" w:styleId="BodySmallRight">
    <w:name w:val="Body Small Right"/>
    <w:basedOn w:val="BodyTextRight"/>
    <w:rsid w:val="000D1C6C"/>
    <w:rPr>
      <w:sz w:val="18"/>
      <w:szCs w:val="18"/>
    </w:rPr>
  </w:style>
  <w:style w:type="paragraph" w:customStyle="1" w:styleId="MarginEdition">
    <w:name w:val="Margin Edition"/>
    <w:basedOn w:val="MarginNote"/>
    <w:rsid w:val="000D1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C6C"/>
    <w:rPr>
      <w:sz w:val="2"/>
      <w:szCs w:val="2"/>
    </w:rPr>
  </w:style>
  <w:style w:type="character" w:customStyle="1" w:styleId="Small">
    <w:name w:val="Small"/>
    <w:basedOn w:val="DefaultParagraphFont"/>
    <w:rsid w:val="000D1C6C"/>
    <w:rPr>
      <w:sz w:val="16"/>
    </w:rPr>
  </w:style>
  <w:style w:type="paragraph" w:customStyle="1" w:styleId="WideTable">
    <w:name w:val="Wide Table"/>
    <w:basedOn w:val="Normal"/>
    <w:rsid w:val="000D1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C6C"/>
  </w:style>
  <w:style w:type="paragraph" w:styleId="Quote">
    <w:name w:val="Quote"/>
    <w:basedOn w:val="Heading1"/>
    <w:link w:val="QuoteChar"/>
    <w:qFormat/>
    <w:rsid w:val="000D1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C6C"/>
    <w:pPr>
      <w:pageBreakBefore/>
    </w:pPr>
  </w:style>
  <w:style w:type="paragraph" w:customStyle="1" w:styleId="Border">
    <w:name w:val="Border"/>
    <w:basedOn w:val="Normal"/>
    <w:qFormat/>
    <w:rsid w:val="000D1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C6C"/>
    <w:rPr>
      <w:u w:val="single"/>
    </w:rPr>
  </w:style>
  <w:style w:type="character" w:customStyle="1" w:styleId="BoldandItalics">
    <w:name w:val="Bold and Italics"/>
    <w:qFormat/>
    <w:rsid w:val="000D1C6C"/>
    <w:rPr>
      <w:b/>
      <w:i/>
      <w:u w:val="none"/>
    </w:rPr>
  </w:style>
  <w:style w:type="paragraph" w:styleId="BalloonText">
    <w:name w:val="Balloon Text"/>
    <w:basedOn w:val="Normal"/>
    <w:link w:val="BalloonTextChar"/>
    <w:rsid w:val="000D1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C6C"/>
    <w:pPr>
      <w:spacing w:before="0" w:after="0"/>
    </w:pPr>
  </w:style>
  <w:style w:type="paragraph" w:customStyle="1" w:styleId="BodyTextBold">
    <w:name w:val="Body Text Bold"/>
    <w:basedOn w:val="BodyText"/>
    <w:qFormat/>
    <w:rsid w:val="000D1C6C"/>
    <w:rPr>
      <w:b/>
    </w:rPr>
  </w:style>
  <w:style w:type="character" w:styleId="Hyperlink">
    <w:name w:val="Hyperlink"/>
    <w:basedOn w:val="DefaultParagraphFont"/>
    <w:uiPriority w:val="99"/>
    <w:unhideWhenUsed/>
    <w:rsid w:val="00BE7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3225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SISXPLD007 Schedule sport, fitness, aquatic and recreation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