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1B5" w:rsidP="00254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SISXPLD006 Identify hazards, assess and control risks for sport, fitness and recreation activities</w:t>
      </w:r>
      <w:r>
        <w:fldChar w:fldCharType="end"/>
      </w:r>
    </w:p>
    <w:p w:rsidR="002541B5" w:rsidP="002541B5">
      <w:pPr>
        <w:pStyle w:val="Version"/>
        <w:sectPr w:rsidSect="001D0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F83" w:rsidP="001D0F83">
      <w:pPr>
        <w:pStyle w:val="SuperHeading"/>
      </w:pPr>
      <w:r w:rsidRPr="001D0F83">
        <w:t>Assessment Requirements for SISXPLD006 Identify hazards, assess and control risks for sport, fitness and recreation activities</w:t>
      </w:r>
    </w:p>
    <w:p w:rsidR="00000000" w:rsidRPr="001D0F83" w:rsidP="001D0F83">
      <w:pPr>
        <w:pStyle w:val="Heading1"/>
      </w:pPr>
      <w:bookmarkStart w:id="1" w:name="O_1265391"/>
      <w:bookmarkEnd w:id="1"/>
      <w:r w:rsidRPr="001D0F83">
        <w:t>Modification History</w:t>
      </w:r>
    </w:p>
    <w:p w:rsidR="00000000" w:rsidRPr="001D0F83" w:rsidP="002541B5">
      <w:pPr>
        <w:pStyle w:val="BodyText"/>
      </w:pPr>
      <w:r w:rsidRPr="001D0F83">
        <w:t>Not applicable.</w:t>
      </w:r>
    </w:p>
    <w:p w:rsidR="00000000" w:rsidRPr="001D0F83" w:rsidP="001D0F83">
      <w:pPr>
        <w:pStyle w:val="Heading1"/>
      </w:pPr>
      <w:bookmarkStart w:id="2" w:name="O_1265392"/>
      <w:bookmarkEnd w:id="2"/>
      <w:r w:rsidRPr="001D0F83">
        <w:t>Performance Evidence</w:t>
      </w:r>
    </w:p>
    <w:p w:rsidR="00000000" w:rsidRPr="001D0F83" w:rsidP="002541B5">
      <w:pPr>
        <w:pStyle w:val="BodyText"/>
      </w:pPr>
      <w:r w:rsidRPr="001D0F83">
        <w:t>Evidence of the ability to complete tasks outlined in elements and performance criteria of this unit in the context of the job role, and:</w:t>
      </w:r>
    </w:p>
    <w:p w:rsidR="00000000" w:rsidRPr="001D0F83" w:rsidP="001D0F83">
      <w:pPr>
        <w:pStyle w:val="ListBullet"/>
      </w:pPr>
      <w:r w:rsidRPr="001D0F83">
        <w:t>identify hazards and complete three risk assessments for different sport, fitness, aquatic or recreation activities</w:t>
      </w:r>
    </w:p>
    <w:p w:rsidR="00000000" w:rsidRPr="001D0F83" w:rsidP="001D0F83">
      <w:pPr>
        <w:pStyle w:val="ListBullet"/>
      </w:pPr>
      <w:r w:rsidRPr="001D0F83">
        <w:t>i</w:t>
      </w:r>
      <w:r w:rsidRPr="001D0F83">
        <w:t>ncorporate risk control methods into documented plans and safety procedures for the three activities</w:t>
      </w:r>
    </w:p>
    <w:p w:rsidR="00000000" w:rsidRPr="001D0F83" w:rsidP="001D0F83">
      <w:pPr>
        <w:pStyle w:val="ListBullet"/>
      </w:pPr>
      <w:r w:rsidRPr="001D0F83">
        <w:t>complete three risk assessments for three participant groups, and develop and document risk management strategies for potential participant responses and b</w:t>
      </w:r>
      <w:r w:rsidRPr="001D0F83">
        <w:t>ehaviour.</w:t>
      </w:r>
    </w:p>
    <w:p w:rsidR="00000000" w:rsidRPr="001D0F83" w:rsidP="001D0F83">
      <w:pPr>
        <w:pStyle w:val="AllowPageBreak"/>
      </w:pPr>
    </w:p>
    <w:p w:rsidR="00000000" w:rsidRPr="001D0F83" w:rsidP="001D0F83">
      <w:pPr>
        <w:pStyle w:val="Heading1"/>
      </w:pPr>
      <w:bookmarkStart w:id="3" w:name="O_1265393"/>
      <w:bookmarkEnd w:id="3"/>
      <w:r w:rsidRPr="001D0F83">
        <w:t>Knowledge Evidence</w:t>
      </w:r>
    </w:p>
    <w:p w:rsidR="00000000" w:rsidRPr="001D0F83" w:rsidP="002541B5">
      <w:pPr>
        <w:pStyle w:val="BodyText"/>
      </w:pPr>
      <w:r w:rsidRPr="001D0F83">
        <w:t>Demonstrated knowledge required to complete the tasks outlined in elements and performance criteria of this unit:</w:t>
      </w:r>
    </w:p>
    <w:p w:rsidR="00000000" w:rsidRPr="001D0F83" w:rsidP="001D0F83">
      <w:pPr>
        <w:pStyle w:val="ListBullet"/>
      </w:pPr>
      <w:r w:rsidRPr="001D0F83">
        <w:t>requirements under national, and local state or territory work health and safety law for:</w:t>
      </w:r>
    </w:p>
    <w:p w:rsidR="00000000" w:rsidRPr="001D0F83" w:rsidP="001D0F83">
      <w:pPr>
        <w:pStyle w:val="ListBullet2"/>
      </w:pPr>
      <w:r w:rsidRPr="001D0F83">
        <w:t>or</w:t>
      </w:r>
      <w:r w:rsidRPr="001D0F83">
        <w:t>ganisation and worker responsibility to ensure safety of self, other workers and other people in the workplace</w:t>
      </w:r>
    </w:p>
    <w:p w:rsidR="00000000" w:rsidRPr="001D0F83" w:rsidP="001D0F83">
      <w:pPr>
        <w:pStyle w:val="ListBullet2"/>
      </w:pPr>
      <w:r w:rsidRPr="001D0F83">
        <w:t>when, where and how hazards must be identified</w:t>
      </w:r>
    </w:p>
    <w:p w:rsidR="00000000" w:rsidRPr="001D0F83" w:rsidP="001D0F83">
      <w:pPr>
        <w:pStyle w:val="ListBullet2"/>
      </w:pPr>
      <w:r w:rsidRPr="001D0F83">
        <w:t>when, where and how risk assessments must be conducted</w:t>
      </w:r>
    </w:p>
    <w:p w:rsidR="00000000" w:rsidRPr="001D0F83" w:rsidP="001D0F83">
      <w:pPr>
        <w:pStyle w:val="ListBullet2"/>
      </w:pPr>
      <w:r w:rsidRPr="001D0F83">
        <w:t>consulting on hazard identification, risk assessments and control measures</w:t>
      </w:r>
    </w:p>
    <w:p w:rsidR="00000000" w:rsidRPr="001D0F83" w:rsidP="001D0F83">
      <w:pPr>
        <w:pStyle w:val="ListBullet2"/>
      </w:pPr>
      <w:r w:rsidRPr="001D0F83">
        <w:t>record keeping</w:t>
      </w:r>
    </w:p>
    <w:p w:rsidR="00000000" w:rsidRPr="001D0F83" w:rsidP="001D0F83">
      <w:pPr>
        <w:pStyle w:val="ListBullet"/>
      </w:pPr>
      <w:r w:rsidRPr="001D0F83">
        <w:t>for sport, fitness, aquatic and recreation organisations:</w:t>
      </w:r>
    </w:p>
    <w:p w:rsidR="00000000" w:rsidRPr="001D0F83" w:rsidP="001D0F83">
      <w:pPr>
        <w:pStyle w:val="ListBullet2"/>
      </w:pPr>
      <w:r w:rsidRPr="001D0F83">
        <w:t>what constitutes the workplace including environments where activities occur</w:t>
      </w:r>
    </w:p>
    <w:p w:rsidR="00000000" w:rsidRPr="001D0F83" w:rsidP="001D0F83">
      <w:pPr>
        <w:pStyle w:val="ListBullet2"/>
      </w:pPr>
      <w:r w:rsidRPr="001D0F83">
        <w:t>what constitutes a worker inc</w:t>
      </w:r>
      <w:r w:rsidRPr="001D0F83">
        <w:t>luding paid and volunteer workers</w:t>
      </w:r>
    </w:p>
    <w:p w:rsidR="00000000" w:rsidRPr="001D0F83" w:rsidP="001D0F83">
      <w:pPr>
        <w:pStyle w:val="ListBullet2"/>
      </w:pPr>
      <w:r w:rsidRPr="001D0F83">
        <w:t>what constitutes other people present in the workplace including participants and spectators</w:t>
      </w:r>
    </w:p>
    <w:p w:rsidR="00000000" w:rsidRPr="001D0F83" w:rsidP="001D0F83">
      <w:pPr>
        <w:pStyle w:val="ListBullet"/>
      </w:pPr>
      <w:r w:rsidRPr="001D0F83">
        <w:t>organisational work health and safety procedures for:</w:t>
      </w:r>
    </w:p>
    <w:p w:rsidR="00000000" w:rsidRPr="001D0F83" w:rsidP="001D0F83">
      <w:pPr>
        <w:pStyle w:val="ListBullet2"/>
      </w:pPr>
      <w:r w:rsidRPr="001D0F83">
        <w:t>identifying hazards and assessing risks</w:t>
      </w:r>
    </w:p>
    <w:p w:rsidR="00000000" w:rsidRPr="001D0F83" w:rsidP="001D0F83">
      <w:pPr>
        <w:pStyle w:val="ListBullet2"/>
      </w:pPr>
      <w:r w:rsidRPr="001D0F83">
        <w:t>assessing risks associated with p</w:t>
      </w:r>
      <w:r w:rsidRPr="001D0F83">
        <w:t>articipants</w:t>
      </w:r>
    </w:p>
    <w:p w:rsidR="00000000" w:rsidRPr="001D0F83" w:rsidP="001D0F83">
      <w:pPr>
        <w:pStyle w:val="ListBullet2"/>
      </w:pPr>
      <w:r w:rsidRPr="001D0F83">
        <w:t>consulting on hazard identification, risk assessments and control measures</w:t>
      </w:r>
    </w:p>
    <w:p w:rsidR="00000000" w:rsidRPr="001D0F83" w:rsidP="001D0F83">
      <w:pPr>
        <w:pStyle w:val="ListBullet"/>
      </w:pPr>
      <w:r w:rsidRPr="001D0F83">
        <w:t>methods that can be used to identify hazards for sport, fitness, aquatic and recreational activities:</w:t>
      </w:r>
    </w:p>
    <w:p w:rsidR="00000000" w:rsidRPr="001D0F83" w:rsidP="001D0F83">
      <w:pPr>
        <w:pStyle w:val="ListBullet2"/>
      </w:pPr>
      <w:r w:rsidRPr="001D0F83">
        <w:t xml:space="preserve">inspecting the activity site or venue and all equipment used for </w:t>
      </w:r>
      <w:r w:rsidRPr="001D0F83">
        <w:t>the activity, and completing safety checklists</w:t>
      </w:r>
    </w:p>
    <w:p w:rsidR="00000000" w:rsidRPr="001D0F83" w:rsidP="001D0F83">
      <w:pPr>
        <w:pStyle w:val="ListBullet2"/>
      </w:pPr>
      <w:r w:rsidRPr="001D0F83">
        <w:t>gathering and evaluating weather and other environmental information</w:t>
      </w:r>
    </w:p>
    <w:p w:rsidR="00000000" w:rsidRPr="001D0F83" w:rsidP="001D0F83">
      <w:pPr>
        <w:pStyle w:val="ListBullet2"/>
      </w:pPr>
      <w:r w:rsidRPr="001D0F83">
        <w:t>identifying participant characteristics and level of ability</w:t>
      </w:r>
    </w:p>
    <w:p w:rsidR="00000000" w:rsidRPr="001D0F83" w:rsidP="001D0F83">
      <w:pPr>
        <w:pStyle w:val="ListBullet2"/>
      </w:pPr>
      <w:r w:rsidRPr="001D0F83">
        <w:t>reviewing incidents and near miss incidents</w:t>
      </w:r>
    </w:p>
    <w:p w:rsidR="00000000" w:rsidRPr="001D0F83" w:rsidP="001D0F83">
      <w:pPr>
        <w:pStyle w:val="ListBullet2"/>
      </w:pPr>
      <w:r w:rsidRPr="001D0F83">
        <w:t>evaluating the complexity of activities</w:t>
      </w:r>
    </w:p>
    <w:p w:rsidR="00000000" w:rsidRPr="001D0F83" w:rsidP="001D0F83">
      <w:pPr>
        <w:pStyle w:val="ListBullet"/>
      </w:pPr>
      <w:r w:rsidRPr="001D0F83">
        <w:t>features of commonly used risk assessment methods:</w:t>
      </w:r>
    </w:p>
    <w:p w:rsidR="00000000" w:rsidRPr="001D0F83" w:rsidP="001D0F83">
      <w:pPr>
        <w:pStyle w:val="ListBullet2"/>
      </w:pPr>
      <w:r w:rsidRPr="001D0F83">
        <w:t>identifying potential injuries, illness and consequences</w:t>
      </w:r>
    </w:p>
    <w:p w:rsidR="00000000" w:rsidRPr="001D0F83" w:rsidP="001D0F83">
      <w:pPr>
        <w:pStyle w:val="ListBullet2"/>
      </w:pPr>
      <w:r w:rsidRPr="001D0F83">
        <w:t>determining the exposure</w:t>
      </w:r>
    </w:p>
    <w:p w:rsidR="00000000" w:rsidRPr="001D0F83" w:rsidP="001D0F83">
      <w:pPr>
        <w:pStyle w:val="ListBullet2"/>
      </w:pPr>
      <w:r w:rsidRPr="001D0F83">
        <w:t>estimating probability</w:t>
      </w:r>
    </w:p>
    <w:p w:rsidR="00000000" w:rsidRPr="001D0F83" w:rsidP="001D0F83">
      <w:pPr>
        <w:pStyle w:val="ListBullet2"/>
      </w:pPr>
      <w:r w:rsidRPr="001D0F83">
        <w:t>determining overall risk level</w:t>
      </w:r>
    </w:p>
    <w:p w:rsidR="00000000" w:rsidRPr="001D0F83" w:rsidP="001D0F83">
      <w:pPr>
        <w:pStyle w:val="ListBullet"/>
      </w:pPr>
      <w:r w:rsidRPr="001D0F83">
        <w:t xml:space="preserve">features of commonly used </w:t>
      </w:r>
      <w:r w:rsidRPr="001D0F83">
        <w:t>methods for controlling risks:</w:t>
      </w:r>
    </w:p>
    <w:p w:rsidR="00000000" w:rsidRPr="001D0F83" w:rsidP="001D0F83">
      <w:pPr>
        <w:pStyle w:val="ListBullet2"/>
      </w:pPr>
      <w:r w:rsidRPr="001D0F83">
        <w:t>substituting systems or equipment with something safer</w:t>
      </w:r>
    </w:p>
    <w:p w:rsidR="00000000" w:rsidRPr="001D0F83" w:rsidP="001D0F83">
      <w:pPr>
        <w:pStyle w:val="ListBullet2"/>
      </w:pPr>
      <w:r w:rsidRPr="001D0F83">
        <w:t>isolating the hazard</w:t>
      </w:r>
    </w:p>
    <w:p w:rsidR="00000000" w:rsidRPr="001D0F83" w:rsidP="001D0F83">
      <w:pPr>
        <w:pStyle w:val="ListBullet2"/>
      </w:pPr>
      <w:r w:rsidRPr="001D0F83">
        <w:t>introducing engineering, administrative or procedural controls</w:t>
      </w:r>
    </w:p>
    <w:p w:rsidR="00000000" w:rsidRPr="001D0F83" w:rsidP="001D0F83">
      <w:pPr>
        <w:pStyle w:val="ListBullet2"/>
      </w:pPr>
      <w:r w:rsidRPr="001D0F83">
        <w:t>using personal protective equipment</w:t>
      </w:r>
    </w:p>
    <w:p w:rsidR="00000000" w:rsidRPr="001D0F83" w:rsidP="001D0F83">
      <w:pPr>
        <w:pStyle w:val="ListBullet2"/>
      </w:pPr>
      <w:r w:rsidRPr="001D0F83">
        <w:t>implementing combined controlled measures to mini</w:t>
      </w:r>
      <w:r w:rsidRPr="001D0F83">
        <w:t>mise risks</w:t>
      </w:r>
    </w:p>
    <w:p w:rsidR="00000000" w:rsidRPr="001D0F83" w:rsidP="001D0F83">
      <w:pPr>
        <w:pStyle w:val="ListBullet"/>
      </w:pPr>
      <w:r w:rsidRPr="001D0F83">
        <w:t>factors that affect the development and use of risk management strategies to manage potential participant responses and behaviour:</w:t>
      </w:r>
    </w:p>
    <w:p w:rsidR="00000000" w:rsidRPr="001D0F83" w:rsidP="001D0F83">
      <w:pPr>
        <w:pStyle w:val="ListBullet2"/>
      </w:pPr>
      <w:r w:rsidRPr="001D0F83">
        <w:t>participant characteristics:</w:t>
      </w:r>
    </w:p>
    <w:p w:rsidR="00000000" w:rsidRPr="001D0F83" w:rsidP="001D0F83">
      <w:pPr>
        <w:pStyle w:val="ListBullet3"/>
      </w:pPr>
      <w:r w:rsidRPr="001D0F83">
        <w:t>age and body composition</w:t>
      </w:r>
    </w:p>
    <w:p w:rsidR="00000000" w:rsidRPr="001D0F83" w:rsidP="001D0F83">
      <w:pPr>
        <w:pStyle w:val="ListBullet3"/>
      </w:pPr>
      <w:r w:rsidRPr="001D0F83">
        <w:t>current experience and ability in the sport, fitness, aquatic or recreation activity</w:t>
      </w:r>
    </w:p>
    <w:p w:rsidR="00000000" w:rsidRPr="001D0F83" w:rsidP="001D0F83">
      <w:pPr>
        <w:pStyle w:val="ListBullet3"/>
      </w:pPr>
      <w:r w:rsidRPr="001D0F83">
        <w:t>fitness level and physical capabilities</w:t>
      </w:r>
    </w:p>
    <w:p w:rsidR="00000000" w:rsidRPr="001D0F83" w:rsidP="001D0F83">
      <w:pPr>
        <w:pStyle w:val="ListBullet3"/>
      </w:pPr>
      <w:r w:rsidRPr="001D0F83">
        <w:t>injuries and medical conditions</w:t>
      </w:r>
    </w:p>
    <w:p w:rsidR="00000000" w:rsidRPr="001D0F83" w:rsidP="001D0F83">
      <w:pPr>
        <w:pStyle w:val="ListBullet3"/>
      </w:pPr>
      <w:r w:rsidRPr="001D0F83">
        <w:t>emotional, behavioural and intellectual ability</w:t>
      </w:r>
    </w:p>
    <w:p w:rsidR="00000000" w:rsidRPr="001D0F83" w:rsidP="001D0F83">
      <w:pPr>
        <w:pStyle w:val="ListBullet2"/>
      </w:pPr>
      <w:r w:rsidRPr="001D0F83">
        <w:t>reasons why people engage in sport, fitness, aquat</w:t>
      </w:r>
      <w:r w:rsidRPr="001D0F83">
        <w:t>ic and recreational activities that involve risk</w:t>
      </w:r>
    </w:p>
    <w:p w:rsidR="00000000" w:rsidRPr="001D0F83" w:rsidP="001D0F83">
      <w:pPr>
        <w:pStyle w:val="ListBullet2"/>
      </w:pPr>
      <w:r w:rsidRPr="001D0F83">
        <w:t>participant perceptions of own ability and risk from low to high and how this can be a match or mismatch to actual ability and risk</w:t>
      </w:r>
    </w:p>
    <w:p w:rsidR="00000000" w:rsidRPr="001D0F83" w:rsidP="001D0F83">
      <w:pPr>
        <w:pStyle w:val="ListBullet2"/>
      </w:pPr>
      <w:r w:rsidRPr="001D0F83">
        <w:t>how optimal arousal and flow state during activities can affect how personal risk is managed</w:t>
      </w:r>
    </w:p>
    <w:p w:rsidR="00000000" w:rsidRPr="001D0F83" w:rsidP="001D0F83">
      <w:pPr>
        <w:pStyle w:val="ListBullet"/>
      </w:pPr>
      <w:r w:rsidRPr="001D0F83">
        <w:t>risk management strategies for potential participant responses and behaviour:</w:t>
      </w:r>
    </w:p>
    <w:p w:rsidR="00000000" w:rsidRPr="001D0F83" w:rsidP="001D0F83">
      <w:pPr>
        <w:pStyle w:val="ListBullet2"/>
      </w:pPr>
      <w:r w:rsidRPr="001D0F83">
        <w:t>setting ground rules</w:t>
      </w:r>
    </w:p>
    <w:p w:rsidR="00000000" w:rsidRPr="001D0F83" w:rsidP="001D0F83">
      <w:pPr>
        <w:pStyle w:val="ListBullet2"/>
      </w:pPr>
      <w:r w:rsidRPr="001D0F83">
        <w:t>role modelling safe behaviours</w:t>
      </w:r>
    </w:p>
    <w:p w:rsidR="00000000" w:rsidRPr="001D0F83" w:rsidP="001D0F83">
      <w:pPr>
        <w:pStyle w:val="ListBullet2"/>
      </w:pPr>
      <w:r w:rsidRPr="001D0F83">
        <w:t>closely monitoring and supervis</w:t>
      </w:r>
      <w:r w:rsidRPr="001D0F83">
        <w:t>ing over and under confident participants</w:t>
      </w:r>
    </w:p>
    <w:p w:rsidR="00000000" w:rsidRPr="001D0F83" w:rsidP="001D0F83">
      <w:pPr>
        <w:pStyle w:val="ListBullet2"/>
      </w:pPr>
      <w:r w:rsidRPr="001D0F83">
        <w:t>removing participants from activities</w:t>
      </w:r>
    </w:p>
    <w:p w:rsidR="00000000" w:rsidRPr="001D0F83" w:rsidP="001D0F83">
      <w:pPr>
        <w:pStyle w:val="ListBullet2"/>
      </w:pPr>
      <w:r w:rsidRPr="001D0F83">
        <w:t>postponing, modifying or ceasing activities</w:t>
      </w:r>
    </w:p>
    <w:p w:rsidR="00000000" w:rsidRPr="001D0F83" w:rsidP="001D0F83">
      <w:pPr>
        <w:pStyle w:val="ListBullet"/>
      </w:pPr>
      <w:r w:rsidRPr="001D0F83">
        <w:t>specific to particular type of sport, fitness, aquatic or recreation activity</w:t>
      </w:r>
    </w:p>
    <w:p w:rsidR="00000000" w:rsidRPr="001D0F83" w:rsidP="001D0F83">
      <w:pPr>
        <w:pStyle w:val="ListBullet2"/>
      </w:pPr>
      <w:r w:rsidRPr="001D0F83">
        <w:t>industry association safety standards or codes of pr</w:t>
      </w:r>
      <w:r w:rsidRPr="001D0F83">
        <w:t>actice</w:t>
      </w:r>
    </w:p>
    <w:p w:rsidR="00000000" w:rsidRPr="001D0F83" w:rsidP="001D0F83">
      <w:pPr>
        <w:pStyle w:val="ListBullet2"/>
      </w:pPr>
      <w:r w:rsidRPr="001D0F83">
        <w:t>safety standards or codes of practice issued by national, state or territory work health and safety authorities</w:t>
      </w:r>
    </w:p>
    <w:p w:rsidR="00000000" w:rsidRPr="001D0F83" w:rsidP="001D0F83">
      <w:pPr>
        <w:pStyle w:val="ListBullet"/>
      </w:pPr>
      <w:r w:rsidRPr="001D0F83">
        <w:t xml:space="preserve">format, inclusions and use of templates to: </w:t>
      </w:r>
    </w:p>
    <w:p w:rsidR="00000000" w:rsidRPr="001D0F83" w:rsidP="001D0F83">
      <w:pPr>
        <w:pStyle w:val="ListBullet2"/>
      </w:pPr>
      <w:r w:rsidRPr="001D0F83">
        <w:t>identify and record hazards</w:t>
      </w:r>
    </w:p>
    <w:p w:rsidR="00000000" w:rsidRPr="001D0F83" w:rsidP="001D0F83">
      <w:pPr>
        <w:pStyle w:val="ListBullet2"/>
      </w:pPr>
      <w:r w:rsidRPr="001D0F83">
        <w:t>identify and record safety issues associated with potential pa</w:t>
      </w:r>
      <w:r w:rsidRPr="001D0F83">
        <w:t>rticipant behaviour</w:t>
      </w:r>
    </w:p>
    <w:p w:rsidR="00000000" w:rsidRPr="001D0F83" w:rsidP="001D0F83">
      <w:pPr>
        <w:pStyle w:val="ListBullet2"/>
      </w:pPr>
      <w:r w:rsidRPr="001D0F83">
        <w:t>assess and record associated risk and control methods.</w:t>
      </w:r>
    </w:p>
    <w:p w:rsidR="00000000" w:rsidRPr="001D0F83" w:rsidP="001D0F83">
      <w:pPr>
        <w:pStyle w:val="AllowPageBreak"/>
      </w:pPr>
    </w:p>
    <w:p w:rsidR="00000000" w:rsidRPr="001D0F83" w:rsidP="001D0F83">
      <w:pPr>
        <w:pStyle w:val="Heading1"/>
      </w:pPr>
      <w:bookmarkStart w:id="4" w:name="O_1265394"/>
      <w:bookmarkEnd w:id="4"/>
      <w:r w:rsidRPr="001D0F83">
        <w:t>Assessment Conditions</w:t>
      </w:r>
    </w:p>
    <w:p w:rsidR="00000000" w:rsidRPr="001D0F83" w:rsidP="002541B5">
      <w:pPr>
        <w:pStyle w:val="BodyText"/>
      </w:pPr>
      <w:r w:rsidRPr="001D0F83">
        <w:t>In order to demonstrate the physical hazard identification components of this unit, access to the following is required:</w:t>
      </w:r>
    </w:p>
    <w:p w:rsidR="00000000" w:rsidRPr="001D0F83" w:rsidP="001D0F83">
      <w:pPr>
        <w:pStyle w:val="ListBullet"/>
      </w:pPr>
      <w:r w:rsidRPr="001D0F83">
        <w:t>the environment where the sport, fitness, aquatic or recreational activities are conducted</w:t>
      </w:r>
    </w:p>
    <w:p w:rsidR="00000000" w:rsidRPr="001D0F83" w:rsidP="001D0F83">
      <w:pPr>
        <w:pStyle w:val="ListBullet"/>
      </w:pPr>
      <w:r w:rsidRPr="001D0F83">
        <w:t>all equipment used for the activity.</w:t>
      </w:r>
    </w:p>
    <w:p w:rsidR="00000000" w:rsidRPr="001D0F83" w:rsidP="002541B5">
      <w:pPr>
        <w:pStyle w:val="BodyText"/>
      </w:pPr>
      <w:r w:rsidRPr="001D0F83">
        <w:t>Assessment must ensure use of:</w:t>
      </w:r>
    </w:p>
    <w:p w:rsidR="00000000" w:rsidRPr="001D0F83" w:rsidP="001D0F83">
      <w:pPr>
        <w:pStyle w:val="ListBullet"/>
      </w:pPr>
      <w:r w:rsidRPr="001D0F83">
        <w:t>hazard identification and risk assessment templates specific to sport, fitness, aquatic or recre</w:t>
      </w:r>
      <w:r w:rsidRPr="001D0F83">
        <w:t>ational activities</w:t>
      </w:r>
    </w:p>
    <w:p w:rsidR="00000000" w:rsidRPr="001D0F83" w:rsidP="001D0F83">
      <w:pPr>
        <w:pStyle w:val="ListBullet"/>
      </w:pPr>
      <w:r w:rsidRPr="001D0F83">
        <w:t>weather and other environmental information</w:t>
      </w:r>
    </w:p>
    <w:p w:rsidR="00000000" w:rsidRPr="001D0F83" w:rsidP="001D0F83">
      <w:pPr>
        <w:pStyle w:val="ListBullet"/>
      </w:pPr>
      <w:r w:rsidRPr="001D0F83">
        <w:t>participant profiles outlining characteristics and activity abilities</w:t>
      </w:r>
    </w:p>
    <w:p w:rsidR="00000000" w:rsidRPr="001D0F83" w:rsidP="001D0F83">
      <w:pPr>
        <w:pStyle w:val="ListBullet"/>
      </w:pPr>
      <w:r w:rsidRPr="001D0F83">
        <w:t>specific to the particular type of sport, fitness, aquatic or recreation activity:</w:t>
      </w:r>
    </w:p>
    <w:p w:rsidR="00000000" w:rsidRPr="001D0F83" w:rsidP="001D0F83">
      <w:pPr>
        <w:pStyle w:val="ListBullet2"/>
      </w:pPr>
      <w:r w:rsidRPr="001D0F83">
        <w:t>industry association safety standards o</w:t>
      </w:r>
      <w:r w:rsidRPr="001D0F83">
        <w:t>r codes of practice</w:t>
      </w:r>
    </w:p>
    <w:p w:rsidR="00000000" w:rsidRPr="001D0F83" w:rsidP="001D0F83">
      <w:pPr>
        <w:pStyle w:val="ListBullet2"/>
      </w:pPr>
      <w:r w:rsidRPr="001D0F83">
        <w:t>safety standards or codes of practice issued by national, state or territory work health and safety authorities</w:t>
      </w:r>
    </w:p>
    <w:p w:rsidR="00000000" w:rsidRPr="001D0F83" w:rsidP="001D0F83">
      <w:pPr>
        <w:pStyle w:val="ListBullet"/>
      </w:pPr>
      <w:r w:rsidRPr="001D0F83">
        <w:t>organisational work health and safety procedures for:</w:t>
      </w:r>
    </w:p>
    <w:p w:rsidR="00000000" w:rsidRPr="001D0F83" w:rsidP="001D0F83">
      <w:pPr>
        <w:pStyle w:val="ListBullet2"/>
      </w:pPr>
      <w:r w:rsidRPr="001D0F83">
        <w:t>hazard identification and assessing risks</w:t>
      </w:r>
    </w:p>
    <w:p w:rsidR="00000000" w:rsidRPr="001D0F83" w:rsidP="001D0F83">
      <w:pPr>
        <w:pStyle w:val="ListBullet2"/>
      </w:pPr>
      <w:r w:rsidRPr="001D0F83">
        <w:t>assessing risks associated with participants</w:t>
      </w:r>
    </w:p>
    <w:p w:rsidR="00000000" w:rsidRPr="001D0F83" w:rsidP="001D0F83">
      <w:pPr>
        <w:pStyle w:val="ListBullet2"/>
      </w:pPr>
      <w:r w:rsidRPr="001D0F83">
        <w:t>consulting on hazard identification, risk assessments and control measures.</w:t>
      </w:r>
    </w:p>
    <w:p w:rsidR="00000000" w:rsidRPr="001D0F83" w:rsidP="002541B5">
      <w:pPr>
        <w:pStyle w:val="BodyText"/>
      </w:pPr>
      <w:r w:rsidRPr="001D0F83">
        <w:t>Assessors must satisfy the Standards for Registered Training Organisations’ requirements for assessors.</w:t>
      </w:r>
    </w:p>
    <w:p w:rsidR="00000000" w:rsidRPr="001D0F83" w:rsidP="001D0F83">
      <w:pPr>
        <w:pStyle w:val="Heading1"/>
      </w:pPr>
      <w:bookmarkStart w:id="5" w:name="O_1265397"/>
      <w:bookmarkEnd w:id="5"/>
      <w:r w:rsidRPr="001D0F83">
        <w:t>Links</w:t>
      </w:r>
    </w:p>
    <w:p w:rsidR="00000000" w:rsidRPr="001D0F83" w:rsidP="002541B5">
      <w:pPr>
        <w:pStyle w:val="BodyText"/>
      </w:pPr>
      <w:r w:rsidRPr="001D0F83">
        <w:t>Compan</w:t>
      </w:r>
      <w:r w:rsidRPr="001D0F83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459B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D0F83" w:rsidP="001D0F83"/>
    <w:sectPr w:rsidSect="001D0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83" w:rsidRPr="002541B5" w:rsidP="00254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B5" w:rsidP="001D0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1B5" w:rsidP="001D0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41B5" w:rsidP="001D0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F83" w:rsidRPr="002541B5" w:rsidP="00254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B5" w:rsidRPr="002D2AF8" w:rsidP="001D0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SISXPLD006 Identify hazards, assess and control risks for sport, fitness and recreation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541B5" w:rsidP="001D0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EB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E1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09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F83"/>
  </w:style>
  <w:style w:type="character" w:customStyle="1" w:styleId="Heading1Char">
    <w:name w:val="Heading 1 Char"/>
    <w:basedOn w:val="DefaultParagraphFont"/>
    <w:link w:val="Heading1"/>
    <w:rsid w:val="001D0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F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0F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0F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0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F83"/>
    <w:rPr>
      <w:b/>
      <w:spacing w:val="0"/>
    </w:rPr>
  </w:style>
  <w:style w:type="paragraph" w:customStyle="1" w:styleId="SuperTitle">
    <w:name w:val="SuperTitle"/>
    <w:basedOn w:val="Title"/>
    <w:rsid w:val="001D0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F83"/>
    <w:rPr>
      <w:i/>
    </w:rPr>
  </w:style>
  <w:style w:type="paragraph" w:styleId="Caption">
    <w:name w:val="caption"/>
    <w:basedOn w:val="BodyText"/>
    <w:next w:val="Normal"/>
    <w:qFormat/>
    <w:rsid w:val="001D0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F83"/>
  </w:style>
  <w:style w:type="paragraph" w:styleId="TableofFigures">
    <w:name w:val="table of figures"/>
    <w:basedOn w:val="Normal"/>
    <w:next w:val="Normal"/>
    <w:semiHidden/>
    <w:rsid w:val="001D0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F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0F83"/>
    <w:rPr>
      <w:rFonts w:ascii="Wingdings" w:hAnsi="Wingdings"/>
    </w:rPr>
  </w:style>
  <w:style w:type="paragraph" w:customStyle="1" w:styleId="TableHeading">
    <w:name w:val="Table Heading"/>
    <w:basedOn w:val="HeadingBase"/>
    <w:rsid w:val="001D0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F83"/>
    <w:rPr>
      <w:color w:val="0033CC"/>
      <w:u w:val="none"/>
    </w:rPr>
  </w:style>
  <w:style w:type="paragraph" w:customStyle="1" w:styleId="BodyTextRight">
    <w:name w:val="Body Text Right"/>
    <w:basedOn w:val="BodyText"/>
    <w:rsid w:val="001D0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F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F83"/>
    <w:rPr>
      <w:sz w:val="32"/>
    </w:rPr>
  </w:style>
  <w:style w:type="paragraph" w:customStyle="1" w:styleId="HeadingProcedure">
    <w:name w:val="Heading Procedure"/>
    <w:basedOn w:val="HeadingBase"/>
    <w:next w:val="Normal"/>
    <w:rsid w:val="001D0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F83"/>
    <w:pPr>
      <w:spacing w:before="60" w:after="60"/>
    </w:pPr>
  </w:style>
  <w:style w:type="paragraph" w:styleId="ListContinue">
    <w:name w:val="List Continue"/>
    <w:basedOn w:val="List"/>
    <w:rsid w:val="001D0F83"/>
    <w:pPr>
      <w:ind w:firstLine="0"/>
    </w:pPr>
  </w:style>
  <w:style w:type="paragraph" w:customStyle="1" w:styleId="ListNote">
    <w:name w:val="List Note"/>
    <w:basedOn w:val="List"/>
    <w:rsid w:val="001D0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F83"/>
    <w:rPr>
      <w:rFonts w:ascii="Courier New" w:hAnsi="Courier New"/>
    </w:rPr>
  </w:style>
  <w:style w:type="paragraph" w:customStyle="1" w:styleId="NoteBullet">
    <w:name w:val="Note Bullet"/>
    <w:basedOn w:val="Note"/>
    <w:rsid w:val="001D0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F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0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F83"/>
    <w:rPr>
      <w:b/>
      <w:smallCaps/>
    </w:rPr>
  </w:style>
  <w:style w:type="paragraph" w:customStyle="1" w:styleId="TableListNumber">
    <w:name w:val="Table List Number"/>
    <w:basedOn w:val="ListNumber"/>
    <w:rsid w:val="001D0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F83"/>
    <w:pPr>
      <w:numPr>
        <w:numId w:val="10"/>
      </w:numPr>
    </w:pPr>
  </w:style>
  <w:style w:type="paragraph" w:customStyle="1" w:styleId="ListAlpha2">
    <w:name w:val="List Alpha 2"/>
    <w:basedOn w:val="List2"/>
    <w:rsid w:val="001D0F83"/>
    <w:pPr>
      <w:numPr>
        <w:numId w:val="9"/>
      </w:numPr>
    </w:pPr>
  </w:style>
  <w:style w:type="paragraph" w:styleId="List2">
    <w:name w:val="List 2"/>
    <w:basedOn w:val="BodyText"/>
    <w:rsid w:val="001D0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F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0F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0F83"/>
    <w:pPr>
      <w:numPr>
        <w:numId w:val="5"/>
      </w:numPr>
    </w:pPr>
  </w:style>
  <w:style w:type="paragraph" w:styleId="ListContinue2">
    <w:name w:val="List Continue 2"/>
    <w:basedOn w:val="List2"/>
    <w:rsid w:val="001D0F83"/>
    <w:pPr>
      <w:ind w:firstLine="0"/>
    </w:pPr>
  </w:style>
  <w:style w:type="paragraph" w:styleId="ListContinue3">
    <w:name w:val="List Continue 3"/>
    <w:basedOn w:val="List3"/>
    <w:rsid w:val="001D0F83"/>
    <w:pPr>
      <w:ind w:left="1021" w:firstLine="0"/>
    </w:pPr>
  </w:style>
  <w:style w:type="paragraph" w:styleId="ListContinue4">
    <w:name w:val="List Continue 4"/>
    <w:basedOn w:val="List4"/>
    <w:rsid w:val="001D0F83"/>
    <w:pPr>
      <w:ind w:firstLine="0"/>
    </w:pPr>
  </w:style>
  <w:style w:type="paragraph" w:styleId="ListContinue5">
    <w:name w:val="List Continue 5"/>
    <w:basedOn w:val="List5"/>
    <w:rsid w:val="001D0F83"/>
    <w:pPr>
      <w:ind w:firstLine="0"/>
    </w:pPr>
  </w:style>
  <w:style w:type="paragraph" w:styleId="ListNumber3">
    <w:name w:val="List Number 3"/>
    <w:basedOn w:val="List3"/>
    <w:rsid w:val="001D0F83"/>
    <w:pPr>
      <w:numPr>
        <w:numId w:val="6"/>
      </w:numPr>
    </w:pPr>
  </w:style>
  <w:style w:type="paragraph" w:styleId="ListNumber4">
    <w:name w:val="List Number 4"/>
    <w:basedOn w:val="List4"/>
    <w:rsid w:val="001D0F83"/>
    <w:pPr>
      <w:numPr>
        <w:numId w:val="7"/>
      </w:numPr>
    </w:pPr>
  </w:style>
  <w:style w:type="paragraph" w:styleId="ListNumber5">
    <w:name w:val="List Number 5"/>
    <w:basedOn w:val="List5"/>
    <w:rsid w:val="001D0F83"/>
    <w:pPr>
      <w:numPr>
        <w:numId w:val="8"/>
      </w:numPr>
    </w:pPr>
  </w:style>
  <w:style w:type="paragraph" w:styleId="BlockText">
    <w:name w:val="Block Text"/>
    <w:basedOn w:val="Normal"/>
    <w:rsid w:val="001D0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F83"/>
    <w:rPr>
      <w:sz w:val="16"/>
      <w:vertAlign w:val="superscript"/>
    </w:rPr>
  </w:style>
  <w:style w:type="character" w:customStyle="1" w:styleId="Symbols">
    <w:name w:val="Symbols"/>
    <w:basedOn w:val="DefaultParagraphFont"/>
    <w:rsid w:val="001D0F83"/>
    <w:rPr>
      <w:rFonts w:ascii="Symbol" w:hAnsi="Symbol"/>
    </w:rPr>
  </w:style>
  <w:style w:type="character" w:customStyle="1" w:styleId="MenuOptions">
    <w:name w:val="Menu Options"/>
    <w:basedOn w:val="DefaultParagraphFont"/>
    <w:rsid w:val="001D0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F83"/>
    <w:rPr>
      <w:b/>
    </w:rPr>
  </w:style>
  <w:style w:type="character" w:customStyle="1" w:styleId="Underlined">
    <w:name w:val="Underlined"/>
    <w:basedOn w:val="DefaultParagraphFont"/>
    <w:rsid w:val="001D0F83"/>
    <w:rPr>
      <w:u w:val="single"/>
    </w:rPr>
  </w:style>
  <w:style w:type="paragraph" w:customStyle="1" w:styleId="TableBodyTextRight">
    <w:name w:val="Table Body Text Right"/>
    <w:basedOn w:val="TableBodyText"/>
    <w:rsid w:val="001D0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F83"/>
    <w:rPr>
      <w:sz w:val="18"/>
    </w:rPr>
  </w:style>
  <w:style w:type="paragraph" w:customStyle="1" w:styleId="BodySmallRight">
    <w:name w:val="Body Small Right"/>
    <w:basedOn w:val="BodyTextRight"/>
    <w:rsid w:val="001D0F83"/>
    <w:rPr>
      <w:sz w:val="18"/>
      <w:szCs w:val="18"/>
    </w:rPr>
  </w:style>
  <w:style w:type="paragraph" w:customStyle="1" w:styleId="MarginEdition">
    <w:name w:val="Margin Edition"/>
    <w:basedOn w:val="MarginNote"/>
    <w:rsid w:val="001D0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F83"/>
    <w:rPr>
      <w:sz w:val="2"/>
      <w:szCs w:val="2"/>
    </w:rPr>
  </w:style>
  <w:style w:type="character" w:customStyle="1" w:styleId="Small">
    <w:name w:val="Small"/>
    <w:basedOn w:val="DefaultParagraphFont"/>
    <w:rsid w:val="001D0F83"/>
    <w:rPr>
      <w:sz w:val="16"/>
    </w:rPr>
  </w:style>
  <w:style w:type="paragraph" w:customStyle="1" w:styleId="WideTable">
    <w:name w:val="Wide Table"/>
    <w:basedOn w:val="Normal"/>
    <w:rsid w:val="001D0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F83"/>
  </w:style>
  <w:style w:type="paragraph" w:styleId="Quote">
    <w:name w:val="Quote"/>
    <w:basedOn w:val="Heading1"/>
    <w:link w:val="QuoteChar"/>
    <w:qFormat/>
    <w:rsid w:val="001D0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F83"/>
    <w:pPr>
      <w:pageBreakBefore/>
    </w:pPr>
  </w:style>
  <w:style w:type="paragraph" w:customStyle="1" w:styleId="Border">
    <w:name w:val="Border"/>
    <w:basedOn w:val="Normal"/>
    <w:qFormat/>
    <w:rsid w:val="001D0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F83"/>
    <w:rPr>
      <w:u w:val="single"/>
    </w:rPr>
  </w:style>
  <w:style w:type="character" w:customStyle="1" w:styleId="BoldandItalics">
    <w:name w:val="Bold and Italics"/>
    <w:qFormat/>
    <w:rsid w:val="001D0F83"/>
    <w:rPr>
      <w:b/>
      <w:i/>
      <w:u w:val="none"/>
    </w:rPr>
  </w:style>
  <w:style w:type="paragraph" w:styleId="BalloonText">
    <w:name w:val="Balloon Text"/>
    <w:basedOn w:val="Normal"/>
    <w:link w:val="BalloonTextChar"/>
    <w:rsid w:val="001D0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F83"/>
    <w:pPr>
      <w:spacing w:before="0" w:after="0"/>
    </w:pPr>
  </w:style>
  <w:style w:type="paragraph" w:customStyle="1" w:styleId="BodyTextBold">
    <w:name w:val="Body Text Bold"/>
    <w:basedOn w:val="BodyText"/>
    <w:qFormat/>
    <w:rsid w:val="001D0F83"/>
    <w:rPr>
      <w:b/>
    </w:rPr>
  </w:style>
  <w:style w:type="character" w:styleId="Hyperlink">
    <w:name w:val="Hyperlink"/>
    <w:basedOn w:val="DefaultParagraphFont"/>
    <w:uiPriority w:val="99"/>
    <w:unhideWhenUsed/>
    <w:rsid w:val="00254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4932</Characters>
  <Application>Microsoft Office Word</Application>
  <DocSecurity>0</DocSecurity>
  <Lines>114</Lines>
  <Paragraphs>97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SISXPLD006 Identify hazards, assess and control risks for sport, fitness and recreation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