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BFA" w:rsidP="00AD1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SISXPLD004 Facilitate groups</w:t>
      </w:r>
      <w:r>
        <w:fldChar w:fldCharType="end"/>
      </w:r>
    </w:p>
    <w:p w:rsidR="00AD1BFA" w:rsidP="00AD1BFA">
      <w:pPr>
        <w:pStyle w:val="Version"/>
        <w:sectPr w:rsidSect="00954C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C09" w:rsidP="00954C09">
      <w:pPr>
        <w:pStyle w:val="SuperHeading"/>
      </w:pPr>
      <w:r w:rsidRPr="00954C09">
        <w:t>SISXPLD004 Facilitate groups</w:t>
      </w:r>
    </w:p>
    <w:p w:rsidR="00000000" w:rsidRPr="00954C09" w:rsidP="00954C09">
      <w:pPr>
        <w:pStyle w:val="Heading1"/>
      </w:pPr>
      <w:bookmarkStart w:id="1" w:name="O_1266337"/>
      <w:bookmarkEnd w:id="1"/>
      <w:r w:rsidRPr="00954C09">
        <w:t>Modification History</w:t>
      </w:r>
    </w:p>
    <w:p w:rsidR="00000000" w:rsidRPr="00954C09" w:rsidP="00AD1BFA">
      <w:pPr>
        <w:pStyle w:val="BodyText"/>
      </w:pPr>
      <w:r w:rsidRPr="00954C09">
        <w:t>Not applicable.</w:t>
      </w:r>
    </w:p>
    <w:p w:rsidR="00000000" w:rsidRPr="00954C09" w:rsidP="00954C09">
      <w:pPr>
        <w:pStyle w:val="Heading1"/>
      </w:pPr>
      <w:bookmarkStart w:id="2" w:name="O_1266344"/>
      <w:bookmarkEnd w:id="2"/>
      <w:r w:rsidRPr="00954C09">
        <w:t>Application</w:t>
      </w:r>
    </w:p>
    <w:p w:rsidR="00000000" w:rsidRPr="00954C09" w:rsidP="00AD1BFA">
      <w:pPr>
        <w:pStyle w:val="BodyText"/>
      </w:pPr>
      <w:r w:rsidRPr="00954C09">
        <w:t>This unit describes the performance outcomes, skills and knowledge required to facilitate the effective functioning of a group of people participating in a sport, fitness, aquatic or recre</w:t>
      </w:r>
      <w:r w:rsidRPr="00954C09">
        <w:t>ation activity.</w:t>
      </w:r>
    </w:p>
    <w:p w:rsidR="00000000" w:rsidRPr="00954C09" w:rsidP="00AD1BFA">
      <w:pPr>
        <w:pStyle w:val="BodyText"/>
      </w:pPr>
      <w:r w:rsidRPr="00954C09">
        <w:t>This unit applies to any type of sport, fitness, aquatic or recreation organisation including commercial, not-for-profit, community and government organisations. It applies to individuals working independently with groups in a range of role</w:t>
      </w:r>
      <w:r w:rsidRPr="00954C09">
        <w:t>s including swim teachers, activity leaders and coaches.</w:t>
      </w:r>
    </w:p>
    <w:p w:rsidR="00000000" w:rsidRPr="00954C09" w:rsidP="00AD1BFA">
      <w:pPr>
        <w:pStyle w:val="BodyText"/>
      </w:pPr>
      <w:r w:rsidRPr="00954C09">
        <w:t>The skills in this unit must be applied in accordance with Commonwealth and State or Territory legislation, Australian standards and industry codes of practice.</w:t>
      </w:r>
    </w:p>
    <w:p w:rsidR="00000000" w:rsidRPr="00954C09" w:rsidP="00AD1BFA">
      <w:pPr>
        <w:pStyle w:val="BodyText"/>
      </w:pPr>
      <w:r w:rsidRPr="00954C09">
        <w:t>No occupational licensing, certificati</w:t>
      </w:r>
      <w:r w:rsidRPr="00954C09">
        <w:t>on or specific legislative requirements apply to this unit at the time of publication.</w:t>
      </w:r>
    </w:p>
    <w:p w:rsidR="00000000" w:rsidRPr="00954C09" w:rsidP="00954C09">
      <w:pPr>
        <w:pStyle w:val="Heading1"/>
      </w:pPr>
      <w:bookmarkStart w:id="3" w:name="O_1266343"/>
      <w:bookmarkEnd w:id="3"/>
      <w:r w:rsidRPr="00954C09">
        <w:t>Pre-requisite Unit</w:t>
      </w:r>
    </w:p>
    <w:p w:rsidR="00000000" w:rsidRPr="00954C09" w:rsidP="00AD1BFA">
      <w:pPr>
        <w:pStyle w:val="BodyText"/>
      </w:pPr>
      <w:r w:rsidRPr="00954C09">
        <w:t>Nil</w:t>
      </w:r>
    </w:p>
    <w:p w:rsidR="00000000" w:rsidRPr="00954C09" w:rsidP="00954C09">
      <w:pPr>
        <w:pStyle w:val="Heading1"/>
      </w:pPr>
      <w:bookmarkStart w:id="4" w:name="O_1266342"/>
      <w:bookmarkEnd w:id="4"/>
      <w:r w:rsidRPr="00954C09">
        <w:t>Competency Field</w:t>
      </w:r>
    </w:p>
    <w:p w:rsidR="00000000" w:rsidRPr="00954C09" w:rsidP="00AD1BFA">
      <w:pPr>
        <w:pStyle w:val="BodyText"/>
      </w:pPr>
      <w:r w:rsidRPr="00954C09">
        <w:t>Program Planning and Delivery</w:t>
      </w:r>
    </w:p>
    <w:p w:rsidR="00000000" w:rsidRPr="00954C09" w:rsidP="00954C09">
      <w:pPr>
        <w:pStyle w:val="Heading1"/>
      </w:pPr>
      <w:bookmarkStart w:id="5" w:name="O_1266341"/>
      <w:bookmarkEnd w:id="5"/>
      <w:r w:rsidRPr="00954C09">
        <w:t>Unit Sector</w:t>
      </w:r>
    </w:p>
    <w:p w:rsidR="00000000" w:rsidRPr="00954C09" w:rsidP="00AD1BFA">
      <w:pPr>
        <w:pStyle w:val="BodyText"/>
      </w:pPr>
      <w:r w:rsidRPr="00954C09">
        <w:t>Cross-Sector</w:t>
      </w:r>
    </w:p>
    <w:p w:rsidR="00000000" w:rsidRPr="00954C09" w:rsidP="00954C09">
      <w:pPr>
        <w:pStyle w:val="Heading1"/>
      </w:pPr>
      <w:bookmarkStart w:id="6" w:name="O_1266340"/>
      <w:bookmarkEnd w:id="6"/>
      <w:r w:rsidRPr="00954C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4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09" w:rsidP="00954C09">
            <w:pPr>
              <w:pStyle w:val="BodyText"/>
            </w:pPr>
            <w:r w:rsidRPr="00954C0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09">
            <w:pPr>
              <w:pStyle w:val="BodyText"/>
              <w:rPr>
                <w:lang w:val="en-NZ"/>
              </w:rPr>
            </w:pPr>
            <w:r w:rsidRPr="00954C09">
              <w:rPr>
                <w:rStyle w:val="SpecialBold"/>
              </w:rPr>
              <w:t>PERFORMANCE</w:t>
            </w:r>
            <w:r w:rsidRPr="00954C09">
              <w:t xml:space="preserve"> </w:t>
            </w:r>
            <w:r w:rsidRPr="00954C09">
              <w:rPr>
                <w:rStyle w:val="SpecialBold"/>
              </w:rPr>
              <w:t>CRITERIA</w:t>
            </w:r>
          </w:p>
        </w:tc>
      </w:tr>
      <w:tr w:rsidTr="00954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09" w:rsidP="00954C09">
            <w:pPr>
              <w:pStyle w:val="BodyText"/>
            </w:pPr>
            <w:r w:rsidRPr="00954C09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09">
            <w:pPr>
              <w:pStyle w:val="BodyText"/>
              <w:rPr>
                <w:lang w:val="en-NZ"/>
              </w:rPr>
            </w:pPr>
            <w:r w:rsidRPr="00954C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4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09">
            <w:pPr>
              <w:pStyle w:val="List"/>
              <w:rPr>
                <w:lang w:val="en-NZ"/>
              </w:rPr>
            </w:pPr>
            <w:r w:rsidRPr="00954C09">
              <w:t>1.  Determine suitable group facilitation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09" w:rsidP="00954C09">
            <w:pPr>
              <w:pStyle w:val="List"/>
            </w:pPr>
            <w:r w:rsidRPr="00954C09">
              <w:t>1.1. Establish activity goals of individuals and group.</w:t>
            </w:r>
          </w:p>
          <w:p w:rsidR="00000000" w:rsidRPr="00954C09" w:rsidP="00954C09">
            <w:pPr>
              <w:pStyle w:val="List"/>
            </w:pPr>
            <w:r w:rsidRPr="00954C09">
              <w:t>1.2. Identify group dynamics and potential barriers to group cohesion and performance.</w:t>
            </w:r>
          </w:p>
          <w:p w:rsidR="00000000" w:rsidP="00954C09">
            <w:pPr>
              <w:pStyle w:val="List"/>
              <w:rPr>
                <w:lang w:val="en-NZ"/>
              </w:rPr>
            </w:pPr>
            <w:r w:rsidRPr="00954C09">
              <w:t>1.3. Determine group facilitation techniques that will best</w:t>
            </w:r>
            <w:r w:rsidRPr="00954C09">
              <w:t xml:space="preserve"> meet group needs and activity outcomes.</w:t>
            </w:r>
          </w:p>
        </w:tc>
      </w:tr>
      <w:tr w:rsidTr="00954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09">
            <w:pPr>
              <w:pStyle w:val="List"/>
              <w:rPr>
                <w:lang w:val="en-NZ"/>
              </w:rPr>
            </w:pPr>
            <w:r w:rsidRPr="00954C09">
              <w:t>2.  Develop group commitment and cooperation.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09" w:rsidP="00954C09">
            <w:pPr>
              <w:pStyle w:val="List"/>
            </w:pPr>
            <w:r w:rsidRPr="00954C09">
              <w:t>2.1. Develop group effectiveness through active participation of all group members.</w:t>
            </w:r>
          </w:p>
          <w:p w:rsidR="00000000" w:rsidRPr="00954C09" w:rsidP="00954C09">
            <w:pPr>
              <w:pStyle w:val="List"/>
            </w:pPr>
            <w:r w:rsidRPr="00954C09">
              <w:t>2.2. Monitor and review group development and performance.</w:t>
            </w:r>
          </w:p>
          <w:p w:rsidR="00000000" w:rsidRPr="00954C09" w:rsidP="00954C09">
            <w:pPr>
              <w:pStyle w:val="List"/>
            </w:pPr>
            <w:r w:rsidRPr="00954C09">
              <w:t>2.3. Implement strategies to reduce and eliminate barriers to effective group cohesion.</w:t>
            </w:r>
          </w:p>
          <w:p w:rsidR="00000000" w:rsidP="00954C09">
            <w:pPr>
              <w:pStyle w:val="List"/>
              <w:rPr>
                <w:lang w:val="en-NZ"/>
              </w:rPr>
            </w:pPr>
            <w:r w:rsidRPr="00954C09">
              <w:t>2.4. Establish trust, confidence and ownership in group decision-making, feedback and problem-solving processes.</w:t>
            </w:r>
          </w:p>
        </w:tc>
      </w:tr>
      <w:tr w:rsidTr="00954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09">
            <w:pPr>
              <w:pStyle w:val="List"/>
              <w:rPr>
                <w:lang w:val="en-NZ"/>
              </w:rPr>
            </w:pPr>
            <w:r w:rsidRPr="00954C09">
              <w:t>3.  Facilitate group processes and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09" w:rsidP="00954C09">
            <w:pPr>
              <w:pStyle w:val="List"/>
            </w:pPr>
            <w:r w:rsidRPr="00954C09">
              <w:t>3.1. D</w:t>
            </w:r>
            <w:r w:rsidRPr="00954C09">
              <w:t>evelop group cohesion and collaboration to encourage effective group relationships.</w:t>
            </w:r>
          </w:p>
          <w:p w:rsidR="00000000" w:rsidRPr="00954C09" w:rsidP="00954C09">
            <w:pPr>
              <w:pStyle w:val="List"/>
            </w:pPr>
            <w:r w:rsidRPr="00954C09">
              <w:t>3.2. Facilitate individual engagement while maintaining group cohesion.</w:t>
            </w:r>
          </w:p>
          <w:p w:rsidR="00000000" w:rsidRPr="00954C09" w:rsidP="00954C09">
            <w:pPr>
              <w:pStyle w:val="List"/>
            </w:pPr>
            <w:r w:rsidRPr="00954C09">
              <w:t>3.3. Devolve responsibility and accountability to group members, where appropriate.</w:t>
            </w:r>
          </w:p>
          <w:p w:rsidR="00000000" w:rsidRPr="00954C09" w:rsidP="00954C09">
            <w:pPr>
              <w:pStyle w:val="List"/>
            </w:pPr>
            <w:r w:rsidRPr="00954C09">
              <w:t>3.4. Implement e</w:t>
            </w:r>
            <w:r w:rsidRPr="00954C09">
              <w:t>ffective conflict resolution strategies in response to conflict.</w:t>
            </w:r>
          </w:p>
          <w:p w:rsidR="00000000" w:rsidRPr="00954C09" w:rsidP="00954C09">
            <w:pPr>
              <w:pStyle w:val="List"/>
            </w:pPr>
            <w:r w:rsidRPr="00954C09">
              <w:t>3.5. Monitor and adjust group performance using effective group management techniques.</w:t>
            </w:r>
          </w:p>
        </w:tc>
      </w:tr>
    </w:tbl>
    <w:p w:rsidR="00000000" w:rsidRPr="00954C09" w:rsidP="00954C09">
      <w:pPr>
        <w:pStyle w:val="BodyText"/>
      </w:pPr>
    </w:p>
    <w:p w:rsidR="00000000" w:rsidRPr="00954C09" w:rsidP="00954C09">
      <w:pPr>
        <w:pStyle w:val="AllowPageBreak"/>
      </w:pPr>
    </w:p>
    <w:p w:rsidR="00000000" w:rsidRPr="00954C09" w:rsidP="00954C09">
      <w:pPr>
        <w:pStyle w:val="Heading1"/>
      </w:pPr>
      <w:bookmarkStart w:id="7" w:name="O_1266339"/>
      <w:bookmarkEnd w:id="7"/>
      <w:r w:rsidRPr="00954C0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4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09">
            <w:pPr>
              <w:pStyle w:val="BodyText"/>
              <w:rPr>
                <w:lang w:val="en-NZ"/>
              </w:rPr>
            </w:pPr>
            <w:r w:rsidRPr="00954C09">
              <w:rPr>
                <w:rStyle w:val="Emphasis"/>
              </w:rPr>
              <w:t xml:space="preserve">Foundation skills essential to performance in this unit, but not </w:t>
            </w:r>
            <w:r w:rsidRPr="00954C09">
              <w:rPr>
                <w:rStyle w:val="Emphasis"/>
              </w:rPr>
              <w:t>explicit in the performance criteria are listed here, along with a brief context statement.</w:t>
            </w:r>
          </w:p>
        </w:tc>
      </w:tr>
      <w:tr w:rsidTr="00954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09" w:rsidP="00954C09">
            <w:pPr>
              <w:pStyle w:val="BodyText"/>
            </w:pPr>
            <w:r w:rsidRPr="00954C0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09">
            <w:pPr>
              <w:pStyle w:val="BodyText"/>
              <w:rPr>
                <w:lang w:val="en-NZ"/>
              </w:rPr>
            </w:pPr>
            <w:r w:rsidRPr="00954C09">
              <w:rPr>
                <w:rStyle w:val="SpecialBold"/>
              </w:rPr>
              <w:t>DESCRIPTION</w:t>
            </w:r>
          </w:p>
        </w:tc>
      </w:tr>
      <w:tr w:rsidTr="00954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09">
            <w:pPr>
              <w:pStyle w:val="BodyText"/>
              <w:rPr>
                <w:lang w:val="en-NZ"/>
              </w:rPr>
            </w:pPr>
            <w:r w:rsidRPr="00954C0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09" w:rsidP="00954C09">
            <w:pPr>
              <w:pStyle w:val="ListBullet"/>
            </w:pPr>
            <w:r w:rsidRPr="00954C09">
              <w:t>ask open and closed questions and actively listen to determine participants understanding of information</w:t>
            </w:r>
          </w:p>
          <w:p w:rsidR="00000000" w:rsidP="00954C09">
            <w:pPr>
              <w:pStyle w:val="ListBullet"/>
              <w:rPr>
                <w:lang w:val="en-NZ"/>
              </w:rPr>
            </w:pPr>
            <w:r w:rsidRPr="00954C09">
              <w:t>provide clear and unambiguous information to group participants using language and terms easily understood.</w:t>
            </w:r>
          </w:p>
        </w:tc>
      </w:tr>
      <w:tr w:rsidTr="00954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09">
            <w:pPr>
              <w:pStyle w:val="BodyText"/>
              <w:rPr>
                <w:lang w:val="en-NZ"/>
              </w:rPr>
            </w:pPr>
            <w:r w:rsidRPr="00954C0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09" w:rsidP="00954C09">
            <w:pPr>
              <w:pStyle w:val="ListBullet"/>
            </w:pPr>
            <w:r w:rsidRPr="00954C09">
              <w:t xml:space="preserve">address activity-specific problems and participant interaction issues or conflict to </w:t>
            </w:r>
            <w:r w:rsidRPr="00954C09">
              <w:t>enable smooth functioning of the group.</w:t>
            </w:r>
          </w:p>
        </w:tc>
      </w:tr>
    </w:tbl>
    <w:p w:rsidR="00000000" w:rsidRPr="00954C09" w:rsidP="00954C09">
      <w:pPr>
        <w:pStyle w:val="BodyText"/>
      </w:pPr>
    </w:p>
    <w:p w:rsidR="00000000" w:rsidRPr="00954C09" w:rsidP="00954C09">
      <w:pPr>
        <w:pStyle w:val="AllowPageBreak"/>
      </w:pPr>
    </w:p>
    <w:p w:rsidR="00000000" w:rsidRPr="00954C09" w:rsidP="00954C09">
      <w:pPr>
        <w:pStyle w:val="Heading1"/>
      </w:pPr>
      <w:bookmarkStart w:id="8" w:name="O_1266338"/>
      <w:bookmarkEnd w:id="8"/>
      <w:r w:rsidRPr="00954C09">
        <w:t>Unit Mapping Information</w:t>
      </w:r>
    </w:p>
    <w:p w:rsidR="00000000" w:rsidRPr="00954C09" w:rsidP="00AD1BFA">
      <w:pPr>
        <w:pStyle w:val="BodyText"/>
      </w:pPr>
      <w:r w:rsidRPr="00954C09">
        <w:t>Supersedes and is equivalent to SISXCAI006 Facilitate groups.</w:t>
      </w:r>
    </w:p>
    <w:p w:rsidR="00000000" w:rsidRPr="00954C09" w:rsidP="00954C09">
      <w:pPr>
        <w:pStyle w:val="Heading1"/>
      </w:pPr>
      <w:bookmarkStart w:id="9" w:name="O_1266331"/>
      <w:bookmarkEnd w:id="9"/>
      <w:r w:rsidRPr="00954C09">
        <w:t>Links</w:t>
      </w:r>
    </w:p>
    <w:p w:rsidR="00000000" w:rsidRPr="00954C09" w:rsidP="00AD1BFA">
      <w:pPr>
        <w:pStyle w:val="BodyText"/>
      </w:pPr>
      <w:r w:rsidRPr="00954C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5600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54C09" w:rsidP="00954C09"/>
    <w:sectPr w:rsidSect="00954C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09" w:rsidRPr="00AD1BFA" w:rsidP="00AD1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FA" w:rsidP="00954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BFA" w:rsidP="00954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1BFA" w:rsidP="00954C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C09" w:rsidRPr="00AD1BFA" w:rsidP="00AD1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FA" w:rsidRPr="002D2AF8" w:rsidP="00954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SISXPLD004 Facilitate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D1BFA" w:rsidP="00954C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EE0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1AF0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C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C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C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C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C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C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C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C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C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C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C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C09"/>
  </w:style>
  <w:style w:type="character" w:customStyle="1" w:styleId="Heading1Char">
    <w:name w:val="Heading 1 Char"/>
    <w:basedOn w:val="DefaultParagraphFont"/>
    <w:link w:val="Heading1"/>
    <w:rsid w:val="00954C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C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C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4C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4C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4C09"/>
    <w:rPr>
      <w:b/>
      <w:spacing w:val="0"/>
    </w:rPr>
  </w:style>
  <w:style w:type="character" w:styleId="Emphasis">
    <w:name w:val="Emphasis"/>
    <w:basedOn w:val="DefaultParagraphFont"/>
    <w:qFormat/>
    <w:rsid w:val="00954C09"/>
    <w:rPr>
      <w:i/>
    </w:rPr>
  </w:style>
  <w:style w:type="paragraph" w:customStyle="1" w:styleId="SuperHeading">
    <w:name w:val="SuperHeading"/>
    <w:basedOn w:val="Normal"/>
    <w:rsid w:val="00954C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C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C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C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C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C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C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C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C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C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C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C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C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C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C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C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4C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C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C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C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4C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4C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C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C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C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C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C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C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C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C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4C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C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C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C09"/>
  </w:style>
  <w:style w:type="paragraph" w:styleId="TableofFigures">
    <w:name w:val="table of figures"/>
    <w:basedOn w:val="Normal"/>
    <w:next w:val="Normal"/>
    <w:semiHidden/>
    <w:rsid w:val="00954C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C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4C09"/>
    <w:rPr>
      <w:rFonts w:ascii="Wingdings" w:hAnsi="Wingdings"/>
    </w:rPr>
  </w:style>
  <w:style w:type="paragraph" w:customStyle="1" w:styleId="TableHeading">
    <w:name w:val="Table Heading"/>
    <w:basedOn w:val="HeadingBase"/>
    <w:rsid w:val="00954C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C09"/>
    <w:rPr>
      <w:color w:val="0033CC"/>
      <w:u w:val="none"/>
    </w:rPr>
  </w:style>
  <w:style w:type="paragraph" w:customStyle="1" w:styleId="BodyTextRight">
    <w:name w:val="Body Text Right"/>
    <w:basedOn w:val="BodyText"/>
    <w:rsid w:val="00954C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C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C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C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C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C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C09"/>
    <w:rPr>
      <w:sz w:val="32"/>
    </w:rPr>
  </w:style>
  <w:style w:type="paragraph" w:customStyle="1" w:styleId="HeadingProcedure">
    <w:name w:val="Heading Procedure"/>
    <w:basedOn w:val="HeadingBase"/>
    <w:next w:val="Normal"/>
    <w:rsid w:val="00954C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C09"/>
    <w:pPr>
      <w:spacing w:before="60" w:after="60"/>
    </w:pPr>
  </w:style>
  <w:style w:type="paragraph" w:styleId="ListContinue">
    <w:name w:val="List Continue"/>
    <w:basedOn w:val="List"/>
    <w:rsid w:val="00954C09"/>
    <w:pPr>
      <w:ind w:firstLine="0"/>
    </w:pPr>
  </w:style>
  <w:style w:type="paragraph" w:customStyle="1" w:styleId="ListNote">
    <w:name w:val="List Note"/>
    <w:basedOn w:val="List"/>
    <w:rsid w:val="00954C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C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C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C09"/>
    <w:rPr>
      <w:rFonts w:ascii="Courier New" w:hAnsi="Courier New"/>
    </w:rPr>
  </w:style>
  <w:style w:type="paragraph" w:customStyle="1" w:styleId="NoteBullet">
    <w:name w:val="Note Bullet"/>
    <w:basedOn w:val="Note"/>
    <w:rsid w:val="00954C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C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C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C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C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4C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C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C09"/>
    <w:rPr>
      <w:b/>
      <w:smallCaps/>
    </w:rPr>
  </w:style>
  <w:style w:type="paragraph" w:customStyle="1" w:styleId="TableListNumber">
    <w:name w:val="Table List Number"/>
    <w:basedOn w:val="ListNumber"/>
    <w:rsid w:val="00954C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C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C09"/>
    <w:pPr>
      <w:numPr>
        <w:numId w:val="8"/>
      </w:numPr>
    </w:pPr>
  </w:style>
  <w:style w:type="paragraph" w:customStyle="1" w:styleId="ListAlpha2">
    <w:name w:val="List Alpha 2"/>
    <w:basedOn w:val="List2"/>
    <w:rsid w:val="00954C09"/>
    <w:pPr>
      <w:numPr>
        <w:numId w:val="7"/>
      </w:numPr>
    </w:pPr>
  </w:style>
  <w:style w:type="paragraph" w:styleId="List2">
    <w:name w:val="List 2"/>
    <w:basedOn w:val="BodyText"/>
    <w:rsid w:val="00954C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C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C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C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C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C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4C09"/>
    <w:pPr>
      <w:numPr>
        <w:numId w:val="3"/>
      </w:numPr>
    </w:pPr>
  </w:style>
  <w:style w:type="paragraph" w:styleId="ListContinue2">
    <w:name w:val="List Continue 2"/>
    <w:basedOn w:val="List2"/>
    <w:rsid w:val="00954C09"/>
    <w:pPr>
      <w:ind w:firstLine="0"/>
    </w:pPr>
  </w:style>
  <w:style w:type="paragraph" w:styleId="ListContinue3">
    <w:name w:val="List Continue 3"/>
    <w:basedOn w:val="List3"/>
    <w:rsid w:val="00954C09"/>
    <w:pPr>
      <w:ind w:left="1021" w:firstLine="0"/>
    </w:pPr>
  </w:style>
  <w:style w:type="paragraph" w:styleId="ListContinue4">
    <w:name w:val="List Continue 4"/>
    <w:basedOn w:val="List4"/>
    <w:rsid w:val="00954C09"/>
    <w:pPr>
      <w:ind w:firstLine="0"/>
    </w:pPr>
  </w:style>
  <w:style w:type="paragraph" w:styleId="ListContinue5">
    <w:name w:val="List Continue 5"/>
    <w:basedOn w:val="List5"/>
    <w:rsid w:val="00954C09"/>
    <w:pPr>
      <w:ind w:firstLine="0"/>
    </w:pPr>
  </w:style>
  <w:style w:type="paragraph" w:styleId="ListNumber3">
    <w:name w:val="List Number 3"/>
    <w:basedOn w:val="List3"/>
    <w:rsid w:val="00954C09"/>
    <w:pPr>
      <w:numPr>
        <w:numId w:val="4"/>
      </w:numPr>
    </w:pPr>
  </w:style>
  <w:style w:type="paragraph" w:styleId="ListNumber4">
    <w:name w:val="List Number 4"/>
    <w:basedOn w:val="List4"/>
    <w:rsid w:val="00954C09"/>
    <w:pPr>
      <w:numPr>
        <w:numId w:val="5"/>
      </w:numPr>
    </w:pPr>
  </w:style>
  <w:style w:type="paragraph" w:styleId="ListNumber5">
    <w:name w:val="List Number 5"/>
    <w:basedOn w:val="List5"/>
    <w:rsid w:val="00954C09"/>
    <w:pPr>
      <w:numPr>
        <w:numId w:val="6"/>
      </w:numPr>
    </w:pPr>
  </w:style>
  <w:style w:type="paragraph" w:styleId="BlockText">
    <w:name w:val="Block Text"/>
    <w:basedOn w:val="Normal"/>
    <w:rsid w:val="00954C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C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C09"/>
    <w:rPr>
      <w:sz w:val="16"/>
      <w:vertAlign w:val="superscript"/>
    </w:rPr>
  </w:style>
  <w:style w:type="character" w:customStyle="1" w:styleId="Symbols">
    <w:name w:val="Symbols"/>
    <w:basedOn w:val="DefaultParagraphFont"/>
    <w:rsid w:val="00954C09"/>
    <w:rPr>
      <w:rFonts w:ascii="Symbol" w:hAnsi="Symbol"/>
    </w:rPr>
  </w:style>
  <w:style w:type="character" w:customStyle="1" w:styleId="MenuOptions">
    <w:name w:val="Menu Options"/>
    <w:basedOn w:val="DefaultParagraphFont"/>
    <w:rsid w:val="00954C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C09"/>
    <w:rPr>
      <w:b/>
    </w:rPr>
  </w:style>
  <w:style w:type="character" w:customStyle="1" w:styleId="Underlined">
    <w:name w:val="Underlined"/>
    <w:basedOn w:val="DefaultParagraphFont"/>
    <w:rsid w:val="00954C09"/>
    <w:rPr>
      <w:u w:val="single"/>
    </w:rPr>
  </w:style>
  <w:style w:type="paragraph" w:customStyle="1" w:styleId="TableBodyTextRight">
    <w:name w:val="Table Body Text Right"/>
    <w:basedOn w:val="TableBodyText"/>
    <w:rsid w:val="00954C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C09"/>
    <w:rPr>
      <w:sz w:val="18"/>
    </w:rPr>
  </w:style>
  <w:style w:type="paragraph" w:customStyle="1" w:styleId="BodySmallRight">
    <w:name w:val="Body Small Right"/>
    <w:basedOn w:val="BodyTextRight"/>
    <w:rsid w:val="00954C09"/>
    <w:rPr>
      <w:sz w:val="18"/>
      <w:szCs w:val="18"/>
    </w:rPr>
  </w:style>
  <w:style w:type="paragraph" w:customStyle="1" w:styleId="MarginEdition">
    <w:name w:val="Margin Edition"/>
    <w:basedOn w:val="MarginNote"/>
    <w:rsid w:val="00954C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C09"/>
    <w:rPr>
      <w:sz w:val="2"/>
      <w:szCs w:val="2"/>
    </w:rPr>
  </w:style>
  <w:style w:type="character" w:customStyle="1" w:styleId="Small">
    <w:name w:val="Small"/>
    <w:basedOn w:val="DefaultParagraphFont"/>
    <w:rsid w:val="00954C09"/>
    <w:rPr>
      <w:sz w:val="16"/>
    </w:rPr>
  </w:style>
  <w:style w:type="paragraph" w:customStyle="1" w:styleId="WideTable">
    <w:name w:val="Wide Table"/>
    <w:basedOn w:val="Normal"/>
    <w:rsid w:val="00954C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C09"/>
  </w:style>
  <w:style w:type="paragraph" w:styleId="Quote">
    <w:name w:val="Quote"/>
    <w:basedOn w:val="Heading1"/>
    <w:link w:val="QuoteChar"/>
    <w:qFormat/>
    <w:rsid w:val="00954C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C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C09"/>
    <w:pPr>
      <w:pageBreakBefore/>
    </w:pPr>
  </w:style>
  <w:style w:type="paragraph" w:customStyle="1" w:styleId="Border">
    <w:name w:val="Border"/>
    <w:basedOn w:val="Normal"/>
    <w:qFormat/>
    <w:rsid w:val="00954C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C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C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C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C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C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C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C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C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C09"/>
    <w:rPr>
      <w:u w:val="single"/>
    </w:rPr>
  </w:style>
  <w:style w:type="character" w:customStyle="1" w:styleId="BoldandItalics">
    <w:name w:val="Bold and Italics"/>
    <w:qFormat/>
    <w:rsid w:val="00954C09"/>
    <w:rPr>
      <w:b/>
      <w:i/>
      <w:u w:val="none"/>
    </w:rPr>
  </w:style>
  <w:style w:type="paragraph" w:styleId="BalloonText">
    <w:name w:val="Balloon Text"/>
    <w:basedOn w:val="Normal"/>
    <w:link w:val="BalloonTextChar"/>
    <w:rsid w:val="00954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C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C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C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C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C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C09"/>
    <w:pPr>
      <w:spacing w:before="0" w:after="0"/>
    </w:pPr>
  </w:style>
  <w:style w:type="paragraph" w:customStyle="1" w:styleId="BodyTextBold">
    <w:name w:val="Body Text Bold"/>
    <w:basedOn w:val="BodyText"/>
    <w:qFormat/>
    <w:rsid w:val="00954C09"/>
    <w:rPr>
      <w:b/>
    </w:rPr>
  </w:style>
  <w:style w:type="character" w:styleId="Hyperlink">
    <w:name w:val="Hyperlink"/>
    <w:basedOn w:val="DefaultParagraphFont"/>
    <w:uiPriority w:val="99"/>
    <w:unhideWhenUsed/>
    <w:rsid w:val="00AD1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2934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SISXPLD004 Facilitate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