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0261" w:rsidP="005E02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SISXPLD002 Deliver recreation sessions</w:t>
      </w:r>
      <w:r>
        <w:fldChar w:fldCharType="end"/>
      </w:r>
    </w:p>
    <w:p w:rsidR="005E0261" w:rsidP="005E0261">
      <w:pPr>
        <w:pStyle w:val="Version"/>
        <w:sectPr w:rsidSect="00A94B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4B5E" w:rsidP="00A94B5E">
      <w:pPr>
        <w:pStyle w:val="SuperHeading"/>
      </w:pPr>
      <w:r w:rsidRPr="00A94B5E">
        <w:t>SISXPLD002 Deliver recreation sessions</w:t>
      </w:r>
    </w:p>
    <w:p w:rsidR="00000000" w:rsidRPr="00A94B5E" w:rsidP="00A94B5E">
      <w:pPr>
        <w:pStyle w:val="Heading1"/>
      </w:pPr>
      <w:bookmarkStart w:id="1" w:name="O_1265823"/>
      <w:bookmarkEnd w:id="1"/>
      <w:r w:rsidRPr="00A94B5E">
        <w:t>Modification History</w:t>
      </w:r>
    </w:p>
    <w:p w:rsidR="00000000" w:rsidRPr="00A94B5E" w:rsidP="005E0261">
      <w:pPr>
        <w:pStyle w:val="BodyText"/>
      </w:pPr>
      <w:r w:rsidRPr="00A94B5E">
        <w:t>Not applicable.</w:t>
      </w:r>
    </w:p>
    <w:p w:rsidR="00000000" w:rsidRPr="00A94B5E" w:rsidP="00A94B5E">
      <w:pPr>
        <w:pStyle w:val="Heading1"/>
      </w:pPr>
      <w:bookmarkStart w:id="2" w:name="O_1265835"/>
      <w:bookmarkEnd w:id="2"/>
      <w:r w:rsidRPr="00A94B5E">
        <w:t>Application</w:t>
      </w:r>
    </w:p>
    <w:p w:rsidR="00000000" w:rsidRPr="00A94B5E" w:rsidP="005E0261">
      <w:pPr>
        <w:pStyle w:val="BodyText"/>
      </w:pPr>
      <w:r w:rsidRPr="00A94B5E">
        <w:t>This unit describes the performance outcomes, skills and knowledge required to prepare for and lead recreational activities of a non-instructional nature according to predesigned session p</w:t>
      </w:r>
      <w:r w:rsidRPr="00A94B5E">
        <w:t>lans which may have been developed by self or others. This unit covers skills to adjust session plans and modify planned activities to suit participant needs.</w:t>
      </w:r>
    </w:p>
    <w:p w:rsidR="00000000" w:rsidRPr="00A94B5E" w:rsidP="005E0261">
      <w:pPr>
        <w:pStyle w:val="BodyText"/>
      </w:pPr>
      <w:r w:rsidRPr="00A94B5E">
        <w:t>Skills for leading instructional programs are covered in other units for fitness, aquatics, coach</w:t>
      </w:r>
      <w:r w:rsidRPr="00A94B5E">
        <w:t>ing and outdoor recreation.</w:t>
      </w:r>
    </w:p>
    <w:p w:rsidR="00000000" w:rsidRPr="00A94B5E" w:rsidP="005E0261">
      <w:pPr>
        <w:pStyle w:val="BodyText"/>
      </w:pPr>
      <w:r w:rsidRPr="00A94B5E">
        <w:t>This unit applies to any type of recreation organisation including commercial, not-for-profit, community and government organisations. It applies to activity leaders who work independently using discretion and judgement to manag</w:t>
      </w:r>
      <w:r w:rsidRPr="00A94B5E">
        <w:t>e session logistics and solve routine problems within organisational guidelines.</w:t>
      </w:r>
    </w:p>
    <w:p w:rsidR="00000000" w:rsidRPr="00A94B5E" w:rsidP="005E0261">
      <w:pPr>
        <w:pStyle w:val="BodyText"/>
      </w:pPr>
      <w:r w:rsidRPr="00A94B5E">
        <w:t>The skills in this unit must be applied in accordance with Commonwealth and State or Territory legislation, Australian standards and industry codes of practice.</w:t>
      </w:r>
    </w:p>
    <w:p w:rsidR="00000000" w:rsidRPr="00A94B5E" w:rsidP="005E0261">
      <w:pPr>
        <w:pStyle w:val="BodyText"/>
      </w:pPr>
      <w:r w:rsidRPr="00A94B5E">
        <w:t>No occupationa</w:t>
      </w:r>
      <w:r w:rsidRPr="00A94B5E">
        <w:t>l licensing, certification or specific legislative requirements apply to this unit at the time of publication.</w:t>
      </w:r>
    </w:p>
    <w:p w:rsidR="00000000" w:rsidRPr="00A94B5E" w:rsidP="00A94B5E">
      <w:pPr>
        <w:pStyle w:val="Heading1"/>
      </w:pPr>
      <w:bookmarkStart w:id="3" w:name="O_1265833"/>
      <w:bookmarkEnd w:id="3"/>
      <w:r w:rsidRPr="00A94B5E">
        <w:t>Pre-requisite Unit</w:t>
      </w:r>
    </w:p>
    <w:p w:rsidR="00000000" w:rsidRPr="00A94B5E" w:rsidP="005E0261">
      <w:pPr>
        <w:pStyle w:val="BodyText"/>
      </w:pPr>
      <w:r w:rsidRPr="00A94B5E">
        <w:t>Nil</w:t>
      </w:r>
    </w:p>
    <w:p w:rsidR="00000000" w:rsidRPr="00A94B5E" w:rsidP="00A94B5E">
      <w:pPr>
        <w:pStyle w:val="Heading1"/>
      </w:pPr>
      <w:bookmarkStart w:id="4" w:name="O_1265832"/>
      <w:bookmarkEnd w:id="4"/>
      <w:r w:rsidRPr="00A94B5E">
        <w:t>Competency Field</w:t>
      </w:r>
    </w:p>
    <w:p w:rsidR="00000000" w:rsidRPr="00A94B5E" w:rsidP="005E0261">
      <w:pPr>
        <w:pStyle w:val="BodyText"/>
      </w:pPr>
      <w:r w:rsidRPr="00A94B5E">
        <w:t>Program Planning and Delivery</w:t>
      </w:r>
    </w:p>
    <w:p w:rsidR="00000000" w:rsidRPr="00A94B5E" w:rsidP="00A94B5E">
      <w:pPr>
        <w:pStyle w:val="Heading1"/>
      </w:pPr>
      <w:bookmarkStart w:id="5" w:name="O_1265830"/>
      <w:bookmarkEnd w:id="5"/>
      <w:r w:rsidRPr="00A94B5E">
        <w:t>Unit Sector</w:t>
      </w:r>
    </w:p>
    <w:p w:rsidR="00000000" w:rsidRPr="00A94B5E" w:rsidP="005E0261">
      <w:pPr>
        <w:pStyle w:val="BodyText"/>
      </w:pPr>
      <w:r w:rsidRPr="00A94B5E">
        <w:t>Cross-</w:t>
      </w:r>
      <w:r w:rsidRPr="00A94B5E">
        <w:t>Sector</w:t>
      </w:r>
    </w:p>
    <w:p w:rsidR="00000000" w:rsidRPr="00A94B5E" w:rsidP="00A94B5E">
      <w:pPr>
        <w:pStyle w:val="Heading1"/>
      </w:pPr>
      <w:bookmarkStart w:id="6" w:name="O_1265828"/>
      <w:bookmarkEnd w:id="6"/>
      <w:r w:rsidRPr="00A94B5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94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B5E" w:rsidP="00A94B5E">
            <w:pPr>
              <w:pStyle w:val="BodyText"/>
            </w:pPr>
            <w:r w:rsidRPr="00A94B5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B5E">
            <w:pPr>
              <w:pStyle w:val="BodyText"/>
              <w:rPr>
                <w:lang w:val="en-NZ"/>
              </w:rPr>
            </w:pPr>
            <w:r w:rsidRPr="00A94B5E">
              <w:rPr>
                <w:rStyle w:val="SpecialBold"/>
              </w:rPr>
              <w:t>PERFORMANCE</w:t>
            </w:r>
            <w:r w:rsidRPr="00A94B5E">
              <w:t xml:space="preserve"> </w:t>
            </w:r>
            <w:r w:rsidRPr="00A94B5E">
              <w:rPr>
                <w:rStyle w:val="SpecialBold"/>
              </w:rPr>
              <w:t>CRITERIA</w:t>
            </w:r>
          </w:p>
        </w:tc>
      </w:tr>
      <w:tr w:rsidTr="00A94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B5E" w:rsidP="00A94B5E">
            <w:pPr>
              <w:pStyle w:val="BodyText"/>
            </w:pPr>
            <w:r w:rsidRPr="00A94B5E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B5E">
            <w:pPr>
              <w:pStyle w:val="BodyText"/>
              <w:rPr>
                <w:lang w:val="en-NZ"/>
              </w:rPr>
            </w:pPr>
            <w:r w:rsidRPr="00A94B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4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B5E">
            <w:pPr>
              <w:pStyle w:val="List"/>
              <w:rPr>
                <w:lang w:val="en-NZ"/>
              </w:rPr>
            </w:pPr>
            <w:r w:rsidRPr="00A94B5E">
              <w:t>1.  Prepare for activity session.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B5E" w:rsidP="00A94B5E">
            <w:pPr>
              <w:pStyle w:val="List"/>
            </w:pPr>
            <w:r w:rsidRPr="00A94B5E">
              <w:t>1.1. Review session plan and confirm session objectives and activities.</w:t>
            </w:r>
          </w:p>
          <w:p w:rsidR="00000000" w:rsidRPr="00A94B5E" w:rsidP="00A94B5E">
            <w:pPr>
              <w:pStyle w:val="List"/>
            </w:pPr>
            <w:r w:rsidRPr="00A94B5E">
              <w:t>1.2. Check and prepare physical environment to meet session requirements and identify and respond to factors that may impact session delivery.</w:t>
            </w:r>
          </w:p>
          <w:p w:rsidR="00000000" w:rsidRPr="00A94B5E" w:rsidP="00A94B5E">
            <w:pPr>
              <w:pStyle w:val="List"/>
            </w:pPr>
            <w:r w:rsidRPr="00A94B5E">
              <w:t>1.3. Se</w:t>
            </w:r>
            <w:r w:rsidRPr="00A94B5E">
              <w:t>lect and set up resources suited to activity session.</w:t>
            </w:r>
          </w:p>
          <w:p w:rsidR="00000000" w:rsidP="00A94B5E">
            <w:pPr>
              <w:pStyle w:val="List"/>
              <w:rPr>
                <w:lang w:val="en-NZ"/>
              </w:rPr>
            </w:pPr>
            <w:r w:rsidRPr="00A94B5E">
              <w:t>1.4. Assess characteristics and capabilities of participants on arrival through observation and questioning, and adjust session plan as needed.</w:t>
            </w:r>
          </w:p>
        </w:tc>
      </w:tr>
      <w:tr w:rsidTr="00A94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B5E">
            <w:pPr>
              <w:pStyle w:val="List"/>
              <w:rPr>
                <w:lang w:val="en-NZ"/>
              </w:rPr>
            </w:pPr>
            <w:r w:rsidRPr="00A94B5E">
              <w:t>2.  Introduce the session.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B5E" w:rsidP="00A94B5E">
            <w:pPr>
              <w:pStyle w:val="List"/>
            </w:pPr>
            <w:r w:rsidRPr="00A94B5E">
              <w:t>2.1. Explain session objectives and activities using communication suited to participant characteristics.</w:t>
            </w:r>
          </w:p>
          <w:p w:rsidR="00000000" w:rsidRPr="00A94B5E" w:rsidP="00A94B5E">
            <w:pPr>
              <w:pStyle w:val="List"/>
            </w:pPr>
            <w:r w:rsidRPr="00A94B5E">
              <w:t>2.2. Provide clear information about safety procedures, safe behaviour, safe areas and boundaries.</w:t>
            </w:r>
          </w:p>
          <w:p w:rsidR="00000000" w:rsidRPr="00A94B5E" w:rsidP="00A94B5E">
            <w:pPr>
              <w:pStyle w:val="List"/>
            </w:pPr>
            <w:r w:rsidRPr="00A94B5E">
              <w:t>2.3. Advise participants of roles and responsibilit</w:t>
            </w:r>
            <w:r w:rsidRPr="00A94B5E">
              <w:t>ies of activity leaders and communication protocols to use during activities.</w:t>
            </w:r>
          </w:p>
          <w:p w:rsidR="00000000" w:rsidP="00A94B5E">
            <w:pPr>
              <w:pStyle w:val="List"/>
              <w:rPr>
                <w:lang w:val="en-NZ"/>
              </w:rPr>
            </w:pPr>
            <w:r w:rsidRPr="00A94B5E">
              <w:t>2.4. Encourage participants to ask questions and seek advice before and during session.</w:t>
            </w:r>
          </w:p>
        </w:tc>
      </w:tr>
      <w:tr w:rsidTr="00A94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B5E">
            <w:pPr>
              <w:pStyle w:val="List"/>
              <w:rPr>
                <w:lang w:val="en-NZ"/>
              </w:rPr>
            </w:pPr>
            <w:r w:rsidRPr="00A94B5E">
              <w:t>3.  Deliver the activity session.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B5E" w:rsidP="00A94B5E">
            <w:pPr>
              <w:pStyle w:val="List"/>
            </w:pPr>
            <w:r w:rsidRPr="00A94B5E">
              <w:t xml:space="preserve">3.1. Sequence and pace activities according to session </w:t>
            </w:r>
            <w:r w:rsidRPr="00A94B5E">
              <w:t>plan adjusting according to participant need.</w:t>
            </w:r>
          </w:p>
          <w:p w:rsidR="00000000" w:rsidRPr="00A94B5E" w:rsidP="00A94B5E">
            <w:pPr>
              <w:pStyle w:val="List"/>
            </w:pPr>
            <w:r w:rsidRPr="00A94B5E">
              <w:t>3.2. Implement techniques suitable for leading the activity and suited to participant needs.</w:t>
            </w:r>
          </w:p>
          <w:p w:rsidR="00000000" w:rsidRPr="00A94B5E" w:rsidP="00A94B5E">
            <w:pPr>
              <w:pStyle w:val="List"/>
            </w:pPr>
            <w:r w:rsidRPr="00A94B5E">
              <w:t>3.3. Provide clear and accurate instructions and demonstrations for activities.</w:t>
            </w:r>
          </w:p>
          <w:p w:rsidR="00000000" w:rsidRPr="00A94B5E" w:rsidP="00A94B5E">
            <w:pPr>
              <w:pStyle w:val="List"/>
            </w:pPr>
            <w:r w:rsidRPr="00A94B5E">
              <w:t>3.4. Monitor participant technique an</w:t>
            </w:r>
            <w:r w:rsidRPr="00A94B5E">
              <w:t>d safety, and provide feedback and corrective instruction based on observations.</w:t>
            </w:r>
          </w:p>
          <w:p w:rsidR="00000000" w:rsidRPr="00A94B5E" w:rsidP="00A94B5E">
            <w:pPr>
              <w:pStyle w:val="List"/>
            </w:pPr>
            <w:r w:rsidRPr="00A94B5E">
              <w:t>3.5. Respond to individual participant difficulties and modify their activities to suit needs and to ensure engagement and comfort.</w:t>
            </w:r>
          </w:p>
          <w:p w:rsidR="00000000" w:rsidP="00A94B5E">
            <w:pPr>
              <w:pStyle w:val="List"/>
              <w:rPr>
                <w:lang w:val="en-NZ"/>
              </w:rPr>
            </w:pPr>
            <w:r w:rsidRPr="00A94B5E">
              <w:t>3.6. Facilitate effective group interaction</w:t>
            </w:r>
            <w:r w:rsidRPr="00A94B5E">
              <w:t xml:space="preserve"> to maintain group control, engagement and safety.</w:t>
            </w:r>
          </w:p>
        </w:tc>
      </w:tr>
      <w:tr w:rsidTr="00A94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B5E">
            <w:pPr>
              <w:pStyle w:val="List"/>
              <w:rPr>
                <w:lang w:val="en-NZ"/>
              </w:rPr>
            </w:pPr>
            <w:r w:rsidRPr="00A94B5E">
              <w:t>4.  Encourage and support participants during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B5E" w:rsidP="00A94B5E">
            <w:pPr>
              <w:pStyle w:val="List"/>
            </w:pPr>
            <w:r w:rsidRPr="00A94B5E">
              <w:t>4.1. Encourage and respond to participant questions about activities and their technique.</w:t>
            </w:r>
          </w:p>
          <w:p w:rsidR="00000000" w:rsidRPr="00A94B5E" w:rsidP="00A94B5E">
            <w:pPr>
              <w:pStyle w:val="List"/>
            </w:pPr>
            <w:r w:rsidRPr="00A94B5E">
              <w:t xml:space="preserve">4.2. Use communication techniques that provide positive </w:t>
            </w:r>
            <w:r w:rsidRPr="00A94B5E">
              <w:t>reinforcement and motivation to participants.</w:t>
            </w:r>
          </w:p>
          <w:p w:rsidR="00000000" w:rsidP="00A94B5E">
            <w:pPr>
              <w:pStyle w:val="List"/>
              <w:rPr>
                <w:lang w:val="en-NZ"/>
              </w:rPr>
            </w:pPr>
            <w:r w:rsidRPr="00A94B5E">
              <w:t>4.3. Highlight participant key strengths and provide information about technique.</w:t>
            </w:r>
          </w:p>
        </w:tc>
      </w:tr>
      <w:tr w:rsidTr="00A94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B5E">
            <w:pPr>
              <w:pStyle w:val="List"/>
              <w:rPr>
                <w:lang w:val="en-NZ"/>
              </w:rPr>
            </w:pPr>
            <w:r w:rsidRPr="00A94B5E">
              <w:t>5.  Evaluate session.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B5E" w:rsidP="00A94B5E">
            <w:pPr>
              <w:pStyle w:val="List"/>
            </w:pPr>
            <w:r w:rsidRPr="00A94B5E">
              <w:t>5.1. Seek participant feedback and evaluate satisfaction with session.</w:t>
            </w:r>
          </w:p>
          <w:p w:rsidR="00000000" w:rsidRPr="00A94B5E" w:rsidP="00A94B5E">
            <w:pPr>
              <w:pStyle w:val="List"/>
            </w:pPr>
            <w:r w:rsidRPr="00A94B5E">
              <w:t xml:space="preserve">5.2. Evaluate own performance and </w:t>
            </w:r>
            <w:r w:rsidRPr="00A94B5E">
              <w:t>identify areas for improvement.</w:t>
            </w:r>
          </w:p>
          <w:p w:rsidR="00000000" w:rsidRPr="00A94B5E" w:rsidP="00A94B5E">
            <w:pPr>
              <w:pStyle w:val="List"/>
            </w:pPr>
            <w:r w:rsidRPr="00A94B5E">
              <w:t>5.3. Complete session documentation and evaluation according to organisational record keeping procedures.</w:t>
            </w:r>
          </w:p>
        </w:tc>
      </w:tr>
    </w:tbl>
    <w:p w:rsidR="00000000" w:rsidRPr="00A94B5E" w:rsidP="00A94B5E">
      <w:pPr>
        <w:pStyle w:val="BodyText"/>
      </w:pPr>
    </w:p>
    <w:p w:rsidR="00000000" w:rsidRPr="00A94B5E" w:rsidP="00A94B5E">
      <w:pPr>
        <w:pStyle w:val="AllowPageBreak"/>
      </w:pPr>
    </w:p>
    <w:p w:rsidR="00000000" w:rsidRPr="00A94B5E" w:rsidP="00A94B5E">
      <w:pPr>
        <w:pStyle w:val="Heading1"/>
      </w:pPr>
      <w:bookmarkStart w:id="7" w:name="O_1265825"/>
      <w:bookmarkEnd w:id="7"/>
      <w:r w:rsidRPr="00A94B5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94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B5E">
            <w:pPr>
              <w:pStyle w:val="BodyText"/>
              <w:rPr>
                <w:lang w:val="en-NZ"/>
              </w:rPr>
            </w:pPr>
            <w:r w:rsidRPr="00A94B5E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A94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B5E" w:rsidP="00A94B5E">
            <w:pPr>
              <w:pStyle w:val="BodyText"/>
            </w:pPr>
            <w:r w:rsidRPr="00A94B5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B5E">
            <w:pPr>
              <w:pStyle w:val="BodyText"/>
              <w:rPr>
                <w:lang w:val="en-NZ"/>
              </w:rPr>
            </w:pPr>
            <w:r w:rsidRPr="00A94B5E">
              <w:rPr>
                <w:rStyle w:val="SpecialBold"/>
              </w:rPr>
              <w:t>DESCRIPTION</w:t>
            </w:r>
          </w:p>
        </w:tc>
      </w:tr>
      <w:tr w:rsidTr="00A94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B5E">
            <w:pPr>
              <w:pStyle w:val="BodyText"/>
              <w:rPr>
                <w:lang w:val="en-NZ"/>
              </w:rPr>
            </w:pPr>
            <w:r w:rsidRPr="00A94B5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B5E">
            <w:pPr>
              <w:pStyle w:val="ListBullet"/>
              <w:rPr>
                <w:lang w:val="en-NZ"/>
              </w:rPr>
            </w:pPr>
            <w:r w:rsidRPr="00A94B5E">
              <w:t>interpret sometimes unfamiliar session plans which include activity-specific terminology and abbreviations.</w:t>
            </w:r>
          </w:p>
        </w:tc>
      </w:tr>
      <w:tr w:rsidTr="00A94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B5E">
            <w:pPr>
              <w:pStyle w:val="BodyText"/>
              <w:rPr>
                <w:lang w:val="en-NZ"/>
              </w:rPr>
            </w:pPr>
            <w:r w:rsidRPr="00A94B5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B5E">
            <w:pPr>
              <w:pStyle w:val="ListBullet"/>
              <w:rPr>
                <w:lang w:val="en-NZ"/>
              </w:rPr>
            </w:pPr>
            <w:r w:rsidRPr="00A94B5E">
              <w:t>use fundamental sentence structure to complete records that require factual and subjective information.</w:t>
            </w:r>
          </w:p>
        </w:tc>
      </w:tr>
      <w:tr w:rsidTr="00A94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B5E">
            <w:pPr>
              <w:pStyle w:val="BodyText"/>
              <w:rPr>
                <w:lang w:val="en-NZ"/>
              </w:rPr>
            </w:pPr>
            <w:r w:rsidRPr="00A94B5E">
              <w:t>Oral communication ski</w:t>
            </w:r>
            <w:r w:rsidRPr="00A94B5E">
              <w:t>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B5E">
            <w:pPr>
              <w:pStyle w:val="ListBullet"/>
              <w:rPr>
                <w:lang w:val="en-NZ"/>
              </w:rPr>
            </w:pPr>
            <w:r w:rsidRPr="00A94B5E">
              <w:t>provide clear and unambiguous information to participants using language and terms easily understood.</w:t>
            </w:r>
          </w:p>
        </w:tc>
      </w:tr>
      <w:tr w:rsidTr="00A94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B5E">
            <w:pPr>
              <w:pStyle w:val="BodyText"/>
              <w:rPr>
                <w:lang w:val="en-NZ"/>
              </w:rPr>
            </w:pPr>
            <w:r w:rsidRPr="00A94B5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B5E">
            <w:pPr>
              <w:pStyle w:val="ListBullet"/>
              <w:rPr>
                <w:lang w:val="en-NZ"/>
              </w:rPr>
            </w:pPr>
            <w:r w:rsidRPr="00A94B5E">
              <w:t>monitor and adjust session plan timings to meet requirements of session duration.</w:t>
            </w:r>
          </w:p>
        </w:tc>
      </w:tr>
      <w:tr w:rsidTr="00A94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B5E">
            <w:pPr>
              <w:pStyle w:val="BodyText"/>
              <w:rPr>
                <w:lang w:val="en-NZ"/>
              </w:rPr>
            </w:pPr>
            <w:r w:rsidRPr="00A94B5E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B5E" w:rsidP="00A94B5E">
            <w:pPr>
              <w:pStyle w:val="ListBullet"/>
            </w:pPr>
            <w:r w:rsidRPr="00A94B5E">
              <w:t>critically e</w:t>
            </w:r>
            <w:r w:rsidRPr="00A94B5E">
              <w:t>valuate successes and failures of sessions to contribute to improvements.</w:t>
            </w:r>
          </w:p>
        </w:tc>
      </w:tr>
    </w:tbl>
    <w:p w:rsidR="00000000" w:rsidRPr="00A94B5E" w:rsidP="00A94B5E">
      <w:pPr>
        <w:pStyle w:val="BodyText"/>
      </w:pPr>
    </w:p>
    <w:p w:rsidR="00000000" w:rsidRPr="00A94B5E" w:rsidP="00A94B5E">
      <w:pPr>
        <w:pStyle w:val="AllowPageBreak"/>
      </w:pPr>
    </w:p>
    <w:p w:rsidR="00000000" w:rsidRPr="00A94B5E" w:rsidP="00A94B5E">
      <w:pPr>
        <w:pStyle w:val="Heading1"/>
      </w:pPr>
      <w:bookmarkStart w:id="8" w:name="O_1265824"/>
      <w:bookmarkEnd w:id="8"/>
      <w:r w:rsidRPr="00A94B5E">
        <w:t>Unit Mapping Information</w:t>
      </w:r>
    </w:p>
    <w:p w:rsidR="00000000" w:rsidRPr="00A94B5E" w:rsidP="005E0261">
      <w:pPr>
        <w:pStyle w:val="BodyText"/>
      </w:pPr>
      <w:r w:rsidRPr="00A94B5E">
        <w:t>Supersedes and is not equivalent to SISXCAI003 Conduct non-instructional sport, fitness or recreation sessions and SISXCCS003 Address client needs.</w:t>
      </w:r>
    </w:p>
    <w:p w:rsidR="00000000" w:rsidRPr="00A94B5E" w:rsidP="00A94B5E">
      <w:pPr>
        <w:pStyle w:val="Heading1"/>
      </w:pPr>
      <w:bookmarkStart w:id="9" w:name="O_1265811"/>
      <w:bookmarkEnd w:id="9"/>
      <w:r w:rsidRPr="00A94B5E">
        <w:t>Links</w:t>
      </w:r>
    </w:p>
    <w:p w:rsidR="00000000" w:rsidRPr="00A94B5E" w:rsidP="005E0261">
      <w:pPr>
        <w:pStyle w:val="BodyText"/>
      </w:pPr>
      <w:r w:rsidRPr="00A94B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2078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94B5E" w:rsidP="005E0261">
      <w:pPr>
        <w:pStyle w:val="BodyText"/>
        <w:sectPr w:rsidSect="00A94B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4B5E" w:rsidP="00A94B5E">
      <w:pPr>
        <w:pStyle w:val="SuperHeading"/>
      </w:pPr>
      <w:r w:rsidRPr="00A94B5E">
        <w:t>Assessment Requirements for SISXPLD002 Deliver recreation sessions</w:t>
      </w:r>
    </w:p>
    <w:p w:rsidR="00000000" w:rsidRPr="00A94B5E" w:rsidP="00A94B5E">
      <w:pPr>
        <w:pStyle w:val="Heading1"/>
      </w:pPr>
      <w:bookmarkStart w:id="10" w:name="O_1265815"/>
      <w:bookmarkEnd w:id="10"/>
      <w:r w:rsidRPr="00A94B5E">
        <w:t>Modification History</w:t>
      </w:r>
    </w:p>
    <w:p w:rsidR="00000000" w:rsidRPr="00A94B5E" w:rsidP="005E0261">
      <w:pPr>
        <w:pStyle w:val="BodyText"/>
      </w:pPr>
      <w:r w:rsidRPr="00A94B5E">
        <w:t>Not applicable.</w:t>
      </w:r>
    </w:p>
    <w:p w:rsidR="00000000" w:rsidRPr="00A94B5E" w:rsidP="00A94B5E">
      <w:pPr>
        <w:pStyle w:val="Heading1"/>
      </w:pPr>
      <w:bookmarkStart w:id="11" w:name="O_1265819"/>
      <w:bookmarkEnd w:id="11"/>
      <w:r w:rsidRPr="00A94B5E">
        <w:t>Performance Evidence</w:t>
      </w:r>
    </w:p>
    <w:p w:rsidR="00000000" w:rsidRPr="00A94B5E" w:rsidP="005E0261">
      <w:pPr>
        <w:pStyle w:val="BodyText"/>
      </w:pPr>
      <w:r w:rsidRPr="00A94B5E">
        <w:t>Evidence of the ability to complete tasks outlined in elements and performance criteria of this unit in the context of the job role, and:</w:t>
      </w:r>
    </w:p>
    <w:p w:rsidR="00000000" w:rsidRPr="00A94B5E" w:rsidP="00A94B5E">
      <w:pPr>
        <w:pStyle w:val="ListBullet"/>
      </w:pPr>
      <w:r w:rsidRPr="00A94B5E">
        <w:t>deliver three predesigned group recreation sessions:</w:t>
      </w:r>
    </w:p>
    <w:p w:rsidR="00000000" w:rsidRPr="00A94B5E" w:rsidP="00A94B5E">
      <w:pPr>
        <w:pStyle w:val="ListBullet2"/>
      </w:pPr>
      <w:r w:rsidRPr="00A94B5E">
        <w:t>each with a minimum duration of 30 minutes</w:t>
      </w:r>
    </w:p>
    <w:p w:rsidR="00000000" w:rsidRPr="00A94B5E" w:rsidP="00A94B5E">
      <w:pPr>
        <w:pStyle w:val="ListBullet2"/>
      </w:pPr>
      <w:r w:rsidRPr="00A94B5E">
        <w:t>each with at least six participants</w:t>
      </w:r>
    </w:p>
    <w:p w:rsidR="00000000" w:rsidRPr="00A94B5E" w:rsidP="00A94B5E">
      <w:pPr>
        <w:pStyle w:val="ListBullet"/>
      </w:pPr>
      <w:r w:rsidRPr="00A94B5E">
        <w:t>deliver at least one of the above three sessions to one of the following participant groups:</w:t>
      </w:r>
    </w:p>
    <w:p w:rsidR="00000000" w:rsidRPr="00A94B5E" w:rsidP="00A94B5E">
      <w:pPr>
        <w:pStyle w:val="ListBullet2"/>
      </w:pPr>
      <w:r w:rsidRPr="00A94B5E">
        <w:t>children, or</w:t>
      </w:r>
    </w:p>
    <w:p w:rsidR="00000000" w:rsidRPr="00A94B5E" w:rsidP="00A94B5E">
      <w:pPr>
        <w:pStyle w:val="ListBullet2"/>
      </w:pPr>
      <w:r w:rsidRPr="00A94B5E">
        <w:t>older people, or</w:t>
      </w:r>
    </w:p>
    <w:p w:rsidR="00000000" w:rsidRPr="00A94B5E" w:rsidP="00A94B5E">
      <w:pPr>
        <w:pStyle w:val="ListBullet2"/>
      </w:pPr>
      <w:r w:rsidRPr="00A94B5E">
        <w:t>people with disability</w:t>
      </w:r>
    </w:p>
    <w:p w:rsidR="00000000" w:rsidRPr="00A94B5E" w:rsidP="00A94B5E">
      <w:pPr>
        <w:pStyle w:val="ListBullet"/>
      </w:pPr>
      <w:r w:rsidRPr="00A94B5E">
        <w:t>for each of the above three sessions:</w:t>
      </w:r>
    </w:p>
    <w:p w:rsidR="00000000" w:rsidRPr="00A94B5E" w:rsidP="00A94B5E">
      <w:pPr>
        <w:pStyle w:val="ListBullet2"/>
      </w:pPr>
      <w:r w:rsidRPr="00A94B5E">
        <w:t>prepare environment and resources</w:t>
      </w:r>
    </w:p>
    <w:p w:rsidR="00000000" w:rsidRPr="00A94B5E" w:rsidP="00A94B5E">
      <w:pPr>
        <w:pStyle w:val="ListBullet2"/>
      </w:pPr>
      <w:r w:rsidRPr="00A94B5E">
        <w:t>brief participants and provide safety information tailored to the environment and types of activities</w:t>
      </w:r>
    </w:p>
    <w:p w:rsidR="00000000" w:rsidRPr="00A94B5E" w:rsidP="00A94B5E">
      <w:pPr>
        <w:pStyle w:val="ListBullet2"/>
      </w:pPr>
      <w:r w:rsidRPr="00A94B5E">
        <w:t>use demonstration and communication techniques suited to participant needs</w:t>
      </w:r>
    </w:p>
    <w:p w:rsidR="00000000" w:rsidRPr="00A94B5E" w:rsidP="00A94B5E">
      <w:pPr>
        <w:pStyle w:val="ListBullet2"/>
      </w:pPr>
      <w:r w:rsidRPr="00A94B5E">
        <w:t>modify at least two aspects of the session pl</w:t>
      </w:r>
      <w:r w:rsidRPr="00A94B5E">
        <w:t>an and activities in response to participant needs</w:t>
      </w:r>
    </w:p>
    <w:p w:rsidR="00000000" w:rsidRPr="00A94B5E" w:rsidP="00A94B5E">
      <w:pPr>
        <w:pStyle w:val="ListBullet2"/>
      </w:pPr>
      <w:r w:rsidRPr="00A94B5E">
        <w:t>complete accurate session documentation and evaluation reports.</w:t>
      </w:r>
    </w:p>
    <w:p w:rsidR="00000000" w:rsidRPr="00A94B5E" w:rsidP="00A94B5E">
      <w:pPr>
        <w:pStyle w:val="AllowPageBreak"/>
      </w:pPr>
    </w:p>
    <w:p w:rsidR="00000000" w:rsidRPr="00A94B5E" w:rsidP="00A94B5E">
      <w:pPr>
        <w:pStyle w:val="Heading1"/>
      </w:pPr>
      <w:bookmarkStart w:id="12" w:name="O_1265817"/>
      <w:bookmarkEnd w:id="12"/>
      <w:r w:rsidRPr="00A94B5E">
        <w:t>Knowledge Evidence</w:t>
      </w:r>
    </w:p>
    <w:p w:rsidR="00000000" w:rsidRPr="00A94B5E" w:rsidP="005E0261">
      <w:pPr>
        <w:pStyle w:val="BodyText"/>
      </w:pPr>
      <w:r w:rsidRPr="00A94B5E">
        <w:t xml:space="preserve">Demonstrated knowledge required to complete the tasks outlined in elements and performance criteria of </w:t>
      </w:r>
      <w:r w:rsidRPr="00A94B5E">
        <w:t>this unit:</w:t>
      </w:r>
    </w:p>
    <w:p w:rsidR="00000000" w:rsidRPr="00A94B5E" w:rsidP="00A94B5E">
      <w:pPr>
        <w:pStyle w:val="ListBullet"/>
      </w:pPr>
      <w:r w:rsidRPr="00A94B5E">
        <w:t>organisational record keeping procedures for session delivery and evaluation</w:t>
      </w:r>
    </w:p>
    <w:p w:rsidR="00000000" w:rsidRPr="00A94B5E" w:rsidP="00A94B5E">
      <w:pPr>
        <w:pStyle w:val="ListBullet"/>
      </w:pPr>
      <w:r w:rsidRPr="00A94B5E">
        <w:t>different types of recreational sessions typically offered by the recreation sector and how leadership of activities varies from teaching, training and coaching for sk</w:t>
      </w:r>
      <w:r w:rsidRPr="00A94B5E">
        <w:t>ills acquisition:</w:t>
      </w:r>
    </w:p>
    <w:p w:rsidR="00000000" w:rsidRPr="00A94B5E" w:rsidP="00A94B5E">
      <w:pPr>
        <w:pStyle w:val="ListBullet2"/>
      </w:pPr>
      <w:r w:rsidRPr="00A94B5E">
        <w:t>non-instructional, non-competitive physical activity programs for leisure</w:t>
      </w:r>
    </w:p>
    <w:p w:rsidR="00000000" w:rsidRPr="00A94B5E" w:rsidP="00A94B5E">
      <w:pPr>
        <w:pStyle w:val="ListBullet2"/>
      </w:pPr>
      <w:r w:rsidRPr="00A94B5E">
        <w:t>games-based activities</w:t>
      </w:r>
    </w:p>
    <w:p w:rsidR="00000000" w:rsidRPr="00A94B5E" w:rsidP="00A94B5E">
      <w:pPr>
        <w:pStyle w:val="ListBullet2"/>
      </w:pPr>
      <w:r w:rsidRPr="00A94B5E">
        <w:t>after-school and holiday care programs</w:t>
      </w:r>
    </w:p>
    <w:p w:rsidR="00000000" w:rsidRPr="00A94B5E" w:rsidP="00A94B5E">
      <w:pPr>
        <w:pStyle w:val="ListBullet2"/>
      </w:pPr>
      <w:r w:rsidRPr="00A94B5E">
        <w:t>creative programs</w:t>
      </w:r>
    </w:p>
    <w:p w:rsidR="00000000" w:rsidRPr="00A94B5E" w:rsidP="00A94B5E">
      <w:pPr>
        <w:pStyle w:val="ListBullet2"/>
      </w:pPr>
      <w:r w:rsidRPr="00A94B5E">
        <w:t>social interaction programs</w:t>
      </w:r>
    </w:p>
    <w:p w:rsidR="00000000" w:rsidRPr="00A94B5E" w:rsidP="00A94B5E">
      <w:pPr>
        <w:pStyle w:val="ListBullet"/>
      </w:pPr>
      <w:r w:rsidRPr="00A94B5E">
        <w:t>roles and responsibilities of different activity leaders and support staff</w:t>
      </w:r>
    </w:p>
    <w:p w:rsidR="00000000" w:rsidRPr="00A94B5E" w:rsidP="00A94B5E">
      <w:pPr>
        <w:pStyle w:val="ListBullet"/>
      </w:pPr>
      <w:r w:rsidRPr="00A94B5E">
        <w:t>environmental factors that may impact session delivery and how to respond:</w:t>
      </w:r>
    </w:p>
    <w:p w:rsidR="00000000" w:rsidRPr="00A94B5E" w:rsidP="00A94B5E">
      <w:pPr>
        <w:pStyle w:val="ListBullet2"/>
      </w:pPr>
      <w:r w:rsidRPr="00A94B5E">
        <w:t>noise</w:t>
      </w:r>
    </w:p>
    <w:p w:rsidR="00000000" w:rsidRPr="00A94B5E" w:rsidP="00A94B5E">
      <w:pPr>
        <w:pStyle w:val="ListBullet2"/>
      </w:pPr>
      <w:r w:rsidRPr="00A94B5E">
        <w:t>indoor venue climate control and ventilation</w:t>
      </w:r>
    </w:p>
    <w:p w:rsidR="00000000" w:rsidRPr="00A94B5E" w:rsidP="00A94B5E">
      <w:pPr>
        <w:pStyle w:val="ListBullet2"/>
      </w:pPr>
      <w:r w:rsidRPr="00A94B5E">
        <w:t>exposure to uncomfortable or extreme weather condition</w:t>
      </w:r>
      <w:r w:rsidRPr="00A94B5E">
        <w:t>s outdoors</w:t>
      </w:r>
    </w:p>
    <w:p w:rsidR="00000000" w:rsidRPr="00A94B5E" w:rsidP="00A94B5E">
      <w:pPr>
        <w:pStyle w:val="ListBullet"/>
      </w:pPr>
      <w:r w:rsidRPr="00A94B5E">
        <w:t>safety considerations for recreational activity sessions and importance of clear and accurate briefing information:</w:t>
      </w:r>
    </w:p>
    <w:p w:rsidR="00000000" w:rsidRPr="00A94B5E" w:rsidP="00A94B5E">
      <w:pPr>
        <w:pStyle w:val="ListBullet2"/>
      </w:pPr>
      <w:r w:rsidRPr="00A94B5E">
        <w:t>hazards in outdoor locations, and safety measures used to manage these</w:t>
      </w:r>
    </w:p>
    <w:p w:rsidR="00000000" w:rsidRPr="00A94B5E" w:rsidP="00A94B5E">
      <w:pPr>
        <w:pStyle w:val="ListBullet2"/>
      </w:pPr>
      <w:r w:rsidRPr="00A94B5E">
        <w:t>risks associated with activity resources and equipment</w:t>
      </w:r>
    </w:p>
    <w:p w:rsidR="00000000" w:rsidRPr="00A94B5E" w:rsidP="00A94B5E">
      <w:pPr>
        <w:pStyle w:val="ListBullet2"/>
      </w:pPr>
      <w:r w:rsidRPr="00A94B5E">
        <w:t>s</w:t>
      </w:r>
      <w:r w:rsidRPr="00A94B5E">
        <w:t>afety procedures and how participants can signal difficulties</w:t>
      </w:r>
    </w:p>
    <w:p w:rsidR="00000000" w:rsidRPr="00A94B5E" w:rsidP="00A94B5E">
      <w:pPr>
        <w:pStyle w:val="ListBullet2"/>
      </w:pPr>
      <w:r w:rsidRPr="00A94B5E">
        <w:t>appropriate spacing for group numbers and activity types</w:t>
      </w:r>
    </w:p>
    <w:p w:rsidR="00000000" w:rsidRPr="00A94B5E" w:rsidP="00A94B5E">
      <w:pPr>
        <w:pStyle w:val="ListBullet"/>
      </w:pPr>
      <w:r w:rsidRPr="00A94B5E">
        <w:t>established phases of activity sessions and their underpinning rationale:</w:t>
      </w:r>
    </w:p>
    <w:p w:rsidR="00000000" w:rsidRPr="00A94B5E" w:rsidP="00A94B5E">
      <w:pPr>
        <w:pStyle w:val="ListBullet2"/>
      </w:pPr>
      <w:r w:rsidRPr="00A94B5E">
        <w:t>introduction and safety briefing</w:t>
      </w:r>
    </w:p>
    <w:p w:rsidR="00000000" w:rsidRPr="00A94B5E" w:rsidP="00A94B5E">
      <w:pPr>
        <w:pStyle w:val="ListBullet2"/>
      </w:pPr>
      <w:r w:rsidRPr="00A94B5E">
        <w:t>activity</w:t>
      </w:r>
    </w:p>
    <w:p w:rsidR="00000000" w:rsidRPr="00A94B5E" w:rsidP="00A94B5E">
      <w:pPr>
        <w:pStyle w:val="ListBullet2"/>
      </w:pPr>
      <w:r w:rsidRPr="00A94B5E">
        <w:t>wrap-up</w:t>
      </w:r>
    </w:p>
    <w:p w:rsidR="00000000" w:rsidRPr="00A94B5E" w:rsidP="00A94B5E">
      <w:pPr>
        <w:pStyle w:val="ListBullet"/>
      </w:pPr>
      <w:r w:rsidRPr="00A94B5E">
        <w:t>participant considerations for session delivery, and ways of adjusting planned session activities:</w:t>
      </w:r>
    </w:p>
    <w:p w:rsidR="00000000" w:rsidRPr="00A94B5E" w:rsidP="00A94B5E">
      <w:pPr>
        <w:pStyle w:val="ListBullet2"/>
      </w:pPr>
      <w:r w:rsidRPr="00A94B5E">
        <w:t>age</w:t>
      </w:r>
    </w:p>
    <w:p w:rsidR="00000000" w:rsidRPr="00A94B5E" w:rsidP="00A94B5E">
      <w:pPr>
        <w:pStyle w:val="ListBullet2"/>
      </w:pPr>
      <w:r w:rsidRPr="00A94B5E">
        <w:t>physical capabilities, injuries and medical conditions</w:t>
      </w:r>
    </w:p>
    <w:p w:rsidR="00000000" w:rsidRPr="00A94B5E" w:rsidP="00A94B5E">
      <w:pPr>
        <w:pStyle w:val="ListBullet2"/>
      </w:pPr>
      <w:r w:rsidRPr="00A94B5E">
        <w:t>level of experience in the recreation activity</w:t>
      </w:r>
    </w:p>
    <w:p w:rsidR="00000000" w:rsidRPr="00A94B5E" w:rsidP="00A94B5E">
      <w:pPr>
        <w:pStyle w:val="ListBullet2"/>
      </w:pPr>
      <w:r w:rsidRPr="00A94B5E">
        <w:t>older people including how to meet the physical, e</w:t>
      </w:r>
      <w:r w:rsidRPr="00A94B5E">
        <w:t xml:space="preserve">motional and motivational needs </w:t>
      </w:r>
    </w:p>
    <w:p w:rsidR="00000000" w:rsidRPr="00A94B5E" w:rsidP="00A94B5E">
      <w:pPr>
        <w:pStyle w:val="ListBullet2"/>
      </w:pPr>
      <w:r w:rsidRPr="00A94B5E">
        <w:t>people with disability including how to focus on capabilities and consult to identify needs and preferences for assistance during sessions</w:t>
      </w:r>
    </w:p>
    <w:p w:rsidR="00000000" w:rsidRPr="00A94B5E" w:rsidP="00A94B5E">
      <w:pPr>
        <w:pStyle w:val="ListBullet"/>
      </w:pPr>
      <w:r w:rsidRPr="00A94B5E">
        <w:t>demonstration and instruction techniques suitable for leading recreation activities</w:t>
      </w:r>
    </w:p>
    <w:p w:rsidR="00000000" w:rsidRPr="00A94B5E" w:rsidP="00A94B5E">
      <w:pPr>
        <w:pStyle w:val="ListBullet"/>
      </w:pPr>
      <w:r w:rsidRPr="00A94B5E">
        <w:t>ways of varying instruction and modifying activities:</w:t>
      </w:r>
    </w:p>
    <w:p w:rsidR="00000000" w:rsidRPr="00A94B5E" w:rsidP="00A94B5E">
      <w:pPr>
        <w:pStyle w:val="ListBullet2"/>
      </w:pPr>
      <w:r w:rsidRPr="00A94B5E">
        <w:t>to meet the needs different participant characteristics within a group</w:t>
      </w:r>
    </w:p>
    <w:p w:rsidR="00000000" w:rsidRPr="00A94B5E" w:rsidP="00A94B5E">
      <w:pPr>
        <w:pStyle w:val="ListBullet2"/>
      </w:pPr>
      <w:r w:rsidRPr="00A94B5E">
        <w:t>to cater for individual abilities within a group</w:t>
      </w:r>
    </w:p>
    <w:p w:rsidR="00000000" w:rsidRPr="00A94B5E" w:rsidP="00A94B5E">
      <w:pPr>
        <w:pStyle w:val="ListBullet"/>
      </w:pPr>
      <w:r w:rsidRPr="00A94B5E">
        <w:t>communication techniques used for the following, and how they may vary depending on participant profile:</w:t>
      </w:r>
    </w:p>
    <w:p w:rsidR="00000000" w:rsidRPr="00A94B5E" w:rsidP="00A94B5E">
      <w:pPr>
        <w:pStyle w:val="ListBullet2"/>
      </w:pPr>
      <w:r w:rsidRPr="00A94B5E">
        <w:t>establishing rapport with group</w:t>
      </w:r>
    </w:p>
    <w:p w:rsidR="00000000" w:rsidRPr="00A94B5E" w:rsidP="00A94B5E">
      <w:pPr>
        <w:pStyle w:val="ListBullet2"/>
      </w:pPr>
      <w:r w:rsidRPr="00A94B5E">
        <w:t>maintaining group cohesion and control</w:t>
      </w:r>
    </w:p>
    <w:p w:rsidR="00000000" w:rsidRPr="00A94B5E" w:rsidP="00A94B5E">
      <w:pPr>
        <w:pStyle w:val="ListBullet2"/>
      </w:pPr>
      <w:r w:rsidRPr="00A94B5E">
        <w:t>providing clear instructions and demonstrations in a group environment</w:t>
      </w:r>
    </w:p>
    <w:p w:rsidR="00000000" w:rsidRPr="00A94B5E" w:rsidP="00A94B5E">
      <w:pPr>
        <w:pStyle w:val="ListBullet2"/>
      </w:pPr>
      <w:r w:rsidRPr="00A94B5E">
        <w:t>motivati</w:t>
      </w:r>
      <w:r w:rsidRPr="00A94B5E">
        <w:t>ng and encouraging participants of different abilities to keep them engaged and challenged</w:t>
      </w:r>
    </w:p>
    <w:p w:rsidR="00000000" w:rsidRPr="00A94B5E" w:rsidP="00A94B5E">
      <w:pPr>
        <w:pStyle w:val="ListBullet2"/>
      </w:pPr>
      <w:r w:rsidRPr="00A94B5E">
        <w:t>providing constructive feedback and positive reinforcement</w:t>
      </w:r>
    </w:p>
    <w:p w:rsidR="00000000" w:rsidRPr="00A94B5E" w:rsidP="00A94B5E">
      <w:pPr>
        <w:pStyle w:val="ListBullet"/>
      </w:pPr>
      <w:r w:rsidRPr="00A94B5E">
        <w:t>factors to consider in session evaluation:</w:t>
      </w:r>
    </w:p>
    <w:p w:rsidR="00000000" w:rsidRPr="00A94B5E" w:rsidP="00A94B5E">
      <w:pPr>
        <w:pStyle w:val="ListBullet2"/>
      </w:pPr>
      <w:r w:rsidRPr="00A94B5E">
        <w:t>suitability of physical environment and availability of suita</w:t>
      </w:r>
      <w:r w:rsidRPr="00A94B5E">
        <w:t>ble resources</w:t>
      </w:r>
    </w:p>
    <w:p w:rsidR="00000000" w:rsidRPr="00A94B5E" w:rsidP="00A94B5E">
      <w:pPr>
        <w:pStyle w:val="ListBullet2"/>
      </w:pPr>
      <w:r w:rsidRPr="00A94B5E">
        <w:t>structure and timing</w:t>
      </w:r>
    </w:p>
    <w:p w:rsidR="00000000" w:rsidRPr="00A94B5E" w:rsidP="00A94B5E">
      <w:pPr>
        <w:pStyle w:val="ListBullet2"/>
      </w:pPr>
      <w:r w:rsidRPr="00A94B5E">
        <w:t>suitability of activities and resources for session objectives</w:t>
      </w:r>
    </w:p>
    <w:p w:rsidR="00000000" w:rsidRPr="00A94B5E" w:rsidP="00A94B5E">
      <w:pPr>
        <w:pStyle w:val="ListBullet2"/>
      </w:pPr>
      <w:r w:rsidRPr="00A94B5E">
        <w:t>participant feedback</w:t>
      </w:r>
    </w:p>
    <w:p w:rsidR="00000000" w:rsidRPr="00A94B5E" w:rsidP="00A94B5E">
      <w:pPr>
        <w:pStyle w:val="ListBullet2"/>
      </w:pPr>
      <w:r w:rsidRPr="00A94B5E">
        <w:t xml:space="preserve">leader communication. </w:t>
      </w:r>
    </w:p>
    <w:p w:rsidR="00000000" w:rsidRPr="00A94B5E" w:rsidP="00A94B5E">
      <w:pPr>
        <w:pStyle w:val="AllowPageBreak"/>
      </w:pPr>
    </w:p>
    <w:p w:rsidR="00000000" w:rsidRPr="00A94B5E" w:rsidP="00A94B5E">
      <w:pPr>
        <w:pStyle w:val="Heading1"/>
      </w:pPr>
      <w:bookmarkStart w:id="13" w:name="O_1265816"/>
      <w:bookmarkEnd w:id="13"/>
      <w:r w:rsidRPr="00A94B5E">
        <w:t>Assessment Conditions</w:t>
      </w:r>
    </w:p>
    <w:p w:rsidR="00000000" w:rsidRPr="00A94B5E" w:rsidP="005E0261">
      <w:pPr>
        <w:pStyle w:val="BodyText"/>
      </w:pPr>
      <w:r w:rsidRPr="00A94B5E">
        <w:t>Skills must be demonstrated in an environment specific to the type o</w:t>
      </w:r>
      <w:r w:rsidRPr="00A94B5E">
        <w:t>f recreation activity. This can be:</w:t>
      </w:r>
    </w:p>
    <w:p w:rsidR="00000000" w:rsidRPr="00A94B5E" w:rsidP="00A94B5E">
      <w:pPr>
        <w:pStyle w:val="ListBullet"/>
      </w:pPr>
      <w:r w:rsidRPr="00A94B5E">
        <w:t>a workplace, or</w:t>
      </w:r>
    </w:p>
    <w:p w:rsidR="00000000" w:rsidRPr="00A94B5E" w:rsidP="00A94B5E">
      <w:pPr>
        <w:pStyle w:val="ListBullet"/>
      </w:pPr>
      <w:r w:rsidRPr="00A94B5E">
        <w:t>a simulated industry environment set up for the purposes of skills assessment.</w:t>
      </w:r>
    </w:p>
    <w:p w:rsidR="00000000" w:rsidRPr="00A94B5E" w:rsidP="005E0261">
      <w:pPr>
        <w:pStyle w:val="BodyText"/>
      </w:pPr>
      <w:r w:rsidRPr="00A94B5E">
        <w:t>The following resources must be available to replicate industry conditions of operation:</w:t>
      </w:r>
    </w:p>
    <w:p w:rsidR="00000000" w:rsidRPr="00A94B5E" w:rsidP="00A94B5E">
      <w:pPr>
        <w:pStyle w:val="ListBullet"/>
      </w:pPr>
      <w:r w:rsidRPr="00A94B5E">
        <w:t>first aid equipment</w:t>
      </w:r>
    </w:p>
    <w:p w:rsidR="00000000" w:rsidRPr="00A94B5E" w:rsidP="00A94B5E">
      <w:pPr>
        <w:pStyle w:val="ListBullet"/>
      </w:pPr>
      <w:r w:rsidRPr="00A94B5E">
        <w:t>communications</w:t>
      </w:r>
      <w:r w:rsidRPr="00A94B5E">
        <w:t xml:space="preserve"> equipment for emergency response.</w:t>
      </w:r>
    </w:p>
    <w:p w:rsidR="00000000" w:rsidRPr="00A94B5E" w:rsidP="005E0261">
      <w:pPr>
        <w:pStyle w:val="BodyText"/>
      </w:pPr>
      <w:r w:rsidRPr="00A94B5E">
        <w:t>Assessment must ensure use of:</w:t>
      </w:r>
    </w:p>
    <w:p w:rsidR="00000000" w:rsidRPr="00A94B5E" w:rsidP="00A94B5E">
      <w:pPr>
        <w:pStyle w:val="ListBullet"/>
      </w:pPr>
      <w:r w:rsidRPr="00A94B5E">
        <w:t>interaction with activity participants; these can be:</w:t>
      </w:r>
    </w:p>
    <w:p w:rsidR="00000000" w:rsidRPr="00A94B5E" w:rsidP="00A94B5E">
      <w:pPr>
        <w:pStyle w:val="ListBullet2"/>
      </w:pPr>
      <w:r w:rsidRPr="00A94B5E">
        <w:t>participants in an industry workplace, or</w:t>
      </w:r>
    </w:p>
    <w:p w:rsidR="00000000" w:rsidRPr="00A94B5E" w:rsidP="00A94B5E">
      <w:pPr>
        <w:pStyle w:val="ListBullet2"/>
      </w:pPr>
      <w:r w:rsidRPr="00A94B5E">
        <w:t>individuals who participate in simulated activities used for the purpose of skills assessmen</w:t>
      </w:r>
      <w:r w:rsidRPr="00A94B5E">
        <w:t>t</w:t>
      </w:r>
    </w:p>
    <w:p w:rsidR="00000000" w:rsidRPr="00A94B5E" w:rsidP="00A94B5E">
      <w:pPr>
        <w:pStyle w:val="ListBullet"/>
      </w:pPr>
      <w:r w:rsidRPr="00A94B5E">
        <w:t>activity-specific resources and equipment</w:t>
      </w:r>
    </w:p>
    <w:p w:rsidR="00000000" w:rsidRPr="00A94B5E" w:rsidP="00A94B5E">
      <w:pPr>
        <w:pStyle w:val="ListBullet"/>
      </w:pPr>
      <w:r w:rsidRPr="00A94B5E">
        <w:t>predesigned session plans for activity sessions</w:t>
      </w:r>
    </w:p>
    <w:p w:rsidR="00000000" w:rsidRPr="00A94B5E" w:rsidP="00A94B5E">
      <w:pPr>
        <w:pStyle w:val="ListBullet"/>
      </w:pPr>
      <w:r w:rsidRPr="00A94B5E">
        <w:t>template evaluation reports</w:t>
      </w:r>
    </w:p>
    <w:p w:rsidR="00000000" w:rsidRPr="00A94B5E" w:rsidP="00A94B5E">
      <w:pPr>
        <w:pStyle w:val="ListBullet"/>
      </w:pPr>
      <w:r w:rsidRPr="00A94B5E">
        <w:t>organisational record keeping procedures for session delivery and evaluation.</w:t>
      </w:r>
    </w:p>
    <w:p w:rsidR="00000000" w:rsidRPr="00A94B5E" w:rsidP="005E0261">
      <w:pPr>
        <w:pStyle w:val="BodyText"/>
      </w:pPr>
      <w:r w:rsidRPr="00A94B5E">
        <w:t>Assessors must satisfy the Standards for Registered Training Organisations requirements for assessors.</w:t>
      </w:r>
    </w:p>
    <w:p w:rsidR="00000000" w:rsidRPr="00A94B5E" w:rsidP="00A94B5E">
      <w:pPr>
        <w:pStyle w:val="Heading1"/>
      </w:pPr>
      <w:bookmarkStart w:id="14" w:name="O_1265813"/>
      <w:bookmarkEnd w:id="14"/>
      <w:r w:rsidRPr="00A94B5E">
        <w:t>Links</w:t>
      </w:r>
    </w:p>
    <w:p w:rsidR="00000000" w:rsidRPr="00A94B5E" w:rsidP="005E0261">
      <w:pPr>
        <w:pStyle w:val="BodyText"/>
      </w:pPr>
      <w:r w:rsidRPr="00A94B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2078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94B5E" w:rsidP="00A94B5E"/>
    <w:sectPr w:rsidSect="00A94B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B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B5E" w:rsidRPr="005E0261" w:rsidP="005E02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B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261" w:rsidP="00A94B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E0261" w:rsidP="00A94B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E0261" w:rsidP="00A94B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B5E" w:rsidP="00A94B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0261">
      <w:t>Approved</w:t>
    </w:r>
    <w:r w:rsidR="005E02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026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0261">
      <w:rPr>
        <w:noProof/>
      </w:rPr>
      <w:t>6</w:t>
    </w:r>
    <w:r>
      <w:rPr>
        <w:noProof/>
      </w:rPr>
      <w:fldChar w:fldCharType="end"/>
    </w:r>
  </w:p>
  <w:p w:rsidR="00A94B5E" w:rsidP="00A94B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02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0261">
      <w:t>HumanAbility</w:t>
    </w:r>
    <w:r w:rsidR="005E0261">
      <w:fldChar w:fldCharType="end"/>
    </w:r>
  </w:p>
  <w:p w:rsidR="00A94B5E" w:rsidP="00A94B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B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2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4B5E" w:rsidRPr="005E0261" w:rsidP="005E02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B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261" w:rsidRPr="002D2AF8" w:rsidP="00A94B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SISXPLD002 Deliver recreation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E0261" w:rsidP="00A94B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B5E" w:rsidRPr="002D2AF8" w:rsidP="00A94B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0261">
      <w:t>SISXPLD002 Deliver recreation sessions</w:t>
    </w:r>
    <w:r w:rsidR="005E02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0261">
      <w:rPr>
        <w:noProof/>
      </w:rPr>
      <w:t>2 March 2025</w:t>
    </w:r>
    <w:r>
      <w:fldChar w:fldCharType="end"/>
    </w:r>
  </w:p>
  <w:p w:rsidR="00A94B5E" w:rsidP="00A94B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6EBE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E4CC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BE0E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B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4B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4B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4B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4B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4B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4B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4B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4B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4B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4B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4B5E"/>
  </w:style>
  <w:style w:type="character" w:customStyle="1" w:styleId="Heading1Char">
    <w:name w:val="Heading 1 Char"/>
    <w:basedOn w:val="DefaultParagraphFont"/>
    <w:link w:val="Heading1"/>
    <w:rsid w:val="00A94B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4B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4B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4B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4B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4B5E"/>
    <w:rPr>
      <w:b/>
      <w:spacing w:val="0"/>
    </w:rPr>
  </w:style>
  <w:style w:type="paragraph" w:styleId="ListBullet2">
    <w:name w:val="List Bullet 2"/>
    <w:basedOn w:val="List2"/>
    <w:rsid w:val="00A94B5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94B5E"/>
    <w:rPr>
      <w:i/>
    </w:rPr>
  </w:style>
  <w:style w:type="paragraph" w:customStyle="1" w:styleId="SuperHeading">
    <w:name w:val="SuperHeading"/>
    <w:basedOn w:val="Normal"/>
    <w:rsid w:val="00A94B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4B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4B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4B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4B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4B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4B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4B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4B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4B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4B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4B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4B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4B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4B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4B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4B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4B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4B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4B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4B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4B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4B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4B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4B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4B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4B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4B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4B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4B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4B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4B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4B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4B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4B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4B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4B5E"/>
  </w:style>
  <w:style w:type="paragraph" w:styleId="TableofFigures">
    <w:name w:val="table of figures"/>
    <w:basedOn w:val="Normal"/>
    <w:next w:val="Normal"/>
    <w:semiHidden/>
    <w:rsid w:val="00A94B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4B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4B5E"/>
    <w:rPr>
      <w:rFonts w:ascii="Wingdings" w:hAnsi="Wingdings"/>
    </w:rPr>
  </w:style>
  <w:style w:type="paragraph" w:customStyle="1" w:styleId="TableHeading">
    <w:name w:val="Table Heading"/>
    <w:basedOn w:val="HeadingBase"/>
    <w:rsid w:val="00A94B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4B5E"/>
    <w:rPr>
      <w:color w:val="0033CC"/>
      <w:u w:val="none"/>
    </w:rPr>
  </w:style>
  <w:style w:type="paragraph" w:customStyle="1" w:styleId="BodyTextRight">
    <w:name w:val="Body Text Right"/>
    <w:basedOn w:val="BodyText"/>
    <w:rsid w:val="00A94B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4B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4B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4B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4B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4B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4B5E"/>
    <w:rPr>
      <w:sz w:val="32"/>
    </w:rPr>
  </w:style>
  <w:style w:type="paragraph" w:customStyle="1" w:styleId="HeadingProcedure">
    <w:name w:val="Heading Procedure"/>
    <w:basedOn w:val="HeadingBase"/>
    <w:next w:val="Normal"/>
    <w:rsid w:val="00A94B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4B5E"/>
    <w:pPr>
      <w:spacing w:before="60" w:after="60"/>
    </w:pPr>
  </w:style>
  <w:style w:type="paragraph" w:styleId="ListContinue">
    <w:name w:val="List Continue"/>
    <w:basedOn w:val="List"/>
    <w:rsid w:val="00A94B5E"/>
    <w:pPr>
      <w:ind w:firstLine="0"/>
    </w:pPr>
  </w:style>
  <w:style w:type="paragraph" w:customStyle="1" w:styleId="ListNote">
    <w:name w:val="List Note"/>
    <w:basedOn w:val="List"/>
    <w:rsid w:val="00A94B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4B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4B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4B5E"/>
    <w:rPr>
      <w:rFonts w:ascii="Courier New" w:hAnsi="Courier New"/>
    </w:rPr>
  </w:style>
  <w:style w:type="paragraph" w:customStyle="1" w:styleId="NoteBullet">
    <w:name w:val="Note Bullet"/>
    <w:basedOn w:val="Note"/>
    <w:rsid w:val="00A94B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4B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4B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4B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4B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4B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4B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4B5E"/>
    <w:rPr>
      <w:b/>
      <w:smallCaps/>
    </w:rPr>
  </w:style>
  <w:style w:type="paragraph" w:customStyle="1" w:styleId="TableListNumber">
    <w:name w:val="Table List Number"/>
    <w:basedOn w:val="ListNumber"/>
    <w:rsid w:val="00A94B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4B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4B5E"/>
    <w:pPr>
      <w:numPr>
        <w:numId w:val="9"/>
      </w:numPr>
    </w:pPr>
  </w:style>
  <w:style w:type="paragraph" w:customStyle="1" w:styleId="ListAlpha2">
    <w:name w:val="List Alpha 2"/>
    <w:basedOn w:val="List2"/>
    <w:rsid w:val="00A94B5E"/>
    <w:pPr>
      <w:numPr>
        <w:numId w:val="8"/>
      </w:numPr>
    </w:pPr>
  </w:style>
  <w:style w:type="paragraph" w:styleId="List2">
    <w:name w:val="List 2"/>
    <w:basedOn w:val="BodyText"/>
    <w:rsid w:val="00A94B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4B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4B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4B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4B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4B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4B5E"/>
    <w:pPr>
      <w:numPr>
        <w:numId w:val="4"/>
      </w:numPr>
    </w:pPr>
  </w:style>
  <w:style w:type="paragraph" w:styleId="ListContinue2">
    <w:name w:val="List Continue 2"/>
    <w:basedOn w:val="List2"/>
    <w:rsid w:val="00A94B5E"/>
    <w:pPr>
      <w:ind w:firstLine="0"/>
    </w:pPr>
  </w:style>
  <w:style w:type="paragraph" w:styleId="ListContinue3">
    <w:name w:val="List Continue 3"/>
    <w:basedOn w:val="List3"/>
    <w:rsid w:val="00A94B5E"/>
    <w:pPr>
      <w:ind w:left="1021" w:firstLine="0"/>
    </w:pPr>
  </w:style>
  <w:style w:type="paragraph" w:styleId="ListContinue4">
    <w:name w:val="List Continue 4"/>
    <w:basedOn w:val="List4"/>
    <w:rsid w:val="00A94B5E"/>
    <w:pPr>
      <w:ind w:firstLine="0"/>
    </w:pPr>
  </w:style>
  <w:style w:type="paragraph" w:styleId="ListContinue5">
    <w:name w:val="List Continue 5"/>
    <w:basedOn w:val="List5"/>
    <w:rsid w:val="00A94B5E"/>
    <w:pPr>
      <w:ind w:firstLine="0"/>
    </w:pPr>
  </w:style>
  <w:style w:type="paragraph" w:styleId="ListNumber3">
    <w:name w:val="List Number 3"/>
    <w:basedOn w:val="List3"/>
    <w:rsid w:val="00A94B5E"/>
    <w:pPr>
      <w:numPr>
        <w:numId w:val="5"/>
      </w:numPr>
    </w:pPr>
  </w:style>
  <w:style w:type="paragraph" w:styleId="ListNumber4">
    <w:name w:val="List Number 4"/>
    <w:basedOn w:val="List4"/>
    <w:rsid w:val="00A94B5E"/>
    <w:pPr>
      <w:numPr>
        <w:numId w:val="6"/>
      </w:numPr>
    </w:pPr>
  </w:style>
  <w:style w:type="paragraph" w:styleId="ListNumber5">
    <w:name w:val="List Number 5"/>
    <w:basedOn w:val="List5"/>
    <w:rsid w:val="00A94B5E"/>
    <w:pPr>
      <w:numPr>
        <w:numId w:val="7"/>
      </w:numPr>
    </w:pPr>
  </w:style>
  <w:style w:type="paragraph" w:styleId="BlockText">
    <w:name w:val="Block Text"/>
    <w:basedOn w:val="Normal"/>
    <w:rsid w:val="00A94B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4B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4B5E"/>
    <w:rPr>
      <w:sz w:val="16"/>
      <w:vertAlign w:val="superscript"/>
    </w:rPr>
  </w:style>
  <w:style w:type="character" w:customStyle="1" w:styleId="Symbols">
    <w:name w:val="Symbols"/>
    <w:basedOn w:val="DefaultParagraphFont"/>
    <w:rsid w:val="00A94B5E"/>
    <w:rPr>
      <w:rFonts w:ascii="Symbol" w:hAnsi="Symbol"/>
    </w:rPr>
  </w:style>
  <w:style w:type="character" w:customStyle="1" w:styleId="MenuOptions">
    <w:name w:val="Menu Options"/>
    <w:basedOn w:val="DefaultParagraphFont"/>
    <w:rsid w:val="00A94B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4B5E"/>
    <w:rPr>
      <w:b/>
    </w:rPr>
  </w:style>
  <w:style w:type="character" w:customStyle="1" w:styleId="Underlined">
    <w:name w:val="Underlined"/>
    <w:basedOn w:val="DefaultParagraphFont"/>
    <w:rsid w:val="00A94B5E"/>
    <w:rPr>
      <w:u w:val="single"/>
    </w:rPr>
  </w:style>
  <w:style w:type="paragraph" w:customStyle="1" w:styleId="TableBodyTextRight">
    <w:name w:val="Table Body Text Right"/>
    <w:basedOn w:val="TableBodyText"/>
    <w:rsid w:val="00A94B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4B5E"/>
    <w:rPr>
      <w:sz w:val="18"/>
    </w:rPr>
  </w:style>
  <w:style w:type="paragraph" w:customStyle="1" w:styleId="BodySmallRight">
    <w:name w:val="Body Small Right"/>
    <w:basedOn w:val="BodyTextRight"/>
    <w:rsid w:val="00A94B5E"/>
    <w:rPr>
      <w:sz w:val="18"/>
      <w:szCs w:val="18"/>
    </w:rPr>
  </w:style>
  <w:style w:type="paragraph" w:customStyle="1" w:styleId="MarginEdition">
    <w:name w:val="Margin Edition"/>
    <w:basedOn w:val="MarginNote"/>
    <w:rsid w:val="00A94B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4B5E"/>
    <w:rPr>
      <w:sz w:val="2"/>
      <w:szCs w:val="2"/>
    </w:rPr>
  </w:style>
  <w:style w:type="character" w:customStyle="1" w:styleId="Small">
    <w:name w:val="Small"/>
    <w:basedOn w:val="DefaultParagraphFont"/>
    <w:rsid w:val="00A94B5E"/>
    <w:rPr>
      <w:sz w:val="16"/>
    </w:rPr>
  </w:style>
  <w:style w:type="paragraph" w:customStyle="1" w:styleId="WideTable">
    <w:name w:val="Wide Table"/>
    <w:basedOn w:val="Normal"/>
    <w:rsid w:val="00A94B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4B5E"/>
  </w:style>
  <w:style w:type="paragraph" w:styleId="Quote">
    <w:name w:val="Quote"/>
    <w:basedOn w:val="Heading1"/>
    <w:link w:val="QuoteChar"/>
    <w:qFormat/>
    <w:rsid w:val="00A94B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4B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4B5E"/>
    <w:pPr>
      <w:pageBreakBefore/>
    </w:pPr>
  </w:style>
  <w:style w:type="paragraph" w:customStyle="1" w:styleId="Border">
    <w:name w:val="Border"/>
    <w:basedOn w:val="Normal"/>
    <w:qFormat/>
    <w:rsid w:val="00A94B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4B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B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B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4B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4B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4B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4B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4B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4B5E"/>
    <w:rPr>
      <w:u w:val="single"/>
    </w:rPr>
  </w:style>
  <w:style w:type="character" w:customStyle="1" w:styleId="BoldandItalics">
    <w:name w:val="Bold and Italics"/>
    <w:qFormat/>
    <w:rsid w:val="00A94B5E"/>
    <w:rPr>
      <w:b/>
      <w:i/>
      <w:u w:val="none"/>
    </w:rPr>
  </w:style>
  <w:style w:type="paragraph" w:styleId="BalloonText">
    <w:name w:val="Balloon Text"/>
    <w:basedOn w:val="Normal"/>
    <w:link w:val="BalloonTextChar"/>
    <w:rsid w:val="00A94B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4B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4B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4B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4B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4B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4B5E"/>
    <w:pPr>
      <w:spacing w:before="0" w:after="0"/>
    </w:pPr>
  </w:style>
  <w:style w:type="paragraph" w:customStyle="1" w:styleId="BodyTextBold">
    <w:name w:val="Body Text Bold"/>
    <w:basedOn w:val="BodyText"/>
    <w:qFormat/>
    <w:rsid w:val="00A94B5E"/>
    <w:rPr>
      <w:b/>
    </w:rPr>
  </w:style>
  <w:style w:type="character" w:styleId="Hyperlink">
    <w:name w:val="Hyperlink"/>
    <w:basedOn w:val="DefaultParagraphFont"/>
    <w:uiPriority w:val="99"/>
    <w:unhideWhenUsed/>
    <w:rsid w:val="005E02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1265</Words>
  <Characters>8464</Characters>
  <Application>Microsoft Office Word</Application>
  <DocSecurity>0</DocSecurity>
  <Lines>235</Lines>
  <Paragraphs>170</Paragraphs>
  <ScaleCrop>false</ScaleCrop>
  <Company>Author-it Software Corporation Ltd.</Company>
  <LinksUpToDate>false</LinksUpToDate>
  <CharactersWithSpaces>9559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SISXPLD002 Deliver recreation sessions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2025-03-01T15:25:00Z</dcterms:created>
  <dcterms:modified xsi:type="dcterms:W3CDTF">2025-03-01T15:25:00Z</dcterms:modified>
</cp:coreProperties>
</file>