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B5A" w:rsidP="00093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SISXIND011 Maintain sport, fitness and recreation industry knowledge</w:t>
      </w:r>
      <w:r>
        <w:fldChar w:fldCharType="end"/>
      </w:r>
    </w:p>
    <w:p w:rsidR="00093B5A" w:rsidP="00093B5A">
      <w:pPr>
        <w:pStyle w:val="Version"/>
        <w:sectPr w:rsidSect="00B710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043" w:rsidP="00B71043">
      <w:pPr>
        <w:pStyle w:val="SuperHeading"/>
      </w:pPr>
      <w:r w:rsidRPr="00B71043">
        <w:t>Assessment Requirements for SISXIND011 Maintain sport, fitness and recreation industry knowledge</w:t>
      </w:r>
    </w:p>
    <w:p w:rsidR="00000000" w:rsidRPr="00B71043" w:rsidP="00B71043">
      <w:pPr>
        <w:pStyle w:val="Heading1"/>
      </w:pPr>
      <w:bookmarkStart w:id="1" w:name="O_1266565"/>
      <w:bookmarkEnd w:id="1"/>
      <w:r w:rsidRPr="00B71043">
        <w:t>Modification History</w:t>
      </w:r>
    </w:p>
    <w:p w:rsidR="00000000" w:rsidRPr="00B71043" w:rsidP="00093B5A">
      <w:pPr>
        <w:pStyle w:val="BodyText"/>
      </w:pPr>
      <w:r w:rsidRPr="00B71043">
        <w:t>Not applicable.</w:t>
      </w:r>
    </w:p>
    <w:p w:rsidR="00000000" w:rsidRPr="00B71043" w:rsidP="00B71043">
      <w:pPr>
        <w:pStyle w:val="Heading1"/>
      </w:pPr>
      <w:bookmarkStart w:id="2" w:name="O_1266568"/>
      <w:bookmarkEnd w:id="2"/>
      <w:r w:rsidRPr="00B71043">
        <w:t>Performance Evidence</w:t>
      </w:r>
    </w:p>
    <w:p w:rsidR="00000000" w:rsidRPr="00B71043" w:rsidP="00093B5A">
      <w:pPr>
        <w:pStyle w:val="BodyText"/>
      </w:pPr>
      <w:r w:rsidRPr="00B71043">
        <w:t>Evidence of t</w:t>
      </w:r>
      <w:r w:rsidRPr="00B71043">
        <w:t>he ability to complete tasks outlined in elements and performance criteria of this unit in the context of the job role, and:</w:t>
      </w:r>
    </w:p>
    <w:p w:rsidR="00000000" w:rsidRPr="00B71043" w:rsidP="00B71043">
      <w:pPr>
        <w:pStyle w:val="ListBullet"/>
      </w:pPr>
      <w:r w:rsidRPr="00B71043">
        <w:t>source sport, fitness, aquatic and recreation industry information from credible sources and create a portfolio of information whi</w:t>
      </w:r>
      <w:r w:rsidRPr="00B71043">
        <w:t>ch includes details of:</w:t>
      </w:r>
    </w:p>
    <w:p w:rsidR="00000000" w:rsidRPr="00B71043" w:rsidP="00B71043">
      <w:pPr>
        <w:pStyle w:val="ListBullet2"/>
      </w:pPr>
      <w:r w:rsidRPr="00B71043">
        <w:t>structure of the industry and key features of different sectors</w:t>
      </w:r>
    </w:p>
    <w:p w:rsidR="00000000" w:rsidRPr="00B71043" w:rsidP="00B71043">
      <w:pPr>
        <w:pStyle w:val="ListBullet2"/>
      </w:pPr>
      <w:r w:rsidRPr="00B71043">
        <w:t>economic and social significance of the industry</w:t>
      </w:r>
    </w:p>
    <w:p w:rsidR="00000000" w:rsidRPr="00B71043" w:rsidP="00B71043">
      <w:pPr>
        <w:pStyle w:val="ListBullet2"/>
      </w:pPr>
      <w:r w:rsidRPr="00B71043">
        <w:t>benefits of participation in sport, fitness, aquatic or recreation activities</w:t>
      </w:r>
    </w:p>
    <w:p w:rsidR="00000000" w:rsidRPr="00B71043" w:rsidP="00B71043">
      <w:pPr>
        <w:pStyle w:val="ListBullet2"/>
      </w:pPr>
      <w:r w:rsidRPr="00B71043">
        <w:t>one industry association or peak body an</w:t>
      </w:r>
      <w:r w:rsidRPr="00B71043">
        <w:t>d its primary role and functions</w:t>
      </w:r>
    </w:p>
    <w:p w:rsidR="00000000" w:rsidRPr="00B71043" w:rsidP="00B71043">
      <w:pPr>
        <w:pStyle w:val="ListBullet2"/>
      </w:pPr>
      <w:r w:rsidRPr="00B71043">
        <w:t>one industry quality assurance scheme</w:t>
      </w:r>
    </w:p>
    <w:p w:rsidR="00000000" w:rsidRPr="00B71043" w:rsidP="00B71043">
      <w:pPr>
        <w:pStyle w:val="ListBullet2"/>
      </w:pPr>
      <w:r w:rsidRPr="00B71043">
        <w:t>one type of current or emerging technology used by the industry or a particular sector</w:t>
      </w:r>
    </w:p>
    <w:p w:rsidR="00000000" w:rsidRPr="00B71043" w:rsidP="00B71043">
      <w:pPr>
        <w:pStyle w:val="ListBullet2"/>
      </w:pPr>
      <w:r w:rsidRPr="00B71043">
        <w:t>one contemporary issue for the industry or a particular sector</w:t>
      </w:r>
    </w:p>
    <w:p w:rsidR="00000000" w:rsidRPr="00B71043" w:rsidP="00B71043">
      <w:pPr>
        <w:pStyle w:val="ListBullet"/>
      </w:pPr>
      <w:r w:rsidRPr="00B71043">
        <w:t>review key aspects of the above information and identify how this information can assist with client interactions, service delivery and day-to-day work activities.</w:t>
      </w:r>
    </w:p>
    <w:p w:rsidR="00000000" w:rsidRPr="00B71043" w:rsidP="00B71043">
      <w:pPr>
        <w:pStyle w:val="AllowPageBreak"/>
      </w:pPr>
    </w:p>
    <w:p w:rsidR="00000000" w:rsidRPr="00B71043" w:rsidP="00B71043">
      <w:pPr>
        <w:pStyle w:val="Heading1"/>
      </w:pPr>
      <w:bookmarkStart w:id="3" w:name="O_1266567"/>
      <w:bookmarkEnd w:id="3"/>
      <w:r w:rsidRPr="00B71043">
        <w:t>Knowledge Evidence</w:t>
      </w:r>
    </w:p>
    <w:p w:rsidR="00000000" w:rsidRPr="00B71043" w:rsidP="00093B5A">
      <w:pPr>
        <w:pStyle w:val="BodyText"/>
      </w:pPr>
      <w:r w:rsidRPr="00B71043">
        <w:t xml:space="preserve">Demonstrated knowledge required to complete the tasks </w:t>
      </w:r>
      <w:r w:rsidRPr="00B71043">
        <w:t>outlined in elements and performance criteria of this unit:</w:t>
      </w:r>
    </w:p>
    <w:p w:rsidR="00000000" w:rsidRPr="00B71043" w:rsidP="00B71043">
      <w:pPr>
        <w:pStyle w:val="ListBullet"/>
      </w:pPr>
      <w:r w:rsidRPr="00B71043">
        <w:t>for the sport, fitness, aquatic and recreation industry:</w:t>
      </w:r>
    </w:p>
    <w:p w:rsidR="00000000" w:rsidRPr="00B71043" w:rsidP="00B71043">
      <w:pPr>
        <w:pStyle w:val="ListBullet2"/>
      </w:pPr>
      <w:r w:rsidRPr="00B71043">
        <w:t>sources of credible information about the industry</w:t>
      </w:r>
    </w:p>
    <w:p w:rsidR="00000000" w:rsidRPr="00B71043" w:rsidP="00B71043">
      <w:pPr>
        <w:pStyle w:val="ListBullet2"/>
      </w:pPr>
      <w:r w:rsidRPr="00B71043">
        <w:t>structure of the industry and its different sectors:</w:t>
      </w:r>
    </w:p>
    <w:p w:rsidR="00000000" w:rsidRPr="00B71043" w:rsidP="00B71043">
      <w:pPr>
        <w:pStyle w:val="ListBullet3"/>
      </w:pPr>
      <w:r w:rsidRPr="00B71043">
        <w:t>main functions and service offer</w:t>
      </w:r>
      <w:r w:rsidRPr="00B71043">
        <w:t>ings</w:t>
      </w:r>
    </w:p>
    <w:p w:rsidR="00000000" w:rsidRPr="00B71043" w:rsidP="00B71043">
      <w:pPr>
        <w:pStyle w:val="ListBullet3"/>
      </w:pPr>
      <w:r w:rsidRPr="00B71043">
        <w:t>key operational characteristics of different business models including commercial, not for profit, community and government organisations</w:t>
      </w:r>
    </w:p>
    <w:p w:rsidR="00000000" w:rsidRPr="00B71043" w:rsidP="00B71043">
      <w:pPr>
        <w:pStyle w:val="ListBullet3"/>
      </w:pPr>
      <w:r w:rsidRPr="00B71043">
        <w:t>business relationships between different sectors</w:t>
      </w:r>
    </w:p>
    <w:p w:rsidR="00000000" w:rsidRPr="00B71043" w:rsidP="00B71043">
      <w:pPr>
        <w:pStyle w:val="ListBullet2"/>
      </w:pPr>
      <w:r w:rsidRPr="00B71043">
        <w:t>relationship between the industry and other allied industries</w:t>
      </w:r>
    </w:p>
    <w:p w:rsidR="00000000" w:rsidRPr="00B71043" w:rsidP="00B71043">
      <w:pPr>
        <w:pStyle w:val="ListBullet2"/>
      </w:pPr>
      <w:r w:rsidRPr="00B71043">
        <w:t>economic and social significance of the industry</w:t>
      </w:r>
    </w:p>
    <w:p w:rsidR="00000000" w:rsidRPr="00B71043" w:rsidP="00B71043">
      <w:pPr>
        <w:pStyle w:val="ListBullet2"/>
      </w:pPr>
      <w:r w:rsidRPr="00B71043">
        <w:t>health and other benefits of participation in sport, aquatic, fitness and recreation activities</w:t>
      </w:r>
    </w:p>
    <w:p w:rsidR="00000000" w:rsidRPr="00B71043" w:rsidP="00B71043">
      <w:pPr>
        <w:pStyle w:val="ListBullet2"/>
      </w:pPr>
      <w:r w:rsidRPr="00B71043">
        <w:t>roles and general responsibilities for different jobs in different industry sectors</w:t>
      </w:r>
    </w:p>
    <w:p w:rsidR="00000000" w:rsidRPr="00B71043" w:rsidP="00B71043">
      <w:pPr>
        <w:pStyle w:val="ListBullet2"/>
      </w:pPr>
      <w:r w:rsidRPr="00B71043">
        <w:t>importance of the volunteer</w:t>
      </w:r>
      <w:r w:rsidRPr="00B71043">
        <w:t xml:space="preserve"> workforce to the industry and types of roles for volunteers</w:t>
      </w:r>
    </w:p>
    <w:p w:rsidR="00000000" w:rsidRPr="00B71043" w:rsidP="00B71043">
      <w:pPr>
        <w:pStyle w:val="ListBullet2"/>
      </w:pPr>
      <w:r w:rsidRPr="00B71043">
        <w:t>major cross</w:t>
      </w:r>
      <w:r w:rsidRPr="00B71043">
        <w:noBreakHyphen/>
        <w:t>industry and sector</w:t>
      </w:r>
      <w:r w:rsidRPr="00B71043">
        <w:noBreakHyphen/>
        <w:t>specific industry associations:</w:t>
      </w:r>
    </w:p>
    <w:p w:rsidR="00000000" w:rsidRPr="00B71043" w:rsidP="00B71043">
      <w:pPr>
        <w:pStyle w:val="ListBullet3"/>
      </w:pPr>
      <w:r w:rsidRPr="00B71043">
        <w:t>their primary role and functions</w:t>
      </w:r>
    </w:p>
    <w:p w:rsidR="00000000" w:rsidRPr="00B71043" w:rsidP="00B71043">
      <w:pPr>
        <w:pStyle w:val="ListBullet3"/>
      </w:pPr>
      <w:r w:rsidRPr="00B71043">
        <w:t>key features of registration and accreditation quality assurance schemes they operate</w:t>
      </w:r>
    </w:p>
    <w:p w:rsidR="00000000" w:rsidRPr="00B71043" w:rsidP="00B71043">
      <w:pPr>
        <w:pStyle w:val="ListBullet3"/>
      </w:pPr>
      <w:r w:rsidRPr="00B71043">
        <w:t xml:space="preserve">their role </w:t>
      </w:r>
      <w:r w:rsidRPr="00B71043">
        <w:t>in setting industry standards and codes of practice</w:t>
      </w:r>
    </w:p>
    <w:p w:rsidR="00000000" w:rsidRPr="00B71043" w:rsidP="00B71043">
      <w:pPr>
        <w:pStyle w:val="ListBullet3"/>
      </w:pPr>
      <w:r w:rsidRPr="00B71043">
        <w:t>professional development opportunities offered</w:t>
      </w:r>
    </w:p>
    <w:p w:rsidR="00000000" w:rsidRPr="00B71043" w:rsidP="00B71043">
      <w:pPr>
        <w:pStyle w:val="ListBullet2"/>
      </w:pPr>
      <w:r w:rsidRPr="00B71043">
        <w:t>main trade unions for industry workers and their primary function</w:t>
      </w:r>
    </w:p>
    <w:p w:rsidR="00000000" w:rsidRPr="00B71043" w:rsidP="00B71043">
      <w:pPr>
        <w:pStyle w:val="ListBullet2"/>
      </w:pPr>
      <w:r w:rsidRPr="00B71043">
        <w:t>current and emerging technologies specific to the industry and benefits of use in the work</w:t>
      </w:r>
      <w:r w:rsidRPr="00B71043">
        <w:t>place and for clients</w:t>
      </w:r>
    </w:p>
    <w:p w:rsidR="00000000" w:rsidRPr="00B71043" w:rsidP="00B71043">
      <w:pPr>
        <w:pStyle w:val="ListBullet2"/>
      </w:pPr>
      <w:r w:rsidRPr="00B71043">
        <w:t>ways that industry knowledge can be updated and used to enhance day-to-day activities</w:t>
      </w:r>
    </w:p>
    <w:p w:rsidR="00000000" w:rsidRPr="00B71043" w:rsidP="00B71043">
      <w:pPr>
        <w:pStyle w:val="ListBullet2"/>
      </w:pPr>
      <w:r w:rsidRPr="00B71043">
        <w:t>sources of information on contemporary issues for the industry.</w:t>
      </w:r>
    </w:p>
    <w:p w:rsidR="00000000" w:rsidRPr="00B71043" w:rsidP="00B71043">
      <w:pPr>
        <w:pStyle w:val="AllowPageBreak"/>
      </w:pPr>
    </w:p>
    <w:p w:rsidR="00000000" w:rsidRPr="00B71043" w:rsidP="00B71043">
      <w:pPr>
        <w:pStyle w:val="Heading1"/>
      </w:pPr>
      <w:bookmarkStart w:id="4" w:name="O_1266566"/>
      <w:bookmarkEnd w:id="4"/>
      <w:r w:rsidRPr="00B71043">
        <w:t>Assessment Conditions</w:t>
      </w:r>
    </w:p>
    <w:p w:rsidR="00000000" w:rsidRPr="00B71043" w:rsidP="00093B5A">
      <w:pPr>
        <w:pStyle w:val="BodyText"/>
      </w:pPr>
      <w:r w:rsidRPr="00B71043">
        <w:t>Assessment must ensure use of:</w:t>
      </w:r>
    </w:p>
    <w:p w:rsidR="00000000" w:rsidRPr="00B71043" w:rsidP="00B71043">
      <w:pPr>
        <w:pStyle w:val="ListBullet"/>
      </w:pPr>
      <w:r w:rsidRPr="00B71043">
        <w:t>computers or mobile devices and the Internet to source information</w:t>
      </w:r>
    </w:p>
    <w:p w:rsidR="00000000" w:rsidRPr="00B71043" w:rsidP="00B71043">
      <w:pPr>
        <w:pStyle w:val="ListBullet"/>
      </w:pPr>
      <w:r w:rsidRPr="00B71043">
        <w:t>credible sources of industry information.</w:t>
      </w:r>
    </w:p>
    <w:p w:rsidR="00000000" w:rsidRPr="00B71043" w:rsidP="00093B5A">
      <w:pPr>
        <w:pStyle w:val="BodyText"/>
      </w:pPr>
      <w:r w:rsidRPr="00B71043">
        <w:t>Assessors must satisfy the Standards for Registered Training Organisations’ requirements for assessors.</w:t>
      </w:r>
    </w:p>
    <w:p w:rsidR="00000000" w:rsidRPr="00B71043" w:rsidP="00B71043">
      <w:pPr>
        <w:pStyle w:val="Heading1"/>
      </w:pPr>
      <w:bookmarkStart w:id="5" w:name="O_1266564"/>
      <w:bookmarkEnd w:id="5"/>
      <w:r w:rsidRPr="00B71043">
        <w:t>Links</w:t>
      </w:r>
    </w:p>
    <w:p w:rsidR="00000000" w:rsidRPr="00B71043" w:rsidP="00093B5A">
      <w:pPr>
        <w:pStyle w:val="BodyText"/>
      </w:pPr>
      <w:r w:rsidRPr="00B71043">
        <w:t>Companion Volume i</w:t>
      </w:r>
      <w:r w:rsidRPr="00B71043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579D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71043" w:rsidP="00B71043"/>
    <w:sectPr w:rsidSect="00B710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0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043" w:rsidRPr="00093B5A" w:rsidP="00093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0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5A" w:rsidP="00B71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3B5A" w:rsidP="00B71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3B5A" w:rsidP="00B710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0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043" w:rsidRPr="00093B5A" w:rsidP="00093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0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5A" w:rsidRPr="002D2AF8" w:rsidP="00B71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SISXIND011 Maintain sport, fitness and recreation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93B5A" w:rsidP="00B710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886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7E4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CC6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0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0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0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0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0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0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0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0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0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0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0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043"/>
  </w:style>
  <w:style w:type="character" w:customStyle="1" w:styleId="Heading1Char">
    <w:name w:val="Heading 1 Char"/>
    <w:basedOn w:val="DefaultParagraphFont"/>
    <w:link w:val="Heading1"/>
    <w:rsid w:val="00B710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0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0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04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10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10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0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104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10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0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0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0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0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0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0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0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0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0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0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0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0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0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0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0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1043"/>
    <w:rPr>
      <w:b/>
      <w:spacing w:val="0"/>
    </w:rPr>
  </w:style>
  <w:style w:type="paragraph" w:customStyle="1" w:styleId="SuperTitle">
    <w:name w:val="SuperTitle"/>
    <w:basedOn w:val="Title"/>
    <w:rsid w:val="00B710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0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0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10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0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0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0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0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0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0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0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0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043"/>
    <w:rPr>
      <w:i/>
    </w:rPr>
  </w:style>
  <w:style w:type="paragraph" w:styleId="Caption">
    <w:name w:val="caption"/>
    <w:basedOn w:val="BodyText"/>
    <w:next w:val="Normal"/>
    <w:qFormat/>
    <w:rsid w:val="00B710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0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0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043"/>
  </w:style>
  <w:style w:type="paragraph" w:styleId="TableofFigures">
    <w:name w:val="table of figures"/>
    <w:basedOn w:val="Normal"/>
    <w:next w:val="Normal"/>
    <w:semiHidden/>
    <w:rsid w:val="00B710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04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1043"/>
    <w:rPr>
      <w:rFonts w:ascii="Wingdings" w:hAnsi="Wingdings"/>
    </w:rPr>
  </w:style>
  <w:style w:type="paragraph" w:customStyle="1" w:styleId="TableHeading">
    <w:name w:val="Table Heading"/>
    <w:basedOn w:val="HeadingBase"/>
    <w:rsid w:val="00B710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043"/>
    <w:rPr>
      <w:color w:val="0033CC"/>
      <w:u w:val="none"/>
    </w:rPr>
  </w:style>
  <w:style w:type="paragraph" w:customStyle="1" w:styleId="BodyTextRight">
    <w:name w:val="Body Text Right"/>
    <w:basedOn w:val="BodyText"/>
    <w:rsid w:val="00B710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0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04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0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0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0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043"/>
    <w:rPr>
      <w:sz w:val="32"/>
    </w:rPr>
  </w:style>
  <w:style w:type="paragraph" w:customStyle="1" w:styleId="HeadingProcedure">
    <w:name w:val="Heading Procedure"/>
    <w:basedOn w:val="HeadingBase"/>
    <w:next w:val="Normal"/>
    <w:rsid w:val="00B710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043"/>
    <w:pPr>
      <w:spacing w:before="60" w:after="60"/>
    </w:pPr>
  </w:style>
  <w:style w:type="paragraph" w:styleId="ListContinue">
    <w:name w:val="List Continue"/>
    <w:basedOn w:val="List"/>
    <w:rsid w:val="00B71043"/>
    <w:pPr>
      <w:ind w:firstLine="0"/>
    </w:pPr>
  </w:style>
  <w:style w:type="paragraph" w:customStyle="1" w:styleId="ListNote">
    <w:name w:val="List Note"/>
    <w:basedOn w:val="List"/>
    <w:rsid w:val="00B710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0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0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043"/>
    <w:rPr>
      <w:rFonts w:ascii="Courier New" w:hAnsi="Courier New"/>
    </w:rPr>
  </w:style>
  <w:style w:type="paragraph" w:customStyle="1" w:styleId="NoteBullet">
    <w:name w:val="Note Bullet"/>
    <w:basedOn w:val="Note"/>
    <w:rsid w:val="00B710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0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0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0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0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10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0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043"/>
    <w:rPr>
      <w:b/>
      <w:smallCaps/>
    </w:rPr>
  </w:style>
  <w:style w:type="paragraph" w:customStyle="1" w:styleId="TableListNumber">
    <w:name w:val="Table List Number"/>
    <w:basedOn w:val="ListNumber"/>
    <w:rsid w:val="00B710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0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043"/>
    <w:pPr>
      <w:numPr>
        <w:numId w:val="10"/>
      </w:numPr>
    </w:pPr>
  </w:style>
  <w:style w:type="paragraph" w:customStyle="1" w:styleId="ListAlpha2">
    <w:name w:val="List Alpha 2"/>
    <w:basedOn w:val="List2"/>
    <w:rsid w:val="00B71043"/>
    <w:pPr>
      <w:numPr>
        <w:numId w:val="9"/>
      </w:numPr>
    </w:pPr>
  </w:style>
  <w:style w:type="paragraph" w:styleId="List2">
    <w:name w:val="List 2"/>
    <w:basedOn w:val="BodyText"/>
    <w:rsid w:val="00B710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0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0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04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104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1043"/>
    <w:pPr>
      <w:numPr>
        <w:numId w:val="5"/>
      </w:numPr>
    </w:pPr>
  </w:style>
  <w:style w:type="paragraph" w:styleId="ListContinue2">
    <w:name w:val="List Continue 2"/>
    <w:basedOn w:val="List2"/>
    <w:rsid w:val="00B71043"/>
    <w:pPr>
      <w:ind w:firstLine="0"/>
    </w:pPr>
  </w:style>
  <w:style w:type="paragraph" w:styleId="ListContinue3">
    <w:name w:val="List Continue 3"/>
    <w:basedOn w:val="List3"/>
    <w:rsid w:val="00B71043"/>
    <w:pPr>
      <w:ind w:left="1021" w:firstLine="0"/>
    </w:pPr>
  </w:style>
  <w:style w:type="paragraph" w:styleId="ListContinue4">
    <w:name w:val="List Continue 4"/>
    <w:basedOn w:val="List4"/>
    <w:rsid w:val="00B71043"/>
    <w:pPr>
      <w:ind w:firstLine="0"/>
    </w:pPr>
  </w:style>
  <w:style w:type="paragraph" w:styleId="ListContinue5">
    <w:name w:val="List Continue 5"/>
    <w:basedOn w:val="List5"/>
    <w:rsid w:val="00B71043"/>
    <w:pPr>
      <w:ind w:firstLine="0"/>
    </w:pPr>
  </w:style>
  <w:style w:type="paragraph" w:styleId="ListNumber3">
    <w:name w:val="List Number 3"/>
    <w:basedOn w:val="List3"/>
    <w:rsid w:val="00B71043"/>
    <w:pPr>
      <w:numPr>
        <w:numId w:val="6"/>
      </w:numPr>
    </w:pPr>
  </w:style>
  <w:style w:type="paragraph" w:styleId="ListNumber4">
    <w:name w:val="List Number 4"/>
    <w:basedOn w:val="List4"/>
    <w:rsid w:val="00B71043"/>
    <w:pPr>
      <w:numPr>
        <w:numId w:val="7"/>
      </w:numPr>
    </w:pPr>
  </w:style>
  <w:style w:type="paragraph" w:styleId="ListNumber5">
    <w:name w:val="List Number 5"/>
    <w:basedOn w:val="List5"/>
    <w:rsid w:val="00B71043"/>
    <w:pPr>
      <w:numPr>
        <w:numId w:val="8"/>
      </w:numPr>
    </w:pPr>
  </w:style>
  <w:style w:type="paragraph" w:styleId="BlockText">
    <w:name w:val="Block Text"/>
    <w:basedOn w:val="Normal"/>
    <w:rsid w:val="00B710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0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043"/>
    <w:rPr>
      <w:sz w:val="16"/>
      <w:vertAlign w:val="superscript"/>
    </w:rPr>
  </w:style>
  <w:style w:type="character" w:customStyle="1" w:styleId="Symbols">
    <w:name w:val="Symbols"/>
    <w:basedOn w:val="DefaultParagraphFont"/>
    <w:rsid w:val="00B71043"/>
    <w:rPr>
      <w:rFonts w:ascii="Symbol" w:hAnsi="Symbol"/>
    </w:rPr>
  </w:style>
  <w:style w:type="character" w:customStyle="1" w:styleId="MenuOptions">
    <w:name w:val="Menu Options"/>
    <w:basedOn w:val="DefaultParagraphFont"/>
    <w:rsid w:val="00B710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043"/>
    <w:rPr>
      <w:b/>
    </w:rPr>
  </w:style>
  <w:style w:type="character" w:customStyle="1" w:styleId="Underlined">
    <w:name w:val="Underlined"/>
    <w:basedOn w:val="DefaultParagraphFont"/>
    <w:rsid w:val="00B71043"/>
    <w:rPr>
      <w:u w:val="single"/>
    </w:rPr>
  </w:style>
  <w:style w:type="paragraph" w:customStyle="1" w:styleId="TableBodyTextRight">
    <w:name w:val="Table Body Text Right"/>
    <w:basedOn w:val="TableBodyText"/>
    <w:rsid w:val="00B710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043"/>
    <w:rPr>
      <w:sz w:val="18"/>
    </w:rPr>
  </w:style>
  <w:style w:type="paragraph" w:customStyle="1" w:styleId="BodySmallRight">
    <w:name w:val="Body Small Right"/>
    <w:basedOn w:val="BodyTextRight"/>
    <w:rsid w:val="00B71043"/>
    <w:rPr>
      <w:sz w:val="18"/>
      <w:szCs w:val="18"/>
    </w:rPr>
  </w:style>
  <w:style w:type="paragraph" w:customStyle="1" w:styleId="MarginEdition">
    <w:name w:val="Margin Edition"/>
    <w:basedOn w:val="MarginNote"/>
    <w:rsid w:val="00B710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043"/>
    <w:rPr>
      <w:sz w:val="2"/>
      <w:szCs w:val="2"/>
    </w:rPr>
  </w:style>
  <w:style w:type="character" w:customStyle="1" w:styleId="Small">
    <w:name w:val="Small"/>
    <w:basedOn w:val="DefaultParagraphFont"/>
    <w:rsid w:val="00B71043"/>
    <w:rPr>
      <w:sz w:val="16"/>
    </w:rPr>
  </w:style>
  <w:style w:type="paragraph" w:customStyle="1" w:styleId="WideTable">
    <w:name w:val="Wide Table"/>
    <w:basedOn w:val="Normal"/>
    <w:rsid w:val="00B710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043"/>
  </w:style>
  <w:style w:type="paragraph" w:styleId="Quote">
    <w:name w:val="Quote"/>
    <w:basedOn w:val="Heading1"/>
    <w:link w:val="QuoteChar"/>
    <w:qFormat/>
    <w:rsid w:val="00B710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0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043"/>
    <w:pPr>
      <w:pageBreakBefore/>
    </w:pPr>
  </w:style>
  <w:style w:type="paragraph" w:customStyle="1" w:styleId="Border">
    <w:name w:val="Border"/>
    <w:basedOn w:val="Normal"/>
    <w:qFormat/>
    <w:rsid w:val="00B710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0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0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0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0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0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0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0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0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043"/>
    <w:rPr>
      <w:u w:val="single"/>
    </w:rPr>
  </w:style>
  <w:style w:type="character" w:customStyle="1" w:styleId="BoldandItalics">
    <w:name w:val="Bold and Italics"/>
    <w:qFormat/>
    <w:rsid w:val="00B71043"/>
    <w:rPr>
      <w:b/>
      <w:i/>
      <w:u w:val="none"/>
    </w:rPr>
  </w:style>
  <w:style w:type="paragraph" w:styleId="BalloonText">
    <w:name w:val="Balloon Text"/>
    <w:basedOn w:val="Normal"/>
    <w:link w:val="BalloonTextChar"/>
    <w:rsid w:val="00B71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0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0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0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0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0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043"/>
    <w:pPr>
      <w:spacing w:before="0" w:after="0"/>
    </w:pPr>
  </w:style>
  <w:style w:type="paragraph" w:customStyle="1" w:styleId="BodyTextBold">
    <w:name w:val="Body Text Bold"/>
    <w:basedOn w:val="BodyText"/>
    <w:qFormat/>
    <w:rsid w:val="00B71043"/>
    <w:rPr>
      <w:b/>
    </w:rPr>
  </w:style>
  <w:style w:type="character" w:styleId="Hyperlink">
    <w:name w:val="Hyperlink"/>
    <w:basedOn w:val="DefaultParagraphFont"/>
    <w:uiPriority w:val="99"/>
    <w:unhideWhenUsed/>
    <w:rsid w:val="00093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2843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SISXIND011 Maintain sport, fitness and recreation industry knowledge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