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6E8" w:rsidP="002C3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SISXIND009 Respond to interpersonal conflict</w:t>
      </w:r>
      <w:r>
        <w:fldChar w:fldCharType="end"/>
      </w:r>
    </w:p>
    <w:p w:rsidR="002C36E8" w:rsidP="002C36E8">
      <w:pPr>
        <w:pStyle w:val="Version"/>
        <w:sectPr w:rsidSect="00376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DA4" w:rsidP="00376DA4">
      <w:pPr>
        <w:pStyle w:val="SuperHeading"/>
      </w:pPr>
      <w:r w:rsidRPr="00376DA4">
        <w:t>SISXIND009 Respond to interpersonal conflict</w:t>
      </w:r>
    </w:p>
    <w:p w:rsidR="00000000" w:rsidRPr="00376DA4" w:rsidP="00376DA4">
      <w:pPr>
        <w:pStyle w:val="Heading1"/>
      </w:pPr>
      <w:bookmarkStart w:id="1" w:name="O_1022811"/>
      <w:bookmarkEnd w:id="1"/>
      <w:r w:rsidRPr="00376DA4">
        <w:t>Modification History</w:t>
      </w:r>
    </w:p>
    <w:p w:rsidR="00000000" w:rsidRPr="00376DA4" w:rsidP="002C36E8">
      <w:pPr>
        <w:pStyle w:val="BodyText"/>
      </w:pPr>
      <w:r w:rsidRPr="00376DA4">
        <w:t>Not applicable.</w:t>
      </w:r>
    </w:p>
    <w:p w:rsidR="00000000" w:rsidRPr="00376DA4" w:rsidP="00376DA4">
      <w:pPr>
        <w:pStyle w:val="Heading1"/>
      </w:pPr>
      <w:bookmarkStart w:id="2" w:name="O_1022812"/>
      <w:bookmarkEnd w:id="2"/>
      <w:r w:rsidRPr="00376DA4">
        <w:t>Application</w:t>
      </w:r>
    </w:p>
    <w:p w:rsidR="00000000" w:rsidRPr="00376DA4" w:rsidP="002C36E8">
      <w:pPr>
        <w:pStyle w:val="BodyText"/>
      </w:pPr>
      <w:r w:rsidRPr="00376DA4">
        <w:t>This unit of competency covers the skills and knowledge required to identify and respond to interpersonal conflict situations in the workplace.</w:t>
      </w:r>
    </w:p>
    <w:p w:rsidR="00000000" w:rsidRPr="00376DA4" w:rsidP="002C36E8">
      <w:pPr>
        <w:pStyle w:val="BodyText"/>
      </w:pPr>
      <w:r w:rsidRPr="00376DA4">
        <w:t xml:space="preserve">This unit of competency applies to </w:t>
      </w:r>
      <w:r w:rsidRPr="00376DA4">
        <w:t>individuals working in a diverse range of industries where they are responsible for dealing with interpersonal conflict. This includes, but is not limited to, coaches and officials working in the Australian sport industry.</w:t>
      </w:r>
    </w:p>
    <w:p w:rsidR="00000000" w:rsidRPr="00376DA4" w:rsidP="002C36E8">
      <w:pPr>
        <w:pStyle w:val="BodyText"/>
      </w:pPr>
      <w:r w:rsidRPr="00376DA4">
        <w:t>No licensing, certification or sp</w:t>
      </w:r>
      <w:r w:rsidRPr="00376DA4">
        <w:t>ecific legislative requirements apply to this unit at the time of publication.</w:t>
      </w:r>
    </w:p>
    <w:p w:rsidR="00000000" w:rsidRPr="00376DA4" w:rsidP="00376DA4">
      <w:pPr>
        <w:pStyle w:val="Heading1"/>
      </w:pPr>
      <w:bookmarkStart w:id="3" w:name="O_1022813"/>
      <w:bookmarkEnd w:id="3"/>
      <w:r w:rsidRPr="00376DA4">
        <w:t>Pre-requisite Unit</w:t>
      </w:r>
    </w:p>
    <w:p w:rsidR="00000000" w:rsidRPr="00376DA4" w:rsidP="002C36E8">
      <w:pPr>
        <w:pStyle w:val="BodyText"/>
      </w:pPr>
      <w:r w:rsidRPr="00376DA4">
        <w:t>Ni</w:t>
      </w:r>
    </w:p>
    <w:p w:rsidR="00000000" w:rsidRPr="00376DA4" w:rsidP="00376DA4">
      <w:pPr>
        <w:pStyle w:val="Heading1"/>
      </w:pPr>
      <w:bookmarkStart w:id="4" w:name="O_1022814"/>
      <w:bookmarkEnd w:id="4"/>
      <w:r w:rsidRPr="00376DA4">
        <w:t>Competency Field</w:t>
      </w:r>
    </w:p>
    <w:p w:rsidR="00000000" w:rsidRPr="00376DA4" w:rsidP="002C36E8">
      <w:pPr>
        <w:pStyle w:val="BodyText"/>
      </w:pPr>
      <w:r w:rsidRPr="00376DA4">
        <w:t>Working in Industry</w:t>
      </w:r>
    </w:p>
    <w:p w:rsidR="00000000" w:rsidRPr="00376DA4" w:rsidP="00376DA4">
      <w:pPr>
        <w:pStyle w:val="Heading1"/>
      </w:pPr>
      <w:bookmarkStart w:id="5" w:name="O_1022815"/>
      <w:bookmarkEnd w:id="5"/>
      <w:r w:rsidRPr="00376DA4">
        <w:t>Unit Sector</w:t>
      </w:r>
    </w:p>
    <w:p w:rsidR="00000000" w:rsidRPr="00376DA4" w:rsidP="002C36E8">
      <w:pPr>
        <w:pStyle w:val="BodyText"/>
      </w:pPr>
      <w:r w:rsidRPr="00376DA4">
        <w:t>Cross-Sector</w:t>
      </w:r>
    </w:p>
    <w:p w:rsidR="00000000" w:rsidRPr="00376DA4" w:rsidP="00376DA4">
      <w:pPr>
        <w:pStyle w:val="Heading1"/>
      </w:pPr>
      <w:bookmarkStart w:id="6" w:name="O_1022816"/>
      <w:bookmarkEnd w:id="6"/>
      <w:r w:rsidRPr="00376DA4">
        <w:t>Elements and Perf</w:t>
      </w:r>
      <w:r w:rsidRPr="00376DA4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C3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A4" w:rsidP="00376DA4">
            <w:pPr>
              <w:pStyle w:val="BodyText"/>
            </w:pPr>
            <w:r w:rsidRPr="00376DA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rPr>
                <w:rStyle w:val="SpecialBold"/>
              </w:rPr>
              <w:t>PERFORMANCE</w:t>
            </w:r>
            <w:r w:rsidRPr="00376DA4">
              <w:t xml:space="preserve"> </w:t>
            </w:r>
            <w:r w:rsidRPr="00376DA4">
              <w:rPr>
                <w:rStyle w:val="SpecialBold"/>
              </w:rPr>
              <w:t>CRITERIA</w:t>
            </w:r>
          </w:p>
        </w:tc>
      </w:tr>
      <w:tr w:rsidTr="002C3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A4" w:rsidP="00376DA4">
            <w:pPr>
              <w:pStyle w:val="BodyText"/>
            </w:pPr>
            <w:r w:rsidRPr="00376DA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3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List"/>
              <w:rPr>
                <w:lang w:val="en-NZ"/>
              </w:rPr>
            </w:pPr>
            <w:r w:rsidRPr="00376DA4">
              <w:t>1.</w:t>
            </w:r>
            <w:r w:rsidRPr="00376DA4">
              <w:tab/>
              <w:t>Prevent interpersonal conflict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A4" w:rsidP="00376DA4">
            <w:pPr>
              <w:pStyle w:val="List2"/>
            </w:pPr>
            <w:r w:rsidRPr="00376DA4">
              <w:t>1.1.</w:t>
            </w:r>
            <w:r w:rsidRPr="00376DA4">
              <w:tab/>
              <w:t>Establish</w:t>
            </w:r>
            <w:r w:rsidRPr="00376DA4">
              <w:t xml:space="preserve"> and maintain positive working relationships with others to minimise risk of conflict situations.</w:t>
            </w:r>
          </w:p>
          <w:p w:rsidR="00000000" w:rsidRPr="00376DA4" w:rsidP="00376DA4">
            <w:pPr>
              <w:pStyle w:val="List2"/>
            </w:pPr>
            <w:r w:rsidRPr="00376DA4">
              <w:t>1.2.</w:t>
            </w:r>
            <w:r w:rsidRPr="00376DA4">
              <w:tab/>
              <w:t>Recognise and monitor interpersonal conflict triggers to identify interpersonal conflict risks.</w:t>
            </w:r>
          </w:p>
          <w:p w:rsidR="00000000" w:rsidP="00376DA4">
            <w:pPr>
              <w:pStyle w:val="List2"/>
              <w:rPr>
                <w:lang w:val="en-NZ"/>
              </w:rPr>
            </w:pPr>
            <w:r w:rsidRPr="00376DA4">
              <w:t>1.3.</w:t>
            </w:r>
            <w:r w:rsidRPr="00376DA4">
              <w:tab/>
              <w:t>Assess interpersonal conflict risks and implement ri</w:t>
            </w:r>
            <w:r w:rsidRPr="00376DA4">
              <w:t>sk control strategies to prevent interpersonal conflict situations.</w:t>
            </w:r>
          </w:p>
        </w:tc>
      </w:tr>
      <w:tr w:rsidTr="002C3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List"/>
              <w:rPr>
                <w:lang w:val="en-NZ"/>
              </w:rPr>
            </w:pPr>
            <w:r w:rsidRPr="00376DA4">
              <w:t>2.</w:t>
            </w:r>
            <w:r w:rsidRPr="00376DA4">
              <w:tab/>
              <w:t>Respond to interpersonal conflict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A4" w:rsidP="00376DA4">
            <w:pPr>
              <w:pStyle w:val="List2"/>
            </w:pPr>
            <w:r w:rsidRPr="00376DA4">
              <w:t>2.1.</w:t>
            </w:r>
            <w:r w:rsidRPr="00376DA4">
              <w:tab/>
              <w:t>Monitor interpersonal interactions to identify interpersonal conflict situations.</w:t>
            </w:r>
          </w:p>
          <w:p w:rsidR="00000000" w:rsidRPr="00376DA4" w:rsidP="00376DA4">
            <w:pPr>
              <w:pStyle w:val="List2"/>
            </w:pPr>
            <w:r w:rsidRPr="00376DA4">
              <w:t>2.2.</w:t>
            </w:r>
            <w:r w:rsidRPr="00376DA4">
              <w:tab/>
            </w:r>
            <w:r w:rsidRPr="00376DA4">
              <w:t>Recognise and report interpersonal conflict situations outside scope of responsibility.</w:t>
            </w:r>
          </w:p>
          <w:p w:rsidR="00000000" w:rsidRPr="00376DA4" w:rsidP="00376DA4">
            <w:pPr>
              <w:pStyle w:val="List2"/>
            </w:pPr>
            <w:r w:rsidRPr="00376DA4">
              <w:t>2.3.</w:t>
            </w:r>
            <w:r w:rsidRPr="00376DA4">
              <w:tab/>
              <w:t>Assess interpersonal conflict situations within scope of responsibility to identify and select interpersonal conflict resolution strategies.</w:t>
            </w:r>
          </w:p>
          <w:p w:rsidR="00000000" w:rsidP="00376DA4">
            <w:pPr>
              <w:pStyle w:val="List2"/>
              <w:rPr>
                <w:lang w:val="en-NZ"/>
              </w:rPr>
            </w:pPr>
            <w:r w:rsidRPr="00376DA4">
              <w:t>2.4.</w:t>
            </w:r>
            <w:r w:rsidRPr="00376DA4">
              <w:tab/>
              <w:t>Implement interpe</w:t>
            </w:r>
            <w:r w:rsidRPr="00376DA4">
              <w:t>rsonal conflict resolution strategies to defuse and resolve interpersonal conflict situations.</w:t>
            </w:r>
          </w:p>
        </w:tc>
      </w:tr>
      <w:tr w:rsidTr="002C3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List"/>
              <w:rPr>
                <w:lang w:val="en-NZ"/>
              </w:rPr>
            </w:pPr>
            <w:r w:rsidRPr="00376DA4">
              <w:t>3.</w:t>
            </w:r>
            <w:r w:rsidRPr="00376DA4">
              <w:tab/>
              <w:t>Reflect on interpersonal conflict resolution, prevention and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A4" w:rsidP="00376DA4">
            <w:pPr>
              <w:pStyle w:val="List2"/>
            </w:pPr>
            <w:r w:rsidRPr="00376DA4">
              <w:t>3.1.</w:t>
            </w:r>
            <w:r w:rsidRPr="00376DA4">
              <w:tab/>
              <w:t>Seek feedback from others to identify areas to improve own interpersonal interact</w:t>
            </w:r>
            <w:r w:rsidRPr="00376DA4">
              <w:t>ions and interpersonal conflict response.</w:t>
            </w:r>
          </w:p>
          <w:p w:rsidR="00000000" w:rsidRPr="00376DA4" w:rsidP="00376DA4">
            <w:pPr>
              <w:pStyle w:val="List2"/>
            </w:pPr>
            <w:r w:rsidRPr="00376DA4">
              <w:t>3.2.</w:t>
            </w:r>
            <w:r w:rsidRPr="00376DA4">
              <w:tab/>
              <w:t>Reflect on own interpersonal interactions and interpersonal conflict response to identify areas for improvement.</w:t>
            </w:r>
          </w:p>
          <w:p w:rsidR="00000000" w:rsidRPr="00376DA4" w:rsidP="00376DA4">
            <w:pPr>
              <w:pStyle w:val="List2"/>
            </w:pPr>
            <w:r w:rsidRPr="00376DA4">
              <w:t>3.3.</w:t>
            </w:r>
            <w:r w:rsidRPr="00376DA4">
              <w:tab/>
              <w:t>Analyse findings and incorporate learnings in future interpersonal interactions and interpe</w:t>
            </w:r>
            <w:r w:rsidRPr="00376DA4">
              <w:t>rsonal conflict response.</w:t>
            </w:r>
          </w:p>
        </w:tc>
      </w:tr>
    </w:tbl>
    <w:p w:rsidR="00000000" w:rsidRPr="00376DA4" w:rsidP="00376DA4">
      <w:pPr>
        <w:pStyle w:val="BodyText"/>
      </w:pPr>
    </w:p>
    <w:p w:rsidR="00000000" w:rsidRPr="00376DA4" w:rsidP="00376DA4">
      <w:pPr>
        <w:pStyle w:val="AllowPageBreak"/>
      </w:pPr>
    </w:p>
    <w:p w:rsidR="00000000" w:rsidRPr="00376DA4" w:rsidP="00376DA4">
      <w:pPr>
        <w:pStyle w:val="Heading1"/>
      </w:pPr>
      <w:bookmarkStart w:id="7" w:name="O_1022817"/>
      <w:bookmarkEnd w:id="7"/>
      <w:r w:rsidRPr="00376DA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76DA4">
              <w:t xml:space="preserve">criteria are listed </w:t>
            </w:r>
            <w:r w:rsidRPr="00376DA4">
              <w:rPr>
                <w:rStyle w:val="Emphasis"/>
              </w:rPr>
              <w:t>here, along with a brief context statement.</w:t>
            </w:r>
          </w:p>
        </w:tc>
      </w:tr>
      <w:tr w:rsidTr="0037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A4" w:rsidP="00376DA4">
            <w:pPr>
              <w:pStyle w:val="BodyText"/>
            </w:pPr>
            <w:r w:rsidRPr="00376DA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rPr>
                <w:rStyle w:val="SpecialBold"/>
              </w:rPr>
              <w:t>DESCRIPTION</w:t>
            </w:r>
          </w:p>
        </w:tc>
      </w:tr>
      <w:tr w:rsidTr="0037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A4" w:rsidP="00376DA4">
            <w:pPr>
              <w:pStyle w:val="ListBullet"/>
            </w:pPr>
            <w:r w:rsidRPr="00376DA4">
              <w:t>ask open and closed questions and actively listen to prevent, defuse and resolve interpersonal conflict</w:t>
            </w:r>
          </w:p>
          <w:p w:rsidR="00000000" w:rsidRPr="00376DA4" w:rsidP="00376DA4">
            <w:pPr>
              <w:pStyle w:val="ListBullet"/>
            </w:pPr>
            <w:r w:rsidRPr="00376DA4">
              <w:t>speak clearly and firmly in a polite, professional and assertive manner with open and consistent body language</w:t>
            </w:r>
          </w:p>
          <w:p w:rsidR="00000000" w:rsidP="00376DA4">
            <w:pPr>
              <w:pStyle w:val="ListBullet"/>
              <w:rPr>
                <w:lang w:val="en-NZ"/>
              </w:rPr>
            </w:pPr>
            <w:r w:rsidRPr="00376DA4">
              <w:t xml:space="preserve">negotiate </w:t>
            </w:r>
            <w:r w:rsidRPr="00376DA4">
              <w:t>to defuse aggressive behaviour.</w:t>
            </w:r>
          </w:p>
        </w:tc>
      </w:tr>
      <w:tr w:rsidTr="0037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ListBullet"/>
              <w:rPr>
                <w:lang w:val="en-NZ"/>
              </w:rPr>
            </w:pPr>
            <w:r w:rsidRPr="00376DA4">
              <w:t>estimate risk.</w:t>
            </w:r>
          </w:p>
        </w:tc>
      </w:tr>
      <w:tr w:rsidTr="0037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ListBullet"/>
              <w:rPr>
                <w:lang w:val="en-NZ"/>
              </w:rPr>
            </w:pPr>
            <w:r w:rsidRPr="00376DA4">
              <w:t>diagnose and respond to interpersonal conflict situations.</w:t>
            </w:r>
          </w:p>
        </w:tc>
      </w:tr>
      <w:tr w:rsidTr="0037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ListBullet"/>
              <w:rPr>
                <w:lang w:val="en-NZ"/>
              </w:rPr>
            </w:pPr>
            <w:r w:rsidRPr="00376DA4">
              <w:t>create a positive work environment.</w:t>
            </w:r>
          </w:p>
        </w:tc>
      </w:tr>
      <w:tr w:rsidTr="0037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A4">
            <w:pPr>
              <w:pStyle w:val="BodyText"/>
              <w:rPr>
                <w:lang w:val="en-NZ"/>
              </w:rPr>
            </w:pPr>
            <w:r w:rsidRPr="00376DA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A4" w:rsidP="00376DA4">
            <w:pPr>
              <w:pStyle w:val="ListBullet"/>
            </w:pPr>
            <w:r w:rsidRPr="00376DA4">
              <w:t>be objective, calm and non reactive in interpersonal conflict situations.</w:t>
            </w:r>
          </w:p>
        </w:tc>
      </w:tr>
    </w:tbl>
    <w:p w:rsidR="00000000" w:rsidRPr="00376DA4" w:rsidP="00376DA4">
      <w:pPr>
        <w:pStyle w:val="BodyText"/>
      </w:pPr>
    </w:p>
    <w:p w:rsidR="00000000" w:rsidRPr="00376DA4" w:rsidP="00376DA4">
      <w:pPr>
        <w:pStyle w:val="AllowPageBreak"/>
      </w:pPr>
    </w:p>
    <w:p w:rsidR="00000000" w:rsidRPr="00376DA4" w:rsidP="00376DA4">
      <w:pPr>
        <w:pStyle w:val="Heading1"/>
      </w:pPr>
      <w:bookmarkStart w:id="8" w:name="O_1022819"/>
      <w:bookmarkEnd w:id="8"/>
      <w:r w:rsidRPr="00376DA4">
        <w:t>Unit Mapping Information</w:t>
      </w:r>
    </w:p>
    <w:p w:rsidR="00000000" w:rsidRPr="00376DA4" w:rsidP="002C36E8">
      <w:pPr>
        <w:pStyle w:val="BodyText"/>
      </w:pPr>
      <w:r w:rsidRPr="00376DA4">
        <w:t>No equivalent unit</w:t>
      </w:r>
    </w:p>
    <w:p w:rsidR="00000000" w:rsidRPr="00376DA4" w:rsidP="00376DA4">
      <w:pPr>
        <w:pStyle w:val="Heading1"/>
      </w:pPr>
      <w:bookmarkStart w:id="9" w:name="O_1022826"/>
      <w:bookmarkEnd w:id="9"/>
      <w:r w:rsidRPr="00376DA4">
        <w:t>Links</w:t>
      </w:r>
    </w:p>
    <w:p w:rsidR="00000000" w:rsidRPr="00376DA4" w:rsidP="002C36E8">
      <w:pPr>
        <w:pStyle w:val="BodyText"/>
      </w:pPr>
      <w:r w:rsidRPr="00376DA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30F1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76DA4" w:rsidP="00376DA4"/>
    <w:sectPr w:rsidSect="00376D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A4" w:rsidRPr="002C36E8" w:rsidP="002C3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E8" w:rsidP="00376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6E8" w:rsidP="00376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36E8" w:rsidP="00376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DA4" w:rsidRPr="002C36E8" w:rsidP="002C3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E8" w:rsidRPr="002D2AF8" w:rsidP="00376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SISXIND009 Respond to interpersonal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C36E8" w:rsidP="00376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BA4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280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DA4"/>
  </w:style>
  <w:style w:type="character" w:customStyle="1" w:styleId="Heading1Char">
    <w:name w:val="Heading 1 Char"/>
    <w:basedOn w:val="DefaultParagraphFont"/>
    <w:link w:val="Heading1"/>
    <w:rsid w:val="00376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D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6D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D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DA4"/>
    <w:rPr>
      <w:b/>
      <w:spacing w:val="0"/>
    </w:rPr>
  </w:style>
  <w:style w:type="character" w:styleId="Emphasis">
    <w:name w:val="Emphasis"/>
    <w:basedOn w:val="DefaultParagraphFont"/>
    <w:qFormat/>
    <w:rsid w:val="00376DA4"/>
    <w:rPr>
      <w:i/>
    </w:rPr>
  </w:style>
  <w:style w:type="paragraph" w:customStyle="1" w:styleId="SuperHeading">
    <w:name w:val="SuperHeading"/>
    <w:basedOn w:val="Normal"/>
    <w:rsid w:val="00376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76DA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76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D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6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D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DA4"/>
  </w:style>
  <w:style w:type="paragraph" w:styleId="TableofFigures">
    <w:name w:val="table of figures"/>
    <w:basedOn w:val="Normal"/>
    <w:next w:val="Normal"/>
    <w:semiHidden/>
    <w:rsid w:val="00376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D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6DA4"/>
    <w:rPr>
      <w:rFonts w:ascii="Wingdings" w:hAnsi="Wingdings"/>
    </w:rPr>
  </w:style>
  <w:style w:type="paragraph" w:customStyle="1" w:styleId="TableHeading">
    <w:name w:val="Table Heading"/>
    <w:basedOn w:val="HeadingBase"/>
    <w:rsid w:val="00376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DA4"/>
    <w:rPr>
      <w:color w:val="0033CC"/>
      <w:u w:val="none"/>
    </w:rPr>
  </w:style>
  <w:style w:type="paragraph" w:customStyle="1" w:styleId="BodyTextRight">
    <w:name w:val="Body Text Right"/>
    <w:basedOn w:val="BodyText"/>
    <w:rsid w:val="00376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D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DA4"/>
    <w:rPr>
      <w:sz w:val="32"/>
    </w:rPr>
  </w:style>
  <w:style w:type="paragraph" w:customStyle="1" w:styleId="HeadingProcedure">
    <w:name w:val="Heading Procedure"/>
    <w:basedOn w:val="HeadingBase"/>
    <w:next w:val="Normal"/>
    <w:rsid w:val="00376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DA4"/>
    <w:pPr>
      <w:spacing w:before="60" w:after="60"/>
    </w:pPr>
  </w:style>
  <w:style w:type="paragraph" w:styleId="ListContinue">
    <w:name w:val="List Continue"/>
    <w:basedOn w:val="List"/>
    <w:rsid w:val="00376DA4"/>
    <w:pPr>
      <w:ind w:firstLine="0"/>
    </w:pPr>
  </w:style>
  <w:style w:type="paragraph" w:customStyle="1" w:styleId="ListNote">
    <w:name w:val="List Note"/>
    <w:basedOn w:val="List"/>
    <w:rsid w:val="00376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DA4"/>
    <w:rPr>
      <w:rFonts w:ascii="Courier New" w:hAnsi="Courier New"/>
    </w:rPr>
  </w:style>
  <w:style w:type="paragraph" w:customStyle="1" w:styleId="NoteBullet">
    <w:name w:val="Note Bullet"/>
    <w:basedOn w:val="Note"/>
    <w:rsid w:val="00376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D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DA4"/>
    <w:rPr>
      <w:b/>
      <w:smallCaps/>
    </w:rPr>
  </w:style>
  <w:style w:type="paragraph" w:customStyle="1" w:styleId="TableListNumber">
    <w:name w:val="Table List Number"/>
    <w:basedOn w:val="ListNumber"/>
    <w:rsid w:val="00376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DA4"/>
    <w:pPr>
      <w:numPr>
        <w:numId w:val="8"/>
      </w:numPr>
    </w:pPr>
  </w:style>
  <w:style w:type="paragraph" w:customStyle="1" w:styleId="ListAlpha2">
    <w:name w:val="List Alpha 2"/>
    <w:basedOn w:val="List2"/>
    <w:rsid w:val="00376DA4"/>
    <w:pPr>
      <w:numPr>
        <w:numId w:val="7"/>
      </w:numPr>
    </w:pPr>
  </w:style>
  <w:style w:type="paragraph" w:styleId="List3">
    <w:name w:val="List 3"/>
    <w:basedOn w:val="BodyText"/>
    <w:rsid w:val="00376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D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D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6DA4"/>
    <w:pPr>
      <w:numPr>
        <w:numId w:val="3"/>
      </w:numPr>
    </w:pPr>
  </w:style>
  <w:style w:type="paragraph" w:styleId="ListContinue2">
    <w:name w:val="List Continue 2"/>
    <w:basedOn w:val="List2"/>
    <w:rsid w:val="00376DA4"/>
    <w:pPr>
      <w:ind w:firstLine="0"/>
    </w:pPr>
  </w:style>
  <w:style w:type="paragraph" w:styleId="ListContinue3">
    <w:name w:val="List Continue 3"/>
    <w:basedOn w:val="List3"/>
    <w:rsid w:val="00376DA4"/>
    <w:pPr>
      <w:ind w:left="1021" w:firstLine="0"/>
    </w:pPr>
  </w:style>
  <w:style w:type="paragraph" w:styleId="ListContinue4">
    <w:name w:val="List Continue 4"/>
    <w:basedOn w:val="List4"/>
    <w:rsid w:val="00376DA4"/>
    <w:pPr>
      <w:ind w:firstLine="0"/>
    </w:pPr>
  </w:style>
  <w:style w:type="paragraph" w:styleId="ListContinue5">
    <w:name w:val="List Continue 5"/>
    <w:basedOn w:val="List5"/>
    <w:rsid w:val="00376DA4"/>
    <w:pPr>
      <w:ind w:firstLine="0"/>
    </w:pPr>
  </w:style>
  <w:style w:type="paragraph" w:styleId="ListNumber3">
    <w:name w:val="List Number 3"/>
    <w:basedOn w:val="List3"/>
    <w:rsid w:val="00376DA4"/>
    <w:pPr>
      <w:numPr>
        <w:numId w:val="4"/>
      </w:numPr>
    </w:pPr>
  </w:style>
  <w:style w:type="paragraph" w:styleId="ListNumber4">
    <w:name w:val="List Number 4"/>
    <w:basedOn w:val="List4"/>
    <w:rsid w:val="00376DA4"/>
    <w:pPr>
      <w:numPr>
        <w:numId w:val="5"/>
      </w:numPr>
    </w:pPr>
  </w:style>
  <w:style w:type="paragraph" w:styleId="ListNumber5">
    <w:name w:val="List Number 5"/>
    <w:basedOn w:val="List5"/>
    <w:rsid w:val="00376DA4"/>
    <w:pPr>
      <w:numPr>
        <w:numId w:val="6"/>
      </w:numPr>
    </w:pPr>
  </w:style>
  <w:style w:type="paragraph" w:styleId="BlockText">
    <w:name w:val="Block Text"/>
    <w:basedOn w:val="Normal"/>
    <w:rsid w:val="00376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DA4"/>
    <w:rPr>
      <w:sz w:val="16"/>
      <w:vertAlign w:val="superscript"/>
    </w:rPr>
  </w:style>
  <w:style w:type="character" w:customStyle="1" w:styleId="Symbols">
    <w:name w:val="Symbols"/>
    <w:basedOn w:val="DefaultParagraphFont"/>
    <w:rsid w:val="00376DA4"/>
    <w:rPr>
      <w:rFonts w:ascii="Symbol" w:hAnsi="Symbol"/>
    </w:rPr>
  </w:style>
  <w:style w:type="character" w:customStyle="1" w:styleId="MenuOptions">
    <w:name w:val="Menu Options"/>
    <w:basedOn w:val="DefaultParagraphFont"/>
    <w:rsid w:val="00376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DA4"/>
    <w:rPr>
      <w:b/>
    </w:rPr>
  </w:style>
  <w:style w:type="character" w:customStyle="1" w:styleId="Underlined">
    <w:name w:val="Underlined"/>
    <w:basedOn w:val="DefaultParagraphFont"/>
    <w:rsid w:val="00376DA4"/>
    <w:rPr>
      <w:u w:val="single"/>
    </w:rPr>
  </w:style>
  <w:style w:type="paragraph" w:customStyle="1" w:styleId="TableBodyTextRight">
    <w:name w:val="Table Body Text Right"/>
    <w:basedOn w:val="TableBodyText"/>
    <w:rsid w:val="00376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DA4"/>
    <w:rPr>
      <w:sz w:val="18"/>
    </w:rPr>
  </w:style>
  <w:style w:type="paragraph" w:customStyle="1" w:styleId="BodySmallRight">
    <w:name w:val="Body Small Right"/>
    <w:basedOn w:val="BodyTextRight"/>
    <w:rsid w:val="00376DA4"/>
    <w:rPr>
      <w:sz w:val="18"/>
      <w:szCs w:val="18"/>
    </w:rPr>
  </w:style>
  <w:style w:type="paragraph" w:customStyle="1" w:styleId="MarginEdition">
    <w:name w:val="Margin Edition"/>
    <w:basedOn w:val="MarginNote"/>
    <w:rsid w:val="00376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DA4"/>
    <w:rPr>
      <w:sz w:val="2"/>
      <w:szCs w:val="2"/>
    </w:rPr>
  </w:style>
  <w:style w:type="character" w:customStyle="1" w:styleId="Small">
    <w:name w:val="Small"/>
    <w:basedOn w:val="DefaultParagraphFont"/>
    <w:rsid w:val="00376DA4"/>
    <w:rPr>
      <w:sz w:val="16"/>
    </w:rPr>
  </w:style>
  <w:style w:type="paragraph" w:customStyle="1" w:styleId="WideTable">
    <w:name w:val="Wide Table"/>
    <w:basedOn w:val="Normal"/>
    <w:rsid w:val="00376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DA4"/>
  </w:style>
  <w:style w:type="paragraph" w:styleId="Quote">
    <w:name w:val="Quote"/>
    <w:basedOn w:val="Heading1"/>
    <w:link w:val="QuoteChar"/>
    <w:qFormat/>
    <w:rsid w:val="00376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DA4"/>
    <w:pPr>
      <w:pageBreakBefore/>
    </w:pPr>
  </w:style>
  <w:style w:type="paragraph" w:customStyle="1" w:styleId="Border">
    <w:name w:val="Border"/>
    <w:basedOn w:val="Normal"/>
    <w:qFormat/>
    <w:rsid w:val="00376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DA4"/>
    <w:rPr>
      <w:u w:val="single"/>
    </w:rPr>
  </w:style>
  <w:style w:type="character" w:customStyle="1" w:styleId="BoldandItalics">
    <w:name w:val="Bold and Italics"/>
    <w:qFormat/>
    <w:rsid w:val="00376DA4"/>
    <w:rPr>
      <w:b/>
      <w:i/>
      <w:u w:val="none"/>
    </w:rPr>
  </w:style>
  <w:style w:type="paragraph" w:styleId="BalloonText">
    <w:name w:val="Balloon Text"/>
    <w:basedOn w:val="Normal"/>
    <w:link w:val="BalloonTextChar"/>
    <w:rsid w:val="00376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DA4"/>
    <w:pPr>
      <w:spacing w:before="0" w:after="0"/>
    </w:pPr>
  </w:style>
  <w:style w:type="paragraph" w:customStyle="1" w:styleId="BodyTextBold">
    <w:name w:val="Body Text Bold"/>
    <w:basedOn w:val="BodyText"/>
    <w:qFormat/>
    <w:rsid w:val="00376DA4"/>
    <w:rPr>
      <w:b/>
    </w:rPr>
  </w:style>
  <w:style w:type="character" w:styleId="Hyperlink">
    <w:name w:val="Hyperlink"/>
    <w:basedOn w:val="DefaultParagraphFont"/>
    <w:uiPriority w:val="99"/>
    <w:unhideWhenUsed/>
    <w:rsid w:val="002C3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2963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SISXIND009 Respond to interpersonal conflict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2022-12-13T01:36:00Z</dcterms:created>
  <dcterms:modified xsi:type="dcterms:W3CDTF">2022-12-13T01:36:00Z</dcterms:modified>
</cp:coreProperties>
</file>