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DDF" w:rsidP="00DC4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Assessment Requirements for SISXIND007 Develop and implement participation strategies </w:t>
      </w:r>
      <w:r>
        <w:fldChar w:fldCharType="end"/>
      </w:r>
    </w:p>
    <w:p w:rsidR="00DC4DDF" w:rsidP="00DC4DDF">
      <w:pPr>
        <w:pStyle w:val="Version"/>
        <w:sectPr w:rsidSect="005D72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2D5" w:rsidP="005D72D5">
      <w:pPr>
        <w:pStyle w:val="SuperHeading"/>
      </w:pPr>
      <w:r w:rsidRPr="005D72D5">
        <w:t xml:space="preserve">Assessment Requirements for SISXIND007 Develop and implement participation strategies </w:t>
      </w:r>
    </w:p>
    <w:p w:rsidR="00000000" w:rsidRPr="005D72D5" w:rsidP="005D72D5">
      <w:pPr>
        <w:pStyle w:val="Heading1"/>
      </w:pPr>
      <w:bookmarkStart w:id="1" w:name="O_668207"/>
      <w:bookmarkEnd w:id="1"/>
      <w:r w:rsidRPr="005D72D5">
        <w:t>Modification History</w:t>
      </w:r>
    </w:p>
    <w:p w:rsidR="00000000" w:rsidRPr="005D72D5" w:rsidP="00DC4DDF">
      <w:pPr>
        <w:pStyle w:val="BodyText"/>
      </w:pPr>
      <w:r w:rsidRPr="005D72D5">
        <w:t>Not applicable.</w:t>
      </w:r>
    </w:p>
    <w:p w:rsidR="00000000" w:rsidRPr="005D72D5" w:rsidP="005D72D5">
      <w:pPr>
        <w:pStyle w:val="Heading1"/>
      </w:pPr>
      <w:bookmarkStart w:id="2" w:name="O_668208"/>
      <w:bookmarkEnd w:id="2"/>
      <w:r w:rsidRPr="005D72D5">
        <w:t>Performance Evidence</w:t>
      </w:r>
    </w:p>
    <w:p w:rsidR="00000000" w:rsidRPr="005D72D5" w:rsidP="00DC4DDF">
      <w:pPr>
        <w:pStyle w:val="BodyText"/>
      </w:pPr>
      <w:r w:rsidRPr="005D72D5">
        <w:t xml:space="preserve">Evidence of the ability to </w:t>
      </w:r>
      <w:r w:rsidRPr="005D72D5">
        <w:t>complete tasks outlined in elements and performance criteria of this unit in the context of the job role, and:</w:t>
      </w:r>
    </w:p>
    <w:p w:rsidR="00000000" w:rsidRPr="005D72D5" w:rsidP="005D72D5">
      <w:pPr>
        <w:pStyle w:val="ListBullet"/>
      </w:pPr>
      <w:r w:rsidRPr="005D72D5">
        <w:t>implement, monitor and review at least three different initiatives that expand participation in the relevant sport, fitness or recreation servic</w:t>
      </w:r>
      <w:r w:rsidRPr="005D72D5">
        <w:t>e</w:t>
      </w:r>
    </w:p>
    <w:p w:rsidR="00000000" w:rsidRPr="005D72D5" w:rsidP="005D72D5">
      <w:pPr>
        <w:pStyle w:val="ListBullet"/>
      </w:pPr>
      <w:r w:rsidRPr="005D72D5">
        <w:t xml:space="preserve">initiatives should be in response to outcomes of analysis of at least six of the following: </w:t>
      </w:r>
    </w:p>
    <w:p w:rsidR="00000000" w:rsidRPr="005D72D5" w:rsidP="005D72D5">
      <w:pPr>
        <w:pStyle w:val="ListBullet2"/>
      </w:pPr>
      <w:r w:rsidRPr="005D72D5">
        <w:t>participant attributes:</w:t>
      </w:r>
    </w:p>
    <w:p w:rsidR="00000000" w:rsidRPr="005D72D5" w:rsidP="005D72D5">
      <w:pPr>
        <w:pStyle w:val="ListBullet3"/>
      </w:pPr>
      <w:r w:rsidRPr="005D72D5">
        <w:t>age</w:t>
      </w:r>
    </w:p>
    <w:p w:rsidR="00000000" w:rsidRPr="005D72D5" w:rsidP="005D72D5">
      <w:pPr>
        <w:pStyle w:val="ListBullet3"/>
      </w:pPr>
      <w:r w:rsidRPr="005D72D5">
        <w:t>gender</w:t>
      </w:r>
    </w:p>
    <w:p w:rsidR="00000000" w:rsidRPr="005D72D5" w:rsidP="005D72D5">
      <w:pPr>
        <w:pStyle w:val="ListBullet3"/>
      </w:pPr>
      <w:r w:rsidRPr="005D72D5">
        <w:t xml:space="preserve">occupation </w:t>
      </w:r>
    </w:p>
    <w:p w:rsidR="00000000" w:rsidRPr="005D72D5" w:rsidP="005D72D5">
      <w:pPr>
        <w:pStyle w:val="ListBullet3"/>
      </w:pPr>
      <w:r w:rsidRPr="005D72D5">
        <w:t>education</w:t>
      </w:r>
    </w:p>
    <w:p w:rsidR="00000000" w:rsidRPr="005D72D5" w:rsidP="005D72D5">
      <w:pPr>
        <w:pStyle w:val="ListBullet3"/>
      </w:pPr>
      <w:r w:rsidRPr="005D72D5">
        <w:t>family</w:t>
      </w:r>
    </w:p>
    <w:p w:rsidR="00000000" w:rsidRPr="005D72D5" w:rsidP="005D72D5">
      <w:pPr>
        <w:pStyle w:val="ListBullet3"/>
      </w:pPr>
      <w:r w:rsidRPr="005D72D5">
        <w:t>values, beliefs and ethics</w:t>
      </w:r>
    </w:p>
    <w:p w:rsidR="00000000" w:rsidRPr="005D72D5" w:rsidP="005D72D5">
      <w:pPr>
        <w:pStyle w:val="ListBullet3"/>
      </w:pPr>
      <w:r w:rsidRPr="005D72D5">
        <w:t>routines</w:t>
      </w:r>
    </w:p>
    <w:p w:rsidR="00000000" w:rsidRPr="005D72D5" w:rsidP="005D72D5">
      <w:pPr>
        <w:pStyle w:val="ListBullet2"/>
      </w:pPr>
      <w:r w:rsidRPr="005D72D5">
        <w:t>market segments:</w:t>
      </w:r>
    </w:p>
    <w:p w:rsidR="00000000" w:rsidRPr="005D72D5" w:rsidP="005D72D5">
      <w:pPr>
        <w:pStyle w:val="ListBullet3"/>
      </w:pPr>
      <w:r w:rsidRPr="005D72D5">
        <w:t>attitudes and values</w:t>
      </w:r>
    </w:p>
    <w:p w:rsidR="00000000" w:rsidRPr="005D72D5" w:rsidP="005D72D5">
      <w:pPr>
        <w:pStyle w:val="ListBullet3"/>
      </w:pPr>
      <w:r w:rsidRPr="005D72D5">
        <w:t>culture</w:t>
      </w:r>
    </w:p>
    <w:p w:rsidR="00000000" w:rsidRPr="005D72D5" w:rsidP="005D72D5">
      <w:pPr>
        <w:pStyle w:val="ListBullet3"/>
      </w:pPr>
      <w:r w:rsidRPr="005D72D5">
        <w:t>geography</w:t>
      </w:r>
    </w:p>
    <w:p w:rsidR="00000000" w:rsidRPr="005D72D5" w:rsidP="005D72D5">
      <w:pPr>
        <w:pStyle w:val="ListBullet3"/>
      </w:pPr>
      <w:r w:rsidRPr="005D72D5">
        <w:t>education</w:t>
      </w:r>
    </w:p>
    <w:p w:rsidR="00000000" w:rsidRPr="005D72D5" w:rsidP="005D72D5">
      <w:pPr>
        <w:pStyle w:val="ListBullet3"/>
      </w:pPr>
      <w:r w:rsidRPr="005D72D5">
        <w:t>lifestyle</w:t>
      </w:r>
    </w:p>
    <w:p w:rsidR="00000000" w:rsidRPr="005D72D5" w:rsidP="005D72D5">
      <w:pPr>
        <w:pStyle w:val="ListBullet3"/>
      </w:pPr>
      <w:r w:rsidRPr="005D72D5">
        <w:t>employment status</w:t>
      </w:r>
    </w:p>
    <w:p w:rsidR="00000000" w:rsidRPr="005D72D5" w:rsidP="005D72D5">
      <w:pPr>
        <w:pStyle w:val="ListBullet3"/>
      </w:pPr>
      <w:r w:rsidRPr="005D72D5">
        <w:t xml:space="preserve">socioeconomic status. </w:t>
      </w:r>
    </w:p>
    <w:p w:rsidR="00000000" w:rsidRPr="005D72D5" w:rsidP="005D72D5">
      <w:pPr>
        <w:pStyle w:val="AllowPageBreak"/>
      </w:pPr>
    </w:p>
    <w:p w:rsidR="00000000" w:rsidRPr="005D72D5" w:rsidP="005D72D5">
      <w:pPr>
        <w:pStyle w:val="Heading1"/>
      </w:pPr>
      <w:bookmarkStart w:id="3" w:name="O_668209"/>
      <w:bookmarkEnd w:id="3"/>
      <w:r w:rsidRPr="005D72D5">
        <w:t>Knowledge Evidence</w:t>
      </w:r>
    </w:p>
    <w:p w:rsidR="00000000" w:rsidRPr="005D72D5" w:rsidP="00DC4DDF">
      <w:pPr>
        <w:pStyle w:val="BodyText"/>
      </w:pPr>
      <w:r w:rsidRPr="005D72D5">
        <w:t>Demonstrated knowledge required to complete the tasks outlined in elements and performance criteria of this unit:</w:t>
      </w:r>
    </w:p>
    <w:p w:rsidR="00000000" w:rsidRPr="005D72D5" w:rsidP="005D72D5">
      <w:pPr>
        <w:pStyle w:val="ListBullet"/>
      </w:pPr>
      <w:r w:rsidRPr="005D72D5">
        <w:t xml:space="preserve">contemporary participation patterns and trends in the sport, fitness and recreation industry </w:t>
      </w:r>
    </w:p>
    <w:p w:rsidR="00000000" w:rsidRPr="005D72D5" w:rsidP="005D72D5">
      <w:pPr>
        <w:pStyle w:val="ListBullet"/>
      </w:pPr>
      <w:r w:rsidRPr="005D72D5">
        <w:t xml:space="preserve">factors that impact on participation levels and patterns </w:t>
      </w:r>
    </w:p>
    <w:p w:rsidR="00000000" w:rsidRPr="005D72D5" w:rsidP="005D72D5">
      <w:pPr>
        <w:pStyle w:val="ListBullet"/>
      </w:pPr>
      <w:r w:rsidRPr="005D72D5">
        <w:t xml:space="preserve">dimensions and characteristics of leisure and its benefits for individuals and the community </w:t>
      </w:r>
    </w:p>
    <w:p w:rsidR="00000000" w:rsidRPr="005D72D5" w:rsidP="005D72D5">
      <w:pPr>
        <w:pStyle w:val="ListBullet"/>
      </w:pPr>
      <w:r w:rsidRPr="005D72D5">
        <w:t>organisati</w:t>
      </w:r>
      <w:r w:rsidRPr="005D72D5">
        <w:t>onal policies and procedures:</w:t>
      </w:r>
    </w:p>
    <w:p w:rsidR="00000000" w:rsidRPr="005D72D5" w:rsidP="005D72D5">
      <w:pPr>
        <w:pStyle w:val="ListBullet2"/>
      </w:pPr>
      <w:r w:rsidRPr="005D72D5">
        <w:t>access to and collection of market information</w:t>
      </w:r>
    </w:p>
    <w:p w:rsidR="00000000" w:rsidRPr="005D72D5" w:rsidP="005D72D5">
      <w:pPr>
        <w:pStyle w:val="ListBullet2"/>
      </w:pPr>
      <w:r w:rsidRPr="005D72D5">
        <w:t>privacy</w:t>
      </w:r>
    </w:p>
    <w:p w:rsidR="00000000" w:rsidRPr="005D72D5" w:rsidP="005D72D5">
      <w:pPr>
        <w:pStyle w:val="ListBullet2"/>
      </w:pPr>
      <w:r w:rsidRPr="005D72D5">
        <w:t>reporting requirements</w:t>
      </w:r>
    </w:p>
    <w:p w:rsidR="00000000" w:rsidRPr="005D72D5" w:rsidP="005D72D5">
      <w:pPr>
        <w:pStyle w:val="ListBullet2"/>
      </w:pPr>
      <w:r w:rsidRPr="005D72D5">
        <w:t>information and communication protocols</w:t>
      </w:r>
    </w:p>
    <w:p w:rsidR="00000000" w:rsidRPr="005D72D5" w:rsidP="005D72D5">
      <w:pPr>
        <w:pStyle w:val="ListBullet2"/>
      </w:pPr>
      <w:r w:rsidRPr="005D72D5">
        <w:t>security and confidentiality requirements</w:t>
      </w:r>
    </w:p>
    <w:p w:rsidR="00000000" w:rsidRPr="005D72D5" w:rsidP="005D72D5">
      <w:pPr>
        <w:pStyle w:val="ListBullet2"/>
      </w:pPr>
      <w:r w:rsidRPr="005D72D5">
        <w:t>management and accountability channels</w:t>
      </w:r>
    </w:p>
    <w:p w:rsidR="00000000" w:rsidRPr="005D72D5" w:rsidP="005D72D5">
      <w:pPr>
        <w:pStyle w:val="ListBullet"/>
      </w:pPr>
      <w:r w:rsidRPr="005D72D5">
        <w:t>strategies and methods used for sport, fitness and recreation initiatives for:</w:t>
      </w:r>
    </w:p>
    <w:p w:rsidR="00000000" w:rsidRPr="005D72D5" w:rsidP="005D72D5">
      <w:pPr>
        <w:pStyle w:val="ListBullet2"/>
      </w:pPr>
      <w:r w:rsidRPr="005D72D5">
        <w:t xml:space="preserve">market segments: </w:t>
      </w:r>
    </w:p>
    <w:p w:rsidR="00000000" w:rsidRPr="005D72D5" w:rsidP="005D72D5">
      <w:pPr>
        <w:pStyle w:val="ListBullet3"/>
      </w:pPr>
      <w:r w:rsidRPr="005D72D5">
        <w:t>attitudes and values</w:t>
      </w:r>
    </w:p>
    <w:p w:rsidR="00000000" w:rsidRPr="005D72D5" w:rsidP="005D72D5">
      <w:pPr>
        <w:pStyle w:val="ListBullet3"/>
      </w:pPr>
      <w:r w:rsidRPr="005D72D5">
        <w:t>culture</w:t>
      </w:r>
    </w:p>
    <w:p w:rsidR="00000000" w:rsidRPr="005D72D5" w:rsidP="005D72D5">
      <w:pPr>
        <w:pStyle w:val="ListBullet3"/>
      </w:pPr>
      <w:r w:rsidRPr="005D72D5">
        <w:t>geography</w:t>
      </w:r>
    </w:p>
    <w:p w:rsidR="00000000" w:rsidRPr="005D72D5" w:rsidP="005D72D5">
      <w:pPr>
        <w:pStyle w:val="ListBullet3"/>
      </w:pPr>
      <w:r w:rsidRPr="005D72D5">
        <w:t>education</w:t>
      </w:r>
    </w:p>
    <w:p w:rsidR="00000000" w:rsidRPr="005D72D5" w:rsidP="005D72D5">
      <w:pPr>
        <w:pStyle w:val="ListBullet3"/>
      </w:pPr>
      <w:r w:rsidRPr="005D72D5">
        <w:t>lifestyle</w:t>
      </w:r>
    </w:p>
    <w:p w:rsidR="00000000" w:rsidRPr="005D72D5" w:rsidP="005D72D5">
      <w:pPr>
        <w:pStyle w:val="ListBullet3"/>
      </w:pPr>
      <w:r w:rsidRPr="005D72D5">
        <w:t>employment status</w:t>
      </w:r>
    </w:p>
    <w:p w:rsidR="00000000" w:rsidRPr="005D72D5" w:rsidP="005D72D5">
      <w:pPr>
        <w:pStyle w:val="ListBullet3"/>
      </w:pPr>
      <w:r w:rsidRPr="005D72D5">
        <w:t>socioeconomic status.</w:t>
      </w:r>
    </w:p>
    <w:p w:rsidR="00000000" w:rsidRPr="005D72D5" w:rsidP="005D72D5">
      <w:pPr>
        <w:pStyle w:val="AllowPageBreak"/>
      </w:pPr>
    </w:p>
    <w:p w:rsidR="00000000" w:rsidRPr="005D72D5" w:rsidP="005D72D5">
      <w:pPr>
        <w:pStyle w:val="Heading1"/>
      </w:pPr>
      <w:bookmarkStart w:id="4" w:name="O_668210"/>
      <w:bookmarkEnd w:id="4"/>
      <w:r w:rsidRPr="005D72D5">
        <w:t>Assessment Conditions</w:t>
      </w:r>
    </w:p>
    <w:p w:rsidR="00000000" w:rsidRPr="005D72D5" w:rsidP="00DC4DDF">
      <w:pPr>
        <w:pStyle w:val="BodyText"/>
      </w:pPr>
      <w:r w:rsidRPr="005D72D5">
        <w:t>Skills must be demonstrated in:</w:t>
      </w:r>
    </w:p>
    <w:p w:rsidR="00000000" w:rsidRPr="005D72D5" w:rsidP="005D72D5">
      <w:pPr>
        <w:pStyle w:val="ListBullet"/>
      </w:pPr>
      <w:r w:rsidRPr="005D72D5">
        <w:t>a sport, fitness or recreation environment. This can be a workplace or simulated environment.</w:t>
      </w:r>
    </w:p>
    <w:p w:rsidR="00000000" w:rsidRPr="005D72D5" w:rsidP="005D72D5">
      <w:pPr>
        <w:pStyle w:val="BodyText"/>
      </w:pPr>
    </w:p>
    <w:p w:rsidR="00000000" w:rsidRPr="005D72D5" w:rsidP="00DC4DDF">
      <w:pPr>
        <w:pStyle w:val="BodyText"/>
      </w:pPr>
      <w:r w:rsidRPr="005D72D5">
        <w:t>Assessment must ensure use of:</w:t>
      </w:r>
    </w:p>
    <w:p w:rsidR="00000000" w:rsidRPr="005D72D5" w:rsidP="005D72D5">
      <w:pPr>
        <w:pStyle w:val="ListBullet"/>
      </w:pPr>
      <w:r w:rsidRPr="005D72D5">
        <w:t>organisational data on participation levels and patterns and market segments in the sport, fitne</w:t>
      </w:r>
      <w:r w:rsidRPr="005D72D5">
        <w:t>ss and recreation industry</w:t>
      </w:r>
    </w:p>
    <w:p w:rsidR="00000000" w:rsidRPr="005D72D5" w:rsidP="005D72D5">
      <w:pPr>
        <w:pStyle w:val="ListBullet"/>
      </w:pPr>
      <w:r w:rsidRPr="005D72D5">
        <w:t>an environment or facility with a range of recreation and leisure services</w:t>
      </w:r>
    </w:p>
    <w:p w:rsidR="00000000" w:rsidRPr="005D72D5" w:rsidP="005D72D5">
      <w:pPr>
        <w:pStyle w:val="ListBullet"/>
      </w:pPr>
      <w:r w:rsidRPr="005D72D5">
        <w:t>organisational policies and procedures regarding the use of market research information:</w:t>
      </w:r>
    </w:p>
    <w:p w:rsidR="00000000" w:rsidRPr="005D72D5" w:rsidP="005D72D5">
      <w:pPr>
        <w:pStyle w:val="ListBullet"/>
      </w:pPr>
      <w:r w:rsidRPr="005D72D5">
        <w:t>organisational marketing plans and objectives.</w:t>
      </w:r>
    </w:p>
    <w:p w:rsidR="00000000" w:rsidRPr="005D72D5" w:rsidP="005D72D5">
      <w:pPr>
        <w:pStyle w:val="BodyText"/>
      </w:pPr>
    </w:p>
    <w:p w:rsidR="00000000" w:rsidRPr="005D72D5" w:rsidP="00DC4DDF">
      <w:pPr>
        <w:pStyle w:val="BodyText"/>
      </w:pPr>
      <w:r w:rsidRPr="005D72D5">
        <w:t>Assessment activities that allow the individual to:</w:t>
      </w:r>
    </w:p>
    <w:p w:rsidR="00000000" w:rsidRPr="005D72D5" w:rsidP="005D72D5">
      <w:pPr>
        <w:pStyle w:val="ListBullet"/>
      </w:pPr>
      <w:r w:rsidRPr="005D72D5">
        <w:t>implement and review initiatives in consultation with appropriate personnel</w:t>
      </w:r>
    </w:p>
    <w:p w:rsidR="00000000" w:rsidRPr="005D72D5" w:rsidP="005D72D5">
      <w:pPr>
        <w:pStyle w:val="ListBullet"/>
      </w:pPr>
      <w:r w:rsidRPr="005D72D5">
        <w:t>implement organisational knowledge of key market segments in the sport, fitness and recreation industry</w:t>
      </w:r>
    </w:p>
    <w:p w:rsidR="00000000" w:rsidRPr="005D72D5" w:rsidP="005D72D5">
      <w:pPr>
        <w:pStyle w:val="ListBullet"/>
      </w:pPr>
      <w:r w:rsidRPr="005D72D5">
        <w:t>review participation an</w:t>
      </w:r>
      <w:r w:rsidRPr="005D72D5">
        <w:t>alysis and make modifications to initiatives.</w:t>
      </w:r>
    </w:p>
    <w:p w:rsidR="00000000" w:rsidRPr="005D72D5" w:rsidP="005D72D5">
      <w:pPr>
        <w:pStyle w:val="BodyText"/>
      </w:pPr>
    </w:p>
    <w:p w:rsidR="00000000" w:rsidRPr="005D72D5" w:rsidP="00DC4DDF">
      <w:pPr>
        <w:pStyle w:val="BodyText"/>
      </w:pPr>
      <w:r w:rsidRPr="005D72D5">
        <w:t>Assessors must satisfy the Standards for Registered Training Organisations’ requirements for assessors.</w:t>
      </w:r>
    </w:p>
    <w:p w:rsidR="00000000" w:rsidRPr="005D72D5" w:rsidP="005D72D5">
      <w:pPr>
        <w:pStyle w:val="Heading1"/>
      </w:pPr>
      <w:bookmarkStart w:id="5" w:name="O_668213"/>
      <w:bookmarkEnd w:id="5"/>
      <w:r w:rsidRPr="005D72D5">
        <w:t>Links</w:t>
      </w:r>
    </w:p>
    <w:p w:rsidR="00000000" w:rsidRPr="005D72D5" w:rsidP="00DC4DDF">
      <w:pPr>
        <w:pStyle w:val="BodyText"/>
      </w:pPr>
      <w:r w:rsidRPr="005D72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817E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D72D5" w:rsidP="005D72D5"/>
    <w:sectPr w:rsidSect="005D72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D5" w:rsidRPr="00DC4DDF" w:rsidP="00DC4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D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2D5" w:rsidRPr="00DC4DDF" w:rsidP="00DC4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2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DD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D04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721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5CA1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2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2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2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2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2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2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2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2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2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2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2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2D5"/>
  </w:style>
  <w:style w:type="character" w:customStyle="1" w:styleId="Heading1Char">
    <w:name w:val="Heading 1 Char"/>
    <w:basedOn w:val="DefaultParagraphFont"/>
    <w:link w:val="Heading1"/>
    <w:rsid w:val="005D72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2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2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2D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72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2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2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72D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72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2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2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2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2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2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2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2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2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2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2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2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2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2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2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2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2D5"/>
    <w:rPr>
      <w:b/>
      <w:spacing w:val="0"/>
    </w:rPr>
  </w:style>
  <w:style w:type="paragraph" w:customStyle="1" w:styleId="SuperTitle">
    <w:name w:val="SuperTitle"/>
    <w:basedOn w:val="Title"/>
    <w:rsid w:val="005D72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2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2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2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2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2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2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2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2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2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2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2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2D5"/>
    <w:rPr>
      <w:i/>
    </w:rPr>
  </w:style>
  <w:style w:type="paragraph" w:styleId="Caption">
    <w:name w:val="caption"/>
    <w:basedOn w:val="BodyText"/>
    <w:next w:val="Normal"/>
    <w:qFormat/>
    <w:rsid w:val="005D72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2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2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2D5"/>
  </w:style>
  <w:style w:type="paragraph" w:styleId="TableofFigures">
    <w:name w:val="table of figures"/>
    <w:basedOn w:val="Normal"/>
    <w:next w:val="Normal"/>
    <w:semiHidden/>
    <w:rsid w:val="005D72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2D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72D5"/>
    <w:rPr>
      <w:rFonts w:ascii="Wingdings" w:hAnsi="Wingdings"/>
    </w:rPr>
  </w:style>
  <w:style w:type="paragraph" w:customStyle="1" w:styleId="TableHeading">
    <w:name w:val="Table Heading"/>
    <w:basedOn w:val="HeadingBase"/>
    <w:rsid w:val="005D72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2D5"/>
    <w:rPr>
      <w:color w:val="0033CC"/>
      <w:u w:val="none"/>
    </w:rPr>
  </w:style>
  <w:style w:type="paragraph" w:customStyle="1" w:styleId="BodyTextRight">
    <w:name w:val="Body Text Right"/>
    <w:basedOn w:val="BodyText"/>
    <w:rsid w:val="005D72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2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2D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2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2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2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2D5"/>
    <w:rPr>
      <w:sz w:val="32"/>
    </w:rPr>
  </w:style>
  <w:style w:type="paragraph" w:customStyle="1" w:styleId="HeadingProcedure">
    <w:name w:val="Heading Procedure"/>
    <w:basedOn w:val="HeadingBase"/>
    <w:next w:val="Normal"/>
    <w:rsid w:val="005D72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2D5"/>
    <w:pPr>
      <w:spacing w:before="60" w:after="60"/>
    </w:pPr>
  </w:style>
  <w:style w:type="paragraph" w:styleId="ListContinue">
    <w:name w:val="List Continue"/>
    <w:basedOn w:val="List"/>
    <w:rsid w:val="005D72D5"/>
    <w:pPr>
      <w:ind w:firstLine="0"/>
    </w:pPr>
  </w:style>
  <w:style w:type="paragraph" w:customStyle="1" w:styleId="ListNote">
    <w:name w:val="List Note"/>
    <w:basedOn w:val="List"/>
    <w:rsid w:val="005D72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2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2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2D5"/>
    <w:rPr>
      <w:rFonts w:ascii="Courier New" w:hAnsi="Courier New"/>
    </w:rPr>
  </w:style>
  <w:style w:type="paragraph" w:customStyle="1" w:styleId="NoteBullet">
    <w:name w:val="Note Bullet"/>
    <w:basedOn w:val="Note"/>
    <w:rsid w:val="005D72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2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2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2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2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72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2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2D5"/>
    <w:rPr>
      <w:b/>
      <w:smallCaps/>
    </w:rPr>
  </w:style>
  <w:style w:type="paragraph" w:customStyle="1" w:styleId="TableListNumber">
    <w:name w:val="Table List Number"/>
    <w:basedOn w:val="ListNumber"/>
    <w:rsid w:val="005D72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2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2D5"/>
    <w:pPr>
      <w:numPr>
        <w:numId w:val="10"/>
      </w:numPr>
    </w:pPr>
  </w:style>
  <w:style w:type="paragraph" w:customStyle="1" w:styleId="ListAlpha2">
    <w:name w:val="List Alpha 2"/>
    <w:basedOn w:val="List2"/>
    <w:rsid w:val="005D72D5"/>
    <w:pPr>
      <w:numPr>
        <w:numId w:val="9"/>
      </w:numPr>
    </w:pPr>
  </w:style>
  <w:style w:type="paragraph" w:styleId="List2">
    <w:name w:val="List 2"/>
    <w:basedOn w:val="BodyText"/>
    <w:rsid w:val="005D72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2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2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2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72D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72D5"/>
    <w:pPr>
      <w:numPr>
        <w:numId w:val="5"/>
      </w:numPr>
    </w:pPr>
  </w:style>
  <w:style w:type="paragraph" w:styleId="ListContinue2">
    <w:name w:val="List Continue 2"/>
    <w:basedOn w:val="List2"/>
    <w:rsid w:val="005D72D5"/>
    <w:pPr>
      <w:ind w:firstLine="0"/>
    </w:pPr>
  </w:style>
  <w:style w:type="paragraph" w:styleId="ListContinue3">
    <w:name w:val="List Continue 3"/>
    <w:basedOn w:val="List3"/>
    <w:rsid w:val="005D72D5"/>
    <w:pPr>
      <w:ind w:left="1021" w:firstLine="0"/>
    </w:pPr>
  </w:style>
  <w:style w:type="paragraph" w:styleId="ListContinue4">
    <w:name w:val="List Continue 4"/>
    <w:basedOn w:val="List4"/>
    <w:rsid w:val="005D72D5"/>
    <w:pPr>
      <w:ind w:firstLine="0"/>
    </w:pPr>
  </w:style>
  <w:style w:type="paragraph" w:styleId="ListContinue5">
    <w:name w:val="List Continue 5"/>
    <w:basedOn w:val="List5"/>
    <w:rsid w:val="005D72D5"/>
    <w:pPr>
      <w:ind w:firstLine="0"/>
    </w:pPr>
  </w:style>
  <w:style w:type="paragraph" w:styleId="ListNumber3">
    <w:name w:val="List Number 3"/>
    <w:basedOn w:val="List3"/>
    <w:rsid w:val="005D72D5"/>
    <w:pPr>
      <w:numPr>
        <w:numId w:val="6"/>
      </w:numPr>
    </w:pPr>
  </w:style>
  <w:style w:type="paragraph" w:styleId="ListNumber4">
    <w:name w:val="List Number 4"/>
    <w:basedOn w:val="List4"/>
    <w:rsid w:val="005D72D5"/>
    <w:pPr>
      <w:numPr>
        <w:numId w:val="7"/>
      </w:numPr>
    </w:pPr>
  </w:style>
  <w:style w:type="paragraph" w:styleId="ListNumber5">
    <w:name w:val="List Number 5"/>
    <w:basedOn w:val="List5"/>
    <w:rsid w:val="005D72D5"/>
    <w:pPr>
      <w:numPr>
        <w:numId w:val="8"/>
      </w:numPr>
    </w:pPr>
  </w:style>
  <w:style w:type="paragraph" w:styleId="BlockText">
    <w:name w:val="Block Text"/>
    <w:basedOn w:val="Normal"/>
    <w:rsid w:val="005D72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2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2D5"/>
    <w:rPr>
      <w:sz w:val="16"/>
      <w:vertAlign w:val="superscript"/>
    </w:rPr>
  </w:style>
  <w:style w:type="character" w:customStyle="1" w:styleId="Symbols">
    <w:name w:val="Symbols"/>
    <w:basedOn w:val="DefaultParagraphFont"/>
    <w:rsid w:val="005D72D5"/>
    <w:rPr>
      <w:rFonts w:ascii="Symbol" w:hAnsi="Symbol"/>
    </w:rPr>
  </w:style>
  <w:style w:type="character" w:customStyle="1" w:styleId="MenuOptions">
    <w:name w:val="Menu Options"/>
    <w:basedOn w:val="DefaultParagraphFont"/>
    <w:rsid w:val="005D72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2D5"/>
    <w:rPr>
      <w:b/>
    </w:rPr>
  </w:style>
  <w:style w:type="character" w:customStyle="1" w:styleId="Underlined">
    <w:name w:val="Underlined"/>
    <w:basedOn w:val="DefaultParagraphFont"/>
    <w:rsid w:val="005D72D5"/>
    <w:rPr>
      <w:u w:val="single"/>
    </w:rPr>
  </w:style>
  <w:style w:type="paragraph" w:customStyle="1" w:styleId="TableBodyTextRight">
    <w:name w:val="Table Body Text Right"/>
    <w:basedOn w:val="TableBodyText"/>
    <w:rsid w:val="005D72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2D5"/>
    <w:rPr>
      <w:sz w:val="18"/>
    </w:rPr>
  </w:style>
  <w:style w:type="paragraph" w:customStyle="1" w:styleId="BodySmallRight">
    <w:name w:val="Body Small Right"/>
    <w:basedOn w:val="BodyTextRight"/>
    <w:rsid w:val="005D72D5"/>
    <w:rPr>
      <w:sz w:val="18"/>
      <w:szCs w:val="18"/>
    </w:rPr>
  </w:style>
  <w:style w:type="paragraph" w:customStyle="1" w:styleId="MarginEdition">
    <w:name w:val="Margin Edition"/>
    <w:basedOn w:val="MarginNote"/>
    <w:rsid w:val="005D72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2D5"/>
    <w:rPr>
      <w:sz w:val="2"/>
      <w:szCs w:val="2"/>
    </w:rPr>
  </w:style>
  <w:style w:type="character" w:customStyle="1" w:styleId="Small">
    <w:name w:val="Small"/>
    <w:basedOn w:val="DefaultParagraphFont"/>
    <w:rsid w:val="005D72D5"/>
    <w:rPr>
      <w:sz w:val="16"/>
    </w:rPr>
  </w:style>
  <w:style w:type="paragraph" w:customStyle="1" w:styleId="WideTable">
    <w:name w:val="Wide Table"/>
    <w:basedOn w:val="Normal"/>
    <w:rsid w:val="005D72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2D5"/>
  </w:style>
  <w:style w:type="paragraph" w:styleId="Quote">
    <w:name w:val="Quote"/>
    <w:basedOn w:val="Heading1"/>
    <w:link w:val="QuoteChar"/>
    <w:qFormat/>
    <w:rsid w:val="005D72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2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2D5"/>
    <w:pPr>
      <w:pageBreakBefore/>
    </w:pPr>
  </w:style>
  <w:style w:type="paragraph" w:customStyle="1" w:styleId="Border">
    <w:name w:val="Border"/>
    <w:basedOn w:val="Normal"/>
    <w:qFormat/>
    <w:rsid w:val="005D72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2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2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2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2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2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2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2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2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2D5"/>
    <w:rPr>
      <w:u w:val="single"/>
    </w:rPr>
  </w:style>
  <w:style w:type="character" w:customStyle="1" w:styleId="BoldandItalics">
    <w:name w:val="Bold and Italics"/>
    <w:qFormat/>
    <w:rsid w:val="005D72D5"/>
    <w:rPr>
      <w:b/>
      <w:i/>
      <w:u w:val="none"/>
    </w:rPr>
  </w:style>
  <w:style w:type="paragraph" w:styleId="BalloonText">
    <w:name w:val="Balloon Text"/>
    <w:basedOn w:val="Normal"/>
    <w:link w:val="BalloonTextChar"/>
    <w:rsid w:val="005D7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2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2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2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2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2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2D5"/>
    <w:pPr>
      <w:spacing w:before="0" w:after="0"/>
    </w:pPr>
  </w:style>
  <w:style w:type="paragraph" w:customStyle="1" w:styleId="BodyTextBold">
    <w:name w:val="Body Text Bold"/>
    <w:basedOn w:val="BodyText"/>
    <w:qFormat/>
    <w:rsid w:val="005D72D5"/>
    <w:rPr>
      <w:b/>
    </w:rPr>
  </w:style>
  <w:style w:type="character" w:styleId="Hyperlink">
    <w:name w:val="Hyperlink"/>
    <w:basedOn w:val="DefaultParagraphFont"/>
    <w:uiPriority w:val="99"/>
    <w:unhideWhenUsed/>
    <w:rsid w:val="00DC4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</Words>
  <Characters>2536</Characters>
  <Application>Microsoft Office Word</Application>
  <DocSecurity>0</DocSecurity>
  <Lines>87</Lines>
  <Paragraphs>72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SISXIND007 Develop and implement participation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2022-12-13T01:43:00Z</dcterms:created>
  <dcterms:modified xsi:type="dcterms:W3CDTF">2022-12-13T01:43:00Z</dcterms:modified>
</cp:coreProperties>
</file>