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2558" w:rsidP="00F825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SISXIND005 Coordinate work teams or groups</w:t>
      </w:r>
      <w:r>
        <w:fldChar w:fldCharType="end"/>
      </w:r>
    </w:p>
    <w:p w:rsidR="00F82558" w:rsidP="00F82558">
      <w:pPr>
        <w:pStyle w:val="Version"/>
        <w:sectPr w:rsidSect="00C52F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2F78" w:rsidP="00C52F78">
      <w:pPr>
        <w:pStyle w:val="SuperHeading"/>
      </w:pPr>
      <w:r w:rsidRPr="00C52F78">
        <w:t>Assessment Requirements for SISXIND005 Coordinate work teams or groups</w:t>
      </w:r>
    </w:p>
    <w:p w:rsidR="00000000" w:rsidRPr="00C52F78" w:rsidP="00C52F78">
      <w:pPr>
        <w:pStyle w:val="Heading1"/>
      </w:pPr>
      <w:bookmarkStart w:id="1" w:name="O_668169"/>
      <w:bookmarkEnd w:id="1"/>
      <w:r w:rsidRPr="00C52F78">
        <w:t>Modification History</w:t>
      </w:r>
    </w:p>
    <w:p w:rsidR="00000000" w:rsidRPr="00C52F78" w:rsidP="00F82558">
      <w:pPr>
        <w:pStyle w:val="BodyText"/>
      </w:pPr>
      <w:r w:rsidRPr="00C52F78">
        <w:t>Not applicable.</w:t>
      </w:r>
    </w:p>
    <w:p w:rsidR="00000000" w:rsidRPr="00C52F78" w:rsidP="00C52F78">
      <w:pPr>
        <w:pStyle w:val="Heading1"/>
      </w:pPr>
      <w:bookmarkStart w:id="2" w:name="O_668170"/>
      <w:bookmarkEnd w:id="2"/>
      <w:r w:rsidRPr="00C52F78">
        <w:t>Performance Evidence</w:t>
      </w:r>
    </w:p>
    <w:p w:rsidR="00000000" w:rsidRPr="00C52F78" w:rsidP="00F82558">
      <w:pPr>
        <w:pStyle w:val="BodyText"/>
      </w:pPr>
      <w:r w:rsidRPr="00C52F78">
        <w:t>Evidence of the ability to complete tasks outlined in elements and performance criteria of this unit in the context of the job role, and:</w:t>
      </w:r>
    </w:p>
    <w:p w:rsidR="00000000" w:rsidRPr="00C52F78" w:rsidP="00C52F78">
      <w:pPr>
        <w:pStyle w:val="ListBullet"/>
      </w:pPr>
      <w:r w:rsidRPr="00C52F78">
        <w:t>identify and document staffing requirements for at least three different situations that considers at least two of th</w:t>
      </w:r>
      <w:r w:rsidRPr="00C52F78">
        <w:t>e following:</w:t>
      </w:r>
    </w:p>
    <w:p w:rsidR="00000000" w:rsidRPr="00C52F78" w:rsidP="00C52F78">
      <w:pPr>
        <w:pStyle w:val="ListBullet2"/>
      </w:pPr>
      <w:r w:rsidRPr="00C52F78">
        <w:t>season demand</w:t>
      </w:r>
    </w:p>
    <w:p w:rsidR="00000000" w:rsidRPr="00C52F78" w:rsidP="00C52F78">
      <w:pPr>
        <w:pStyle w:val="ListBullet2"/>
      </w:pPr>
      <w:r w:rsidRPr="00C52F78">
        <w:t>special event</w:t>
      </w:r>
    </w:p>
    <w:p w:rsidR="00000000" w:rsidRPr="00C52F78" w:rsidP="00C52F78">
      <w:pPr>
        <w:pStyle w:val="ListBullet2"/>
      </w:pPr>
      <w:r w:rsidRPr="00C52F78">
        <w:t>time commitment of volunteers</w:t>
      </w:r>
    </w:p>
    <w:p w:rsidR="00000000" w:rsidRPr="00C52F78" w:rsidP="00C52F78">
      <w:pPr>
        <w:pStyle w:val="ListBullet2"/>
      </w:pPr>
      <w:r w:rsidRPr="00C52F78">
        <w:t>promotional activities</w:t>
      </w:r>
    </w:p>
    <w:p w:rsidR="00000000" w:rsidRPr="00C52F78" w:rsidP="00C52F78">
      <w:pPr>
        <w:pStyle w:val="ListBullet2"/>
      </w:pPr>
      <w:r w:rsidRPr="00C52F78">
        <w:t>competition schedules</w:t>
      </w:r>
    </w:p>
    <w:p w:rsidR="00000000" w:rsidRPr="00C52F78" w:rsidP="00C52F78">
      <w:pPr>
        <w:pStyle w:val="ListBullet"/>
      </w:pPr>
      <w:r w:rsidRPr="00C52F78">
        <w:t>adjust staffing requirements on at least three different occasions where requirements change.</w:t>
      </w:r>
    </w:p>
    <w:p w:rsidR="00000000" w:rsidRPr="00C52F78" w:rsidP="00C52F78">
      <w:pPr>
        <w:pStyle w:val="AllowPageBreak"/>
      </w:pPr>
    </w:p>
    <w:p w:rsidR="00000000" w:rsidRPr="00C52F78" w:rsidP="00C52F78">
      <w:pPr>
        <w:pStyle w:val="Heading1"/>
      </w:pPr>
      <w:bookmarkStart w:id="3" w:name="O_668171"/>
      <w:bookmarkEnd w:id="3"/>
      <w:r w:rsidRPr="00C52F78">
        <w:t>Knowledge Evidence</w:t>
      </w:r>
    </w:p>
    <w:p w:rsidR="00000000" w:rsidRPr="00C52F78" w:rsidP="00F82558">
      <w:pPr>
        <w:pStyle w:val="BodyText"/>
      </w:pPr>
      <w:r w:rsidRPr="00C52F78">
        <w:t>Demonstrated knowledge required to complete the tasks outlined in elements and performance criteria of this unit:</w:t>
      </w:r>
    </w:p>
    <w:p w:rsidR="00000000" w:rsidRPr="00C52F78" w:rsidP="00C52F78">
      <w:pPr>
        <w:pStyle w:val="ListBullet"/>
      </w:pPr>
      <w:r w:rsidRPr="00C52F78">
        <w:t>legislative requirements relating to sport, fitness and recreation:</w:t>
      </w:r>
    </w:p>
    <w:p w:rsidR="00000000" w:rsidRPr="00C52F78" w:rsidP="00C52F78">
      <w:pPr>
        <w:pStyle w:val="ListBullet2"/>
      </w:pPr>
      <w:r w:rsidRPr="00C52F78">
        <w:t xml:space="preserve">work health and safety/occupational health and safety </w:t>
      </w:r>
    </w:p>
    <w:p w:rsidR="00000000" w:rsidRPr="00C52F78" w:rsidP="00C52F78">
      <w:pPr>
        <w:pStyle w:val="ListBullet2"/>
      </w:pPr>
      <w:r w:rsidRPr="00C52F78">
        <w:t>environmental iss</w:t>
      </w:r>
      <w:r w:rsidRPr="00C52F78">
        <w:t>ues</w:t>
      </w:r>
    </w:p>
    <w:p w:rsidR="00000000" w:rsidRPr="00C52F78" w:rsidP="00C52F78">
      <w:pPr>
        <w:pStyle w:val="ListBullet2"/>
      </w:pPr>
      <w:r w:rsidRPr="00C52F78">
        <w:t xml:space="preserve">equal employment opportunity </w:t>
      </w:r>
    </w:p>
    <w:p w:rsidR="00000000" w:rsidRPr="00C52F78" w:rsidP="00C52F78">
      <w:pPr>
        <w:pStyle w:val="ListBullet2"/>
      </w:pPr>
      <w:r w:rsidRPr="00C52F78">
        <w:t xml:space="preserve">industrial relations </w:t>
      </w:r>
    </w:p>
    <w:p w:rsidR="00000000" w:rsidRPr="00C52F78" w:rsidP="00C52F78">
      <w:pPr>
        <w:pStyle w:val="ListBullet2"/>
      </w:pPr>
      <w:r w:rsidRPr="00C52F78">
        <w:t>anti-discrimination</w:t>
      </w:r>
    </w:p>
    <w:p w:rsidR="00000000" w:rsidRPr="00C52F78" w:rsidP="00C52F78">
      <w:pPr>
        <w:pStyle w:val="ListBullet2"/>
      </w:pPr>
      <w:r w:rsidRPr="00C52F78">
        <w:t>relevant industry awards/enterprise agreements</w:t>
      </w:r>
    </w:p>
    <w:p w:rsidR="00000000" w:rsidRPr="00C52F78" w:rsidP="00C52F78">
      <w:pPr>
        <w:pStyle w:val="ListBullet2"/>
      </w:pPr>
      <w:r w:rsidRPr="00C52F78">
        <w:t>unfair dismissal legislation and procedures</w:t>
      </w:r>
    </w:p>
    <w:p w:rsidR="00000000" w:rsidRPr="00C52F78" w:rsidP="00C52F78">
      <w:pPr>
        <w:pStyle w:val="ListBullet"/>
      </w:pPr>
      <w:r w:rsidRPr="00C52F78">
        <w:t>policy and procedures related to:</w:t>
      </w:r>
    </w:p>
    <w:p w:rsidR="00000000" w:rsidRPr="00C52F78" w:rsidP="00C52F78">
      <w:pPr>
        <w:pStyle w:val="ListBullet2"/>
      </w:pPr>
      <w:r w:rsidRPr="00C52F78">
        <w:t>complaints and grievances</w:t>
      </w:r>
    </w:p>
    <w:p w:rsidR="00000000" w:rsidRPr="00C52F78" w:rsidP="00C52F78">
      <w:pPr>
        <w:pStyle w:val="ListBullet2"/>
      </w:pPr>
      <w:r w:rsidRPr="00C52F78">
        <w:t>culturally appropriate enti</w:t>
      </w:r>
      <w:r w:rsidRPr="00C52F78">
        <w:t>tlements</w:t>
      </w:r>
    </w:p>
    <w:p w:rsidR="00000000" w:rsidRPr="00C52F78" w:rsidP="00C52F78">
      <w:pPr>
        <w:pStyle w:val="ListBullet2"/>
      </w:pPr>
      <w:r w:rsidRPr="00C52F78">
        <w:t>discipline</w:t>
      </w:r>
    </w:p>
    <w:p w:rsidR="00000000" w:rsidRPr="00C52F78" w:rsidP="00C52F78">
      <w:pPr>
        <w:pStyle w:val="ListBullet2"/>
      </w:pPr>
      <w:r w:rsidRPr="00C52F78">
        <w:t>employment conditions</w:t>
      </w:r>
    </w:p>
    <w:p w:rsidR="00000000" w:rsidRPr="00C52F78" w:rsidP="00C52F78">
      <w:pPr>
        <w:pStyle w:val="ListBullet2"/>
      </w:pPr>
      <w:r w:rsidRPr="00C52F78">
        <w:t>equal opportunity</w:t>
      </w:r>
    </w:p>
    <w:p w:rsidR="00000000" w:rsidRPr="00C52F78" w:rsidP="00C52F78">
      <w:pPr>
        <w:pStyle w:val="ListBullet2"/>
      </w:pPr>
      <w:r w:rsidRPr="00C52F78">
        <w:t>anti-discrimination</w:t>
      </w:r>
    </w:p>
    <w:p w:rsidR="00000000" w:rsidRPr="00C52F78" w:rsidP="00C52F78">
      <w:pPr>
        <w:pStyle w:val="ListBullet2"/>
      </w:pPr>
      <w:r w:rsidRPr="00C52F78">
        <w:t>cultural diversity</w:t>
      </w:r>
    </w:p>
    <w:p w:rsidR="00000000" w:rsidRPr="00C52F78" w:rsidP="00C52F78">
      <w:pPr>
        <w:pStyle w:val="ListBullet2"/>
      </w:pPr>
      <w:r w:rsidRPr="00C52F78">
        <w:t>induction and training</w:t>
      </w:r>
    </w:p>
    <w:p w:rsidR="00000000" w:rsidRPr="00C52F78" w:rsidP="00C52F78">
      <w:pPr>
        <w:pStyle w:val="ListBullet2"/>
      </w:pPr>
      <w:r w:rsidRPr="00C52F78">
        <w:t>staff counselling</w:t>
      </w:r>
    </w:p>
    <w:p w:rsidR="00000000" w:rsidRPr="00C52F78" w:rsidP="00C52F78">
      <w:pPr>
        <w:pStyle w:val="ListBullet2"/>
      </w:pPr>
      <w:r w:rsidRPr="00C52F78">
        <w:t>staff records</w:t>
      </w:r>
    </w:p>
    <w:p w:rsidR="00000000" w:rsidRPr="00C52F78" w:rsidP="00C52F78">
      <w:pPr>
        <w:pStyle w:val="ListBullet2"/>
      </w:pPr>
      <w:r w:rsidRPr="00C52F78">
        <w:t>performance measures.</w:t>
      </w:r>
    </w:p>
    <w:p w:rsidR="00000000" w:rsidRPr="00C52F78" w:rsidP="00C52F78">
      <w:pPr>
        <w:pStyle w:val="AllowPageBreak"/>
      </w:pPr>
    </w:p>
    <w:p w:rsidR="00000000" w:rsidRPr="00C52F78" w:rsidP="00C52F78">
      <w:pPr>
        <w:pStyle w:val="Heading1"/>
      </w:pPr>
      <w:bookmarkStart w:id="4" w:name="O_668172"/>
      <w:bookmarkEnd w:id="4"/>
      <w:r w:rsidRPr="00C52F78">
        <w:t>Assessment Conditions</w:t>
      </w:r>
    </w:p>
    <w:p w:rsidR="00000000" w:rsidRPr="00C52F78" w:rsidP="00F82558">
      <w:pPr>
        <w:pStyle w:val="BodyText"/>
      </w:pPr>
      <w:r w:rsidRPr="00C52F78">
        <w:t>Skills must be demonstrated in:</w:t>
      </w:r>
    </w:p>
    <w:p w:rsidR="00000000" w:rsidRPr="00C52F78" w:rsidP="00C52F78">
      <w:pPr>
        <w:pStyle w:val="ListBullet"/>
      </w:pPr>
      <w:r w:rsidRPr="00C52F78">
        <w:t>a sport, fitness or recreation environment. This can be a workplace or simulated environment.</w:t>
      </w:r>
    </w:p>
    <w:p w:rsidR="00000000" w:rsidRPr="00C52F78" w:rsidP="00C52F78">
      <w:pPr>
        <w:pStyle w:val="BodyText"/>
      </w:pPr>
    </w:p>
    <w:p w:rsidR="00000000" w:rsidRPr="00C52F78" w:rsidP="00F82558">
      <w:pPr>
        <w:pStyle w:val="BodyText"/>
      </w:pPr>
      <w:r w:rsidRPr="00C52F78">
        <w:t>Assessment must ensure access to:</w:t>
      </w:r>
    </w:p>
    <w:p w:rsidR="00000000" w:rsidRPr="00C52F78" w:rsidP="00C52F78">
      <w:pPr>
        <w:pStyle w:val="ListBullet"/>
      </w:pPr>
      <w:r w:rsidRPr="00C52F78">
        <w:t>relevant documentation, such as:</w:t>
      </w:r>
    </w:p>
    <w:p w:rsidR="00000000" w:rsidRPr="00C52F78" w:rsidP="00C52F78">
      <w:pPr>
        <w:pStyle w:val="ListBullet2"/>
      </w:pPr>
      <w:r w:rsidRPr="00C52F78">
        <w:t xml:space="preserve">legislation and statutory requirements </w:t>
      </w:r>
    </w:p>
    <w:p w:rsidR="00000000" w:rsidRPr="00C52F78" w:rsidP="00C52F78">
      <w:pPr>
        <w:pStyle w:val="ListBullet2"/>
      </w:pPr>
      <w:r w:rsidRPr="00C52F78">
        <w:t>awards and agreements</w:t>
      </w:r>
    </w:p>
    <w:p w:rsidR="00000000" w:rsidRPr="00C52F78" w:rsidP="00C52F78">
      <w:pPr>
        <w:pStyle w:val="ListBullet2"/>
      </w:pPr>
      <w:r w:rsidRPr="00C52F78">
        <w:t>job descriptions and responsibilities</w:t>
      </w:r>
    </w:p>
    <w:p w:rsidR="00000000" w:rsidRPr="00C52F78" w:rsidP="00C52F78">
      <w:pPr>
        <w:pStyle w:val="ListBullet2"/>
      </w:pPr>
      <w:r w:rsidRPr="00C52F78">
        <w:t>training programs</w:t>
      </w:r>
    </w:p>
    <w:p w:rsidR="00000000" w:rsidRPr="00C52F78" w:rsidP="00C52F78">
      <w:pPr>
        <w:pStyle w:val="ListBullet"/>
      </w:pPr>
      <w:r w:rsidRPr="00C52F78">
        <w:t>organisation policies and procedures including volunteer management</w:t>
      </w:r>
    </w:p>
    <w:p w:rsidR="00000000" w:rsidRPr="00C52F78" w:rsidP="00C52F78">
      <w:pPr>
        <w:pStyle w:val="ListBullet"/>
      </w:pPr>
      <w:r w:rsidRPr="00C52F78">
        <w:t>rostering and recording systems</w:t>
      </w:r>
    </w:p>
    <w:p w:rsidR="00000000" w:rsidRPr="00C52F78" w:rsidP="00C52F78">
      <w:pPr>
        <w:pStyle w:val="ListBullet"/>
      </w:pPr>
      <w:r w:rsidRPr="00C52F78">
        <w:t>a work team or group; these can be:</w:t>
      </w:r>
    </w:p>
    <w:p w:rsidR="00000000" w:rsidRPr="00C52F78" w:rsidP="00C52F78">
      <w:pPr>
        <w:pStyle w:val="ListBullet2"/>
      </w:pPr>
      <w:r w:rsidRPr="00C52F78">
        <w:t>individuals in an industry workplace, or</w:t>
      </w:r>
    </w:p>
    <w:p w:rsidR="00000000" w:rsidRPr="00C52F78" w:rsidP="00C52F78">
      <w:pPr>
        <w:pStyle w:val="ListBullet2"/>
      </w:pPr>
      <w:r w:rsidRPr="00C52F78">
        <w:t>individuals who parti</w:t>
      </w:r>
      <w:r w:rsidRPr="00C52F78">
        <w:t xml:space="preserve">cipate in project activities, role plays or simulated activities, set up for the purpose of assessment, within a training organisation. </w:t>
      </w:r>
    </w:p>
    <w:p w:rsidR="00000000" w:rsidRPr="00C52F78" w:rsidP="00C52F78">
      <w:pPr>
        <w:pStyle w:val="BodyText"/>
      </w:pPr>
    </w:p>
    <w:p w:rsidR="00000000" w:rsidRPr="00C52F78" w:rsidP="00F82558">
      <w:pPr>
        <w:pStyle w:val="BodyText"/>
      </w:pPr>
      <w:r w:rsidRPr="00C52F78">
        <w:t>Assessment activities that allow the individuals to:</w:t>
      </w:r>
    </w:p>
    <w:p w:rsidR="00000000" w:rsidRPr="00C52F78" w:rsidP="00C52F78">
      <w:pPr>
        <w:pStyle w:val="ListBullet"/>
      </w:pPr>
      <w:r w:rsidRPr="00C52F78">
        <w:t>coordinate and monitor a range of sport, fitness or recreation w</w:t>
      </w:r>
      <w:r w:rsidRPr="00C52F78">
        <w:t>ork teams or groups over a period of time</w:t>
      </w:r>
    </w:p>
    <w:p w:rsidR="00000000" w:rsidRPr="00C52F78" w:rsidP="00C52F78">
      <w:pPr>
        <w:pStyle w:val="ListBullet"/>
      </w:pPr>
      <w:r w:rsidRPr="00C52F78">
        <w:t>monitor work teams or groups with opportunities to implement suggested improvements</w:t>
      </w:r>
    </w:p>
    <w:p w:rsidR="00000000" w:rsidRPr="00C52F78" w:rsidP="00C52F78">
      <w:pPr>
        <w:pStyle w:val="ListBullet"/>
      </w:pPr>
      <w:r w:rsidRPr="00C52F78">
        <w:t>maintain staff records related to the coordination of work teams or groups.</w:t>
      </w:r>
    </w:p>
    <w:p w:rsidR="00000000" w:rsidRPr="00C52F78" w:rsidP="00C52F78">
      <w:pPr>
        <w:pStyle w:val="BodyText"/>
      </w:pPr>
    </w:p>
    <w:p w:rsidR="00000000" w:rsidRPr="00C52F78" w:rsidP="00F82558">
      <w:pPr>
        <w:pStyle w:val="BodyText"/>
      </w:pPr>
      <w:r w:rsidRPr="00C52F78">
        <w:t>Assessors must satisfy the Standards for Registered Training Organisations’ requirements for assessors.</w:t>
      </w:r>
    </w:p>
    <w:p w:rsidR="00000000" w:rsidRPr="00C52F78" w:rsidP="00C52F78">
      <w:pPr>
        <w:pStyle w:val="Heading1"/>
      </w:pPr>
      <w:bookmarkStart w:id="5" w:name="O_668175"/>
      <w:bookmarkEnd w:id="5"/>
      <w:r w:rsidRPr="00C52F78">
        <w:t>Links</w:t>
      </w:r>
    </w:p>
    <w:p w:rsidR="00000000" w:rsidRPr="00C52F78" w:rsidP="00F82558">
      <w:pPr>
        <w:pStyle w:val="BodyText"/>
      </w:pPr>
      <w:r w:rsidRPr="00C52F7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772336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C52F78" w:rsidP="00C52F78"/>
    <w:sectPr w:rsidSect="00C52F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F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F78" w:rsidRPr="00F82558" w:rsidP="00F825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F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558" w:rsidP="00C52F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82558" w:rsidP="00C52F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82558" w:rsidP="00C52F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F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5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2F78" w:rsidRPr="00F82558" w:rsidP="00F825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F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558" w:rsidRPr="002D2AF8" w:rsidP="00C52F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SISXIND005 Coordinate work teams or groups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F82558" w:rsidP="00C52F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5EBD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46BF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7E46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2F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2F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2F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2F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2F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2F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2F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2F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2F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2F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2F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2F78"/>
  </w:style>
  <w:style w:type="character" w:customStyle="1" w:styleId="Heading1Char">
    <w:name w:val="Heading 1 Char"/>
    <w:basedOn w:val="DefaultParagraphFont"/>
    <w:link w:val="Heading1"/>
    <w:rsid w:val="00C52F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2F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2F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2F7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52F7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52F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2F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2F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2F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2F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2F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2F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2F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2F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2F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2F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2F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2F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2F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2F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2F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2F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2F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2F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2F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2F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2F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2F78"/>
    <w:rPr>
      <w:b/>
      <w:spacing w:val="0"/>
    </w:rPr>
  </w:style>
  <w:style w:type="paragraph" w:customStyle="1" w:styleId="SuperTitle">
    <w:name w:val="SuperTitle"/>
    <w:basedOn w:val="Title"/>
    <w:rsid w:val="00C52F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2F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2F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2F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2F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2F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2F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2F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2F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2F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2F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2F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2F78"/>
    <w:rPr>
      <w:i/>
    </w:rPr>
  </w:style>
  <w:style w:type="paragraph" w:styleId="Caption">
    <w:name w:val="caption"/>
    <w:basedOn w:val="BodyText"/>
    <w:next w:val="Normal"/>
    <w:qFormat/>
    <w:rsid w:val="00C52F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2F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2F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2F78"/>
  </w:style>
  <w:style w:type="paragraph" w:styleId="TableofFigures">
    <w:name w:val="table of figures"/>
    <w:basedOn w:val="Normal"/>
    <w:next w:val="Normal"/>
    <w:semiHidden/>
    <w:rsid w:val="00C52F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2F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52F78"/>
    <w:rPr>
      <w:rFonts w:ascii="Wingdings" w:hAnsi="Wingdings"/>
    </w:rPr>
  </w:style>
  <w:style w:type="paragraph" w:customStyle="1" w:styleId="TableHeading">
    <w:name w:val="Table Heading"/>
    <w:basedOn w:val="HeadingBase"/>
    <w:rsid w:val="00C52F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2F78"/>
    <w:rPr>
      <w:color w:val="0033CC"/>
      <w:u w:val="none"/>
    </w:rPr>
  </w:style>
  <w:style w:type="paragraph" w:customStyle="1" w:styleId="BodyTextRight">
    <w:name w:val="Body Text Right"/>
    <w:basedOn w:val="BodyText"/>
    <w:rsid w:val="00C52F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2F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2F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2F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2F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2F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2F78"/>
    <w:rPr>
      <w:sz w:val="32"/>
    </w:rPr>
  </w:style>
  <w:style w:type="paragraph" w:customStyle="1" w:styleId="HeadingProcedure">
    <w:name w:val="Heading Procedure"/>
    <w:basedOn w:val="HeadingBase"/>
    <w:next w:val="Normal"/>
    <w:rsid w:val="00C52F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2F78"/>
    <w:pPr>
      <w:spacing w:before="60" w:after="60"/>
    </w:pPr>
  </w:style>
  <w:style w:type="paragraph" w:styleId="ListContinue">
    <w:name w:val="List Continue"/>
    <w:basedOn w:val="List"/>
    <w:rsid w:val="00C52F78"/>
    <w:pPr>
      <w:ind w:firstLine="0"/>
    </w:pPr>
  </w:style>
  <w:style w:type="paragraph" w:customStyle="1" w:styleId="ListNote">
    <w:name w:val="List Note"/>
    <w:basedOn w:val="List"/>
    <w:rsid w:val="00C52F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2F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2F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2F78"/>
    <w:rPr>
      <w:rFonts w:ascii="Courier New" w:hAnsi="Courier New"/>
    </w:rPr>
  </w:style>
  <w:style w:type="paragraph" w:customStyle="1" w:styleId="NoteBullet">
    <w:name w:val="Note Bullet"/>
    <w:basedOn w:val="Note"/>
    <w:rsid w:val="00C52F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2F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2F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2F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2F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2F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2F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2F78"/>
    <w:rPr>
      <w:b/>
      <w:smallCaps/>
    </w:rPr>
  </w:style>
  <w:style w:type="paragraph" w:customStyle="1" w:styleId="TableListNumber">
    <w:name w:val="Table List Number"/>
    <w:basedOn w:val="ListNumber"/>
    <w:rsid w:val="00C52F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2F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2F78"/>
    <w:pPr>
      <w:numPr>
        <w:numId w:val="9"/>
      </w:numPr>
    </w:pPr>
  </w:style>
  <w:style w:type="paragraph" w:customStyle="1" w:styleId="ListAlpha2">
    <w:name w:val="List Alpha 2"/>
    <w:basedOn w:val="List2"/>
    <w:rsid w:val="00C52F78"/>
    <w:pPr>
      <w:numPr>
        <w:numId w:val="8"/>
      </w:numPr>
    </w:pPr>
  </w:style>
  <w:style w:type="paragraph" w:styleId="List2">
    <w:name w:val="List 2"/>
    <w:basedOn w:val="BodyText"/>
    <w:rsid w:val="00C52F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2F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2F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2F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2F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2F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2F78"/>
    <w:pPr>
      <w:numPr>
        <w:numId w:val="4"/>
      </w:numPr>
    </w:pPr>
  </w:style>
  <w:style w:type="paragraph" w:styleId="ListContinue2">
    <w:name w:val="List Continue 2"/>
    <w:basedOn w:val="List2"/>
    <w:rsid w:val="00C52F78"/>
    <w:pPr>
      <w:ind w:firstLine="0"/>
    </w:pPr>
  </w:style>
  <w:style w:type="paragraph" w:styleId="ListContinue3">
    <w:name w:val="List Continue 3"/>
    <w:basedOn w:val="List3"/>
    <w:rsid w:val="00C52F78"/>
    <w:pPr>
      <w:ind w:left="1021" w:firstLine="0"/>
    </w:pPr>
  </w:style>
  <w:style w:type="paragraph" w:styleId="ListContinue4">
    <w:name w:val="List Continue 4"/>
    <w:basedOn w:val="List4"/>
    <w:rsid w:val="00C52F78"/>
    <w:pPr>
      <w:ind w:firstLine="0"/>
    </w:pPr>
  </w:style>
  <w:style w:type="paragraph" w:styleId="ListContinue5">
    <w:name w:val="List Continue 5"/>
    <w:basedOn w:val="List5"/>
    <w:rsid w:val="00C52F78"/>
    <w:pPr>
      <w:ind w:firstLine="0"/>
    </w:pPr>
  </w:style>
  <w:style w:type="paragraph" w:styleId="ListNumber3">
    <w:name w:val="List Number 3"/>
    <w:basedOn w:val="List3"/>
    <w:rsid w:val="00C52F78"/>
    <w:pPr>
      <w:numPr>
        <w:numId w:val="5"/>
      </w:numPr>
    </w:pPr>
  </w:style>
  <w:style w:type="paragraph" w:styleId="ListNumber4">
    <w:name w:val="List Number 4"/>
    <w:basedOn w:val="List4"/>
    <w:rsid w:val="00C52F78"/>
    <w:pPr>
      <w:numPr>
        <w:numId w:val="6"/>
      </w:numPr>
    </w:pPr>
  </w:style>
  <w:style w:type="paragraph" w:styleId="ListNumber5">
    <w:name w:val="List Number 5"/>
    <w:basedOn w:val="List5"/>
    <w:rsid w:val="00C52F78"/>
    <w:pPr>
      <w:numPr>
        <w:numId w:val="7"/>
      </w:numPr>
    </w:pPr>
  </w:style>
  <w:style w:type="paragraph" w:styleId="BlockText">
    <w:name w:val="Block Text"/>
    <w:basedOn w:val="Normal"/>
    <w:rsid w:val="00C52F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2F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2F78"/>
    <w:rPr>
      <w:sz w:val="16"/>
      <w:vertAlign w:val="superscript"/>
    </w:rPr>
  </w:style>
  <w:style w:type="character" w:customStyle="1" w:styleId="Symbols">
    <w:name w:val="Symbols"/>
    <w:basedOn w:val="DefaultParagraphFont"/>
    <w:rsid w:val="00C52F78"/>
    <w:rPr>
      <w:rFonts w:ascii="Symbol" w:hAnsi="Symbol"/>
    </w:rPr>
  </w:style>
  <w:style w:type="character" w:customStyle="1" w:styleId="MenuOptions">
    <w:name w:val="Menu Options"/>
    <w:basedOn w:val="DefaultParagraphFont"/>
    <w:rsid w:val="00C52F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2F78"/>
    <w:rPr>
      <w:b/>
    </w:rPr>
  </w:style>
  <w:style w:type="character" w:customStyle="1" w:styleId="Underlined">
    <w:name w:val="Underlined"/>
    <w:basedOn w:val="DefaultParagraphFont"/>
    <w:rsid w:val="00C52F78"/>
    <w:rPr>
      <w:u w:val="single"/>
    </w:rPr>
  </w:style>
  <w:style w:type="paragraph" w:customStyle="1" w:styleId="TableBodyTextRight">
    <w:name w:val="Table Body Text Right"/>
    <w:basedOn w:val="TableBodyText"/>
    <w:rsid w:val="00C52F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2F78"/>
    <w:rPr>
      <w:sz w:val="18"/>
    </w:rPr>
  </w:style>
  <w:style w:type="paragraph" w:customStyle="1" w:styleId="BodySmallRight">
    <w:name w:val="Body Small Right"/>
    <w:basedOn w:val="BodyTextRight"/>
    <w:rsid w:val="00C52F78"/>
    <w:rPr>
      <w:sz w:val="18"/>
      <w:szCs w:val="18"/>
    </w:rPr>
  </w:style>
  <w:style w:type="paragraph" w:customStyle="1" w:styleId="MarginEdition">
    <w:name w:val="Margin Edition"/>
    <w:basedOn w:val="MarginNote"/>
    <w:rsid w:val="00C52F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2F78"/>
    <w:rPr>
      <w:sz w:val="2"/>
      <w:szCs w:val="2"/>
    </w:rPr>
  </w:style>
  <w:style w:type="character" w:customStyle="1" w:styleId="Small">
    <w:name w:val="Small"/>
    <w:basedOn w:val="DefaultParagraphFont"/>
    <w:rsid w:val="00C52F78"/>
    <w:rPr>
      <w:sz w:val="16"/>
    </w:rPr>
  </w:style>
  <w:style w:type="paragraph" w:customStyle="1" w:styleId="WideTable">
    <w:name w:val="Wide Table"/>
    <w:basedOn w:val="Normal"/>
    <w:rsid w:val="00C52F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2F78"/>
  </w:style>
  <w:style w:type="paragraph" w:styleId="Quote">
    <w:name w:val="Quote"/>
    <w:basedOn w:val="Heading1"/>
    <w:link w:val="QuoteChar"/>
    <w:qFormat/>
    <w:rsid w:val="00C52F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2F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2F78"/>
    <w:pPr>
      <w:pageBreakBefore/>
    </w:pPr>
  </w:style>
  <w:style w:type="paragraph" w:customStyle="1" w:styleId="Border">
    <w:name w:val="Border"/>
    <w:basedOn w:val="Normal"/>
    <w:qFormat/>
    <w:rsid w:val="00C52F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2F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2F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2F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2F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2F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2F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2F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2F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2F78"/>
    <w:rPr>
      <w:u w:val="single"/>
    </w:rPr>
  </w:style>
  <w:style w:type="character" w:customStyle="1" w:styleId="BoldandItalics">
    <w:name w:val="Bold and Italics"/>
    <w:qFormat/>
    <w:rsid w:val="00C52F78"/>
    <w:rPr>
      <w:b/>
      <w:i/>
      <w:u w:val="none"/>
    </w:rPr>
  </w:style>
  <w:style w:type="paragraph" w:styleId="BalloonText">
    <w:name w:val="Balloon Text"/>
    <w:basedOn w:val="Normal"/>
    <w:link w:val="BalloonTextChar"/>
    <w:rsid w:val="00C52F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2F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2F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2F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2F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2F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2F78"/>
    <w:pPr>
      <w:spacing w:before="0" w:after="0"/>
    </w:pPr>
  </w:style>
  <w:style w:type="paragraph" w:customStyle="1" w:styleId="BodyTextBold">
    <w:name w:val="Body Text Bold"/>
    <w:basedOn w:val="BodyText"/>
    <w:qFormat/>
    <w:rsid w:val="00C52F78"/>
    <w:rPr>
      <w:b/>
    </w:rPr>
  </w:style>
  <w:style w:type="character" w:styleId="Hyperlink">
    <w:name w:val="Hyperlink"/>
    <w:basedOn w:val="DefaultParagraphFont"/>
    <w:uiPriority w:val="99"/>
    <w:unhideWhenUsed/>
    <w:rsid w:val="00F825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350</Words>
  <Characters>2448</Characters>
  <Application>Microsoft Office Word</Application>
  <DocSecurity>0</DocSecurity>
  <Lines>81</Lines>
  <Paragraphs>68</Paragraphs>
  <ScaleCrop>false</ScaleCrop>
  <Company>Author-it Software Corporation Ltd.</Company>
  <LinksUpToDate>false</LinksUpToDate>
  <CharactersWithSpaces>2730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SISXIND005 Coordinate work teams or groups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2022-12-13T01:35:00Z</dcterms:created>
  <dcterms:modified xsi:type="dcterms:W3CDTF">2022-12-13T01:35:00Z</dcterms:modified>
</cp:coreProperties>
</file>