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CC5" w:rsidP="00321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SISXFAM001 Organise and supervise participant travel</w:t>
      </w:r>
      <w:r>
        <w:fldChar w:fldCharType="end"/>
      </w:r>
    </w:p>
    <w:p w:rsidR="00321CC5" w:rsidP="00321CC5">
      <w:pPr>
        <w:pStyle w:val="Version"/>
        <w:sectPr w:rsidSect="00650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210" w:rsidP="00650210">
      <w:pPr>
        <w:pStyle w:val="SuperHeading"/>
      </w:pPr>
      <w:r w:rsidRPr="00650210">
        <w:t>Assessment Requirements for SISXFAM001 Organise and supervise participant travel</w:t>
      </w:r>
    </w:p>
    <w:p w:rsidR="00000000" w:rsidRPr="00650210" w:rsidP="00650210">
      <w:pPr>
        <w:pStyle w:val="Heading1"/>
      </w:pPr>
      <w:bookmarkStart w:id="1" w:name="O_1266263"/>
      <w:bookmarkEnd w:id="1"/>
      <w:r w:rsidRPr="00650210">
        <w:t>Modification History</w:t>
      </w:r>
    </w:p>
    <w:p w:rsidR="00000000" w:rsidRPr="00650210" w:rsidP="00321CC5">
      <w:pPr>
        <w:pStyle w:val="BodyText"/>
      </w:pPr>
      <w:r w:rsidRPr="00650210">
        <w:t>Not applicable.</w:t>
      </w:r>
    </w:p>
    <w:p w:rsidR="00000000" w:rsidRPr="00650210" w:rsidP="00650210">
      <w:pPr>
        <w:pStyle w:val="Heading1"/>
      </w:pPr>
      <w:bookmarkStart w:id="2" w:name="O_1266266"/>
      <w:bookmarkEnd w:id="2"/>
      <w:r w:rsidRPr="00650210">
        <w:t>Performance Evidence</w:t>
      </w:r>
    </w:p>
    <w:p w:rsidR="00000000" w:rsidRPr="00650210" w:rsidP="00321CC5">
      <w:pPr>
        <w:pStyle w:val="BodyText"/>
      </w:pPr>
      <w:r w:rsidRPr="00650210">
        <w:t>Evidence of the ability to co</w:t>
      </w:r>
      <w:r w:rsidRPr="00650210">
        <w:t>mplete tasks outlined in elements and performance criteria of this unit in the context of the job role, and:</w:t>
      </w:r>
    </w:p>
    <w:p w:rsidR="00000000" w:rsidRPr="00650210" w:rsidP="00650210">
      <w:pPr>
        <w:pStyle w:val="ListBullet"/>
      </w:pPr>
      <w:r w:rsidRPr="00650210">
        <w:t>organise travel arrangements for three different groups of participants and their equipment for sport, fitness, aquatic or recreation activities</w:t>
      </w:r>
    </w:p>
    <w:p w:rsidR="00000000" w:rsidRPr="00650210" w:rsidP="00650210">
      <w:pPr>
        <w:pStyle w:val="ListBullet"/>
      </w:pPr>
      <w:r w:rsidRPr="00650210">
        <w:t>f</w:t>
      </w:r>
      <w:r w:rsidRPr="00650210">
        <w:t>or one of the above activities accompany and supervise participants on tour, and manage travel logistics.</w:t>
      </w:r>
    </w:p>
    <w:p w:rsidR="00000000" w:rsidRPr="00650210" w:rsidP="00650210">
      <w:pPr>
        <w:pStyle w:val="AllowPageBreak"/>
      </w:pPr>
    </w:p>
    <w:p w:rsidR="00000000" w:rsidRPr="00650210" w:rsidP="00650210">
      <w:pPr>
        <w:pStyle w:val="Heading1"/>
      </w:pPr>
      <w:bookmarkStart w:id="3" w:name="O_1266265"/>
      <w:bookmarkEnd w:id="3"/>
      <w:r w:rsidRPr="00650210">
        <w:t>Knowledge Evidence</w:t>
      </w:r>
    </w:p>
    <w:p w:rsidR="00000000" w:rsidRPr="00650210" w:rsidP="00321CC5">
      <w:pPr>
        <w:pStyle w:val="BodyText"/>
      </w:pPr>
      <w:r w:rsidRPr="00650210">
        <w:t>Demonstrated knowledge required to complete the tasks outlined in elements and performance criteria of this unit</w:t>
      </w:r>
      <w:r w:rsidRPr="00650210">
        <w:t xml:space="preserve">: </w:t>
      </w:r>
    </w:p>
    <w:p w:rsidR="00000000" w:rsidRPr="00650210" w:rsidP="00650210">
      <w:pPr>
        <w:pStyle w:val="ListBullet"/>
      </w:pPr>
      <w:r w:rsidRPr="00650210">
        <w:t>sources of information on travel options for groups and destinations</w:t>
      </w:r>
    </w:p>
    <w:p w:rsidR="00000000" w:rsidRPr="00650210" w:rsidP="00650210">
      <w:pPr>
        <w:pStyle w:val="ListBullet"/>
      </w:pPr>
      <w:r w:rsidRPr="00650210">
        <w:t xml:space="preserve">components of tours, and options and procedures for arranging these: </w:t>
      </w:r>
    </w:p>
    <w:p w:rsidR="00000000" w:rsidRPr="00650210" w:rsidP="00650210">
      <w:pPr>
        <w:pStyle w:val="ListBullet2"/>
      </w:pPr>
      <w:r w:rsidRPr="00650210">
        <w:t>transport for participants and equipment</w:t>
      </w:r>
    </w:p>
    <w:p w:rsidR="00000000" w:rsidRPr="00650210" w:rsidP="00650210">
      <w:pPr>
        <w:pStyle w:val="ListBullet2"/>
      </w:pPr>
      <w:r w:rsidRPr="00650210">
        <w:t>accommodation</w:t>
      </w:r>
    </w:p>
    <w:p w:rsidR="00000000" w:rsidRPr="00650210" w:rsidP="00650210">
      <w:pPr>
        <w:pStyle w:val="ListBullet2"/>
      </w:pPr>
      <w:r w:rsidRPr="00650210">
        <w:t>meals</w:t>
      </w:r>
    </w:p>
    <w:p w:rsidR="00000000" w:rsidRPr="00650210" w:rsidP="00650210">
      <w:pPr>
        <w:pStyle w:val="ListBullet2"/>
      </w:pPr>
      <w:r w:rsidRPr="00650210">
        <w:t>insurance</w:t>
      </w:r>
    </w:p>
    <w:p w:rsidR="00000000" w:rsidRPr="00650210" w:rsidP="00650210">
      <w:pPr>
        <w:pStyle w:val="ListBullet2"/>
      </w:pPr>
      <w:r w:rsidRPr="00650210">
        <w:t>sightseeing and admissions</w:t>
      </w:r>
    </w:p>
    <w:p w:rsidR="00000000" w:rsidRPr="00650210" w:rsidP="00650210">
      <w:pPr>
        <w:pStyle w:val="ListBullet"/>
      </w:pPr>
      <w:r w:rsidRPr="00650210">
        <w:t>other logistical considerations for group travel:</w:t>
      </w:r>
    </w:p>
    <w:p w:rsidR="00000000" w:rsidRPr="00650210" w:rsidP="00650210">
      <w:pPr>
        <w:pStyle w:val="ListBullet2"/>
      </w:pPr>
      <w:r w:rsidRPr="00650210">
        <w:t>obtaining working with children checks</w:t>
      </w:r>
    </w:p>
    <w:p w:rsidR="00000000" w:rsidRPr="00650210" w:rsidP="00650210">
      <w:pPr>
        <w:pStyle w:val="ListBullet2"/>
      </w:pPr>
      <w:r w:rsidRPr="00650210">
        <w:t>obtaining parental or guardian informed consent for minors to travel</w:t>
      </w:r>
    </w:p>
    <w:p w:rsidR="00000000" w:rsidRPr="00650210" w:rsidP="00650210">
      <w:pPr>
        <w:pStyle w:val="ListBullet2"/>
      </w:pPr>
      <w:r w:rsidRPr="00650210">
        <w:t>participant medical requirements, forms and permission to treat in the event of a medical inciden</w:t>
      </w:r>
      <w:r w:rsidRPr="00650210">
        <w:t>t</w:t>
      </w:r>
    </w:p>
    <w:p w:rsidR="00000000" w:rsidRPr="00650210" w:rsidP="00650210">
      <w:pPr>
        <w:pStyle w:val="ListBullet2"/>
      </w:pPr>
      <w:r w:rsidRPr="00650210">
        <w:t>availability of medical care at destinations</w:t>
      </w:r>
    </w:p>
    <w:p w:rsidR="00000000" w:rsidRPr="00650210" w:rsidP="00650210">
      <w:pPr>
        <w:pStyle w:val="ListBullet2"/>
      </w:pPr>
      <w:r w:rsidRPr="00650210">
        <w:t>communication with those not on tour</w:t>
      </w:r>
    </w:p>
    <w:p w:rsidR="00000000" w:rsidRPr="00650210" w:rsidP="00650210">
      <w:pPr>
        <w:pStyle w:val="ListBullet"/>
      </w:pPr>
      <w:r w:rsidRPr="00650210">
        <w:t>risks involved with travel and how to manage these when they arise:</w:t>
      </w:r>
    </w:p>
    <w:p w:rsidR="00000000" w:rsidRPr="00650210" w:rsidP="00650210">
      <w:pPr>
        <w:pStyle w:val="ListBullet2"/>
      </w:pPr>
      <w:r w:rsidRPr="00650210">
        <w:t>disruption to travel arrangements</w:t>
      </w:r>
    </w:p>
    <w:p w:rsidR="00000000" w:rsidRPr="00650210" w:rsidP="00650210">
      <w:pPr>
        <w:pStyle w:val="ListBullet2"/>
      </w:pPr>
      <w:r w:rsidRPr="00650210">
        <w:t>injury or illness</w:t>
      </w:r>
    </w:p>
    <w:p w:rsidR="00000000" w:rsidRPr="00650210" w:rsidP="00650210">
      <w:pPr>
        <w:pStyle w:val="ListBullet2"/>
      </w:pPr>
      <w:r w:rsidRPr="00650210">
        <w:t>alterations to schedules</w:t>
      </w:r>
    </w:p>
    <w:p w:rsidR="00000000" w:rsidRPr="00650210" w:rsidP="00650210">
      <w:pPr>
        <w:pStyle w:val="ListBullet2"/>
      </w:pPr>
      <w:r w:rsidRPr="00650210">
        <w:t>misplaced, lost or damage</w:t>
      </w:r>
      <w:r w:rsidRPr="00650210">
        <w:t>d baggage, equipment and belongings</w:t>
      </w:r>
    </w:p>
    <w:p w:rsidR="00000000" w:rsidRPr="00650210" w:rsidP="00650210">
      <w:pPr>
        <w:pStyle w:val="ListBullet"/>
      </w:pPr>
      <w:r w:rsidRPr="00650210">
        <w:t>roles and responsibilities of trip leaders and support staff while on tour:</w:t>
      </w:r>
    </w:p>
    <w:p w:rsidR="00000000" w:rsidRPr="00650210" w:rsidP="00650210">
      <w:pPr>
        <w:pStyle w:val="ListBullet2"/>
      </w:pPr>
      <w:r w:rsidRPr="00650210">
        <w:t>managing travel logistics and how this is administered with travel suppliers for group travel</w:t>
      </w:r>
    </w:p>
    <w:p w:rsidR="00000000" w:rsidRPr="00650210" w:rsidP="00650210">
      <w:pPr>
        <w:pStyle w:val="ListBullet2"/>
      </w:pPr>
      <w:r w:rsidRPr="00650210">
        <w:t>supervising and managing participants</w:t>
      </w:r>
    </w:p>
    <w:p w:rsidR="00000000" w:rsidRPr="00650210" w:rsidP="00650210">
      <w:pPr>
        <w:pStyle w:val="ListBullet"/>
      </w:pPr>
      <w:r w:rsidRPr="00650210">
        <w:t>strategies for effective group management:</w:t>
      </w:r>
    </w:p>
    <w:p w:rsidR="00000000" w:rsidRPr="00650210" w:rsidP="00650210">
      <w:pPr>
        <w:pStyle w:val="ListBullet2"/>
      </w:pPr>
      <w:r w:rsidRPr="00650210">
        <w:t>head counts</w:t>
      </w:r>
    </w:p>
    <w:p w:rsidR="00000000" w:rsidRPr="00650210" w:rsidP="00650210">
      <w:pPr>
        <w:pStyle w:val="ListBullet2"/>
      </w:pPr>
      <w:r w:rsidRPr="00650210">
        <w:t>roll calls</w:t>
      </w:r>
    </w:p>
    <w:p w:rsidR="00000000" w:rsidRPr="00650210" w:rsidP="00650210">
      <w:pPr>
        <w:pStyle w:val="ListBullet2"/>
      </w:pPr>
      <w:r w:rsidRPr="00650210">
        <w:t>buddy systems for travel partners</w:t>
      </w:r>
    </w:p>
    <w:p w:rsidR="00000000" w:rsidRPr="00650210" w:rsidP="00650210">
      <w:pPr>
        <w:pStyle w:val="ListBullet2"/>
      </w:pPr>
      <w:r w:rsidRPr="00650210">
        <w:t>implementing codes of behaviour and clearly communicating expectations</w:t>
      </w:r>
    </w:p>
    <w:p w:rsidR="00000000" w:rsidRPr="00650210" w:rsidP="00650210">
      <w:pPr>
        <w:pStyle w:val="ListBullet2"/>
      </w:pPr>
      <w:r w:rsidRPr="00650210">
        <w:t>providing general supervision and support</w:t>
      </w:r>
    </w:p>
    <w:p w:rsidR="00000000" w:rsidRPr="00650210" w:rsidP="00650210">
      <w:pPr>
        <w:pStyle w:val="ListBullet2"/>
      </w:pPr>
      <w:r w:rsidRPr="00650210">
        <w:t>clear communication of travel arrangements</w:t>
      </w:r>
      <w:r w:rsidRPr="00650210">
        <w:t xml:space="preserve"> throughout the tour including those for:</w:t>
      </w:r>
    </w:p>
    <w:p w:rsidR="00000000" w:rsidRPr="00650210" w:rsidP="00650210">
      <w:pPr>
        <w:pStyle w:val="ListBullet3"/>
      </w:pPr>
      <w:r w:rsidRPr="00650210">
        <w:t>meeting places and times</w:t>
      </w:r>
    </w:p>
    <w:p w:rsidR="00000000" w:rsidRPr="00650210" w:rsidP="00650210">
      <w:pPr>
        <w:pStyle w:val="ListBullet3"/>
      </w:pPr>
      <w:r w:rsidRPr="00650210">
        <w:t>departure and arrival times for tour components</w:t>
      </w:r>
    </w:p>
    <w:p w:rsidR="00000000" w:rsidRPr="00650210" w:rsidP="00650210">
      <w:pPr>
        <w:pStyle w:val="ListBullet3"/>
      </w:pPr>
      <w:r w:rsidRPr="00650210">
        <w:t>meal locations and times</w:t>
      </w:r>
    </w:p>
    <w:p w:rsidR="00000000" w:rsidRPr="00650210" w:rsidP="00650210">
      <w:pPr>
        <w:pStyle w:val="ListBullet3"/>
      </w:pPr>
      <w:r w:rsidRPr="00650210">
        <w:t>activity locations and times.</w:t>
      </w:r>
    </w:p>
    <w:p w:rsidR="00000000" w:rsidRPr="00650210" w:rsidP="00650210">
      <w:pPr>
        <w:pStyle w:val="AllowPageBreak"/>
      </w:pPr>
    </w:p>
    <w:p w:rsidR="00000000" w:rsidRPr="00650210" w:rsidP="00650210">
      <w:pPr>
        <w:pStyle w:val="Heading1"/>
      </w:pPr>
      <w:bookmarkStart w:id="4" w:name="O_1266264"/>
      <w:bookmarkEnd w:id="4"/>
      <w:r w:rsidRPr="00650210">
        <w:t>Assessment Conditions</w:t>
      </w:r>
    </w:p>
    <w:p w:rsidR="00000000" w:rsidRPr="00650210" w:rsidP="00321CC5">
      <w:pPr>
        <w:pStyle w:val="BodyText"/>
      </w:pPr>
      <w:r w:rsidRPr="00650210">
        <w:t>Skills for managing travel logistics and participants on tour must be demonstrated by accompanying a group on tour.</w:t>
      </w:r>
    </w:p>
    <w:p w:rsidR="00000000" w:rsidRPr="00650210" w:rsidP="00321CC5">
      <w:pPr>
        <w:pStyle w:val="BodyText"/>
      </w:pPr>
      <w:r w:rsidRPr="00650210">
        <w:t>Assessment must ensure use of:</w:t>
      </w:r>
    </w:p>
    <w:p w:rsidR="00000000" w:rsidRPr="00650210" w:rsidP="00650210">
      <w:pPr>
        <w:pStyle w:val="ListBullet"/>
      </w:pPr>
      <w:r w:rsidRPr="00650210">
        <w:t>interaction with group travel participants, these can be:</w:t>
      </w:r>
    </w:p>
    <w:p w:rsidR="00000000" w:rsidRPr="00650210" w:rsidP="00650210">
      <w:pPr>
        <w:pStyle w:val="ListBullet2"/>
      </w:pPr>
      <w:r w:rsidRPr="00650210">
        <w:t>participants travelling for sport, fitness or re</w:t>
      </w:r>
      <w:r w:rsidRPr="00650210">
        <w:t>creation purposes, or</w:t>
      </w:r>
    </w:p>
    <w:p w:rsidR="00000000" w:rsidRPr="00650210" w:rsidP="00650210">
      <w:pPr>
        <w:pStyle w:val="ListBullet2"/>
      </w:pPr>
      <w:r w:rsidRPr="00650210">
        <w:t>individuals who participate in simulated activities used for the purpose of skills assessment</w:t>
      </w:r>
    </w:p>
    <w:p w:rsidR="00000000" w:rsidRPr="00650210" w:rsidP="00650210">
      <w:pPr>
        <w:pStyle w:val="ListBullet"/>
      </w:pPr>
      <w:r w:rsidRPr="00650210">
        <w:t>travel documentation</w:t>
      </w:r>
    </w:p>
    <w:p w:rsidR="00000000" w:rsidRPr="00650210" w:rsidP="00650210">
      <w:pPr>
        <w:pStyle w:val="ListBullet"/>
      </w:pPr>
      <w:r w:rsidRPr="00650210">
        <w:t>organisational policies and procedures for group travel.</w:t>
      </w:r>
    </w:p>
    <w:p w:rsidR="00000000" w:rsidRPr="00650210" w:rsidP="00321CC5">
      <w:pPr>
        <w:pStyle w:val="BodyText"/>
      </w:pPr>
      <w:r w:rsidRPr="00650210">
        <w:t>Assessors must satisfy the Standards for Registered Training Organisations’ requirements for assessors.</w:t>
      </w:r>
    </w:p>
    <w:p w:rsidR="00000000" w:rsidRPr="00650210" w:rsidP="00650210">
      <w:pPr>
        <w:pStyle w:val="Heading1"/>
      </w:pPr>
      <w:bookmarkStart w:id="5" w:name="O_1266262"/>
      <w:bookmarkEnd w:id="5"/>
      <w:r w:rsidRPr="00650210">
        <w:t>Links</w:t>
      </w:r>
    </w:p>
    <w:p w:rsidR="00000000" w:rsidRPr="00650210" w:rsidP="00321CC5">
      <w:pPr>
        <w:pStyle w:val="BodyText"/>
      </w:pPr>
      <w:r w:rsidRPr="006502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C030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50210" w:rsidP="00650210"/>
    <w:sectPr w:rsidSect="006502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10" w:rsidRPr="00321CC5" w:rsidP="00321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C5" w:rsidP="00650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1CC5" w:rsidP="00650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1CC5" w:rsidP="00650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210" w:rsidRPr="00321CC5" w:rsidP="00321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CC5" w:rsidRPr="002D2AF8" w:rsidP="00650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SISXFAM001 Organise and supervise participant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21CC5" w:rsidP="00650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44E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329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3E75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210"/>
  </w:style>
  <w:style w:type="character" w:customStyle="1" w:styleId="Heading1Char">
    <w:name w:val="Heading 1 Char"/>
    <w:basedOn w:val="DefaultParagraphFont"/>
    <w:link w:val="Heading1"/>
    <w:rsid w:val="00650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21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02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0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02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0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210"/>
    <w:rPr>
      <w:b/>
      <w:spacing w:val="0"/>
    </w:rPr>
  </w:style>
  <w:style w:type="paragraph" w:customStyle="1" w:styleId="SuperTitle">
    <w:name w:val="SuperTitle"/>
    <w:basedOn w:val="Title"/>
    <w:rsid w:val="00650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2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210"/>
    <w:rPr>
      <w:i/>
    </w:rPr>
  </w:style>
  <w:style w:type="paragraph" w:styleId="Caption">
    <w:name w:val="caption"/>
    <w:basedOn w:val="BodyText"/>
    <w:next w:val="Normal"/>
    <w:qFormat/>
    <w:rsid w:val="00650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210"/>
  </w:style>
  <w:style w:type="paragraph" w:styleId="TableofFigures">
    <w:name w:val="table of figures"/>
    <w:basedOn w:val="Normal"/>
    <w:next w:val="Normal"/>
    <w:semiHidden/>
    <w:rsid w:val="00650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2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0210"/>
    <w:rPr>
      <w:rFonts w:ascii="Wingdings" w:hAnsi="Wingdings"/>
    </w:rPr>
  </w:style>
  <w:style w:type="paragraph" w:customStyle="1" w:styleId="TableHeading">
    <w:name w:val="Table Heading"/>
    <w:basedOn w:val="HeadingBase"/>
    <w:rsid w:val="00650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210"/>
    <w:rPr>
      <w:color w:val="0033CC"/>
      <w:u w:val="none"/>
    </w:rPr>
  </w:style>
  <w:style w:type="paragraph" w:customStyle="1" w:styleId="BodyTextRight">
    <w:name w:val="Body Text Right"/>
    <w:basedOn w:val="BodyText"/>
    <w:rsid w:val="00650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2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210"/>
    <w:rPr>
      <w:sz w:val="32"/>
    </w:rPr>
  </w:style>
  <w:style w:type="paragraph" w:customStyle="1" w:styleId="HeadingProcedure">
    <w:name w:val="Heading Procedure"/>
    <w:basedOn w:val="HeadingBase"/>
    <w:next w:val="Normal"/>
    <w:rsid w:val="00650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210"/>
    <w:pPr>
      <w:spacing w:before="60" w:after="60"/>
    </w:pPr>
  </w:style>
  <w:style w:type="paragraph" w:styleId="ListContinue">
    <w:name w:val="List Continue"/>
    <w:basedOn w:val="List"/>
    <w:rsid w:val="00650210"/>
    <w:pPr>
      <w:ind w:firstLine="0"/>
    </w:pPr>
  </w:style>
  <w:style w:type="paragraph" w:customStyle="1" w:styleId="ListNote">
    <w:name w:val="List Note"/>
    <w:basedOn w:val="List"/>
    <w:rsid w:val="00650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210"/>
    <w:rPr>
      <w:rFonts w:ascii="Courier New" w:hAnsi="Courier New"/>
    </w:rPr>
  </w:style>
  <w:style w:type="paragraph" w:customStyle="1" w:styleId="NoteBullet">
    <w:name w:val="Note Bullet"/>
    <w:basedOn w:val="Note"/>
    <w:rsid w:val="00650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2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0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210"/>
    <w:rPr>
      <w:b/>
      <w:smallCaps/>
    </w:rPr>
  </w:style>
  <w:style w:type="paragraph" w:customStyle="1" w:styleId="TableListNumber">
    <w:name w:val="Table List Number"/>
    <w:basedOn w:val="ListNumber"/>
    <w:rsid w:val="00650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210"/>
    <w:pPr>
      <w:numPr>
        <w:numId w:val="10"/>
      </w:numPr>
    </w:pPr>
  </w:style>
  <w:style w:type="paragraph" w:customStyle="1" w:styleId="ListAlpha2">
    <w:name w:val="List Alpha 2"/>
    <w:basedOn w:val="List2"/>
    <w:rsid w:val="00650210"/>
    <w:pPr>
      <w:numPr>
        <w:numId w:val="9"/>
      </w:numPr>
    </w:pPr>
  </w:style>
  <w:style w:type="paragraph" w:styleId="List2">
    <w:name w:val="List 2"/>
    <w:basedOn w:val="BodyText"/>
    <w:rsid w:val="00650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2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02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0210"/>
    <w:pPr>
      <w:numPr>
        <w:numId w:val="5"/>
      </w:numPr>
    </w:pPr>
  </w:style>
  <w:style w:type="paragraph" w:styleId="ListContinue2">
    <w:name w:val="List Continue 2"/>
    <w:basedOn w:val="List2"/>
    <w:rsid w:val="00650210"/>
    <w:pPr>
      <w:ind w:firstLine="0"/>
    </w:pPr>
  </w:style>
  <w:style w:type="paragraph" w:styleId="ListContinue3">
    <w:name w:val="List Continue 3"/>
    <w:basedOn w:val="List3"/>
    <w:rsid w:val="00650210"/>
    <w:pPr>
      <w:ind w:left="1021" w:firstLine="0"/>
    </w:pPr>
  </w:style>
  <w:style w:type="paragraph" w:styleId="ListContinue4">
    <w:name w:val="List Continue 4"/>
    <w:basedOn w:val="List4"/>
    <w:rsid w:val="00650210"/>
    <w:pPr>
      <w:ind w:firstLine="0"/>
    </w:pPr>
  </w:style>
  <w:style w:type="paragraph" w:styleId="ListContinue5">
    <w:name w:val="List Continue 5"/>
    <w:basedOn w:val="List5"/>
    <w:rsid w:val="00650210"/>
    <w:pPr>
      <w:ind w:firstLine="0"/>
    </w:pPr>
  </w:style>
  <w:style w:type="paragraph" w:styleId="ListNumber3">
    <w:name w:val="List Number 3"/>
    <w:basedOn w:val="List3"/>
    <w:rsid w:val="00650210"/>
    <w:pPr>
      <w:numPr>
        <w:numId w:val="6"/>
      </w:numPr>
    </w:pPr>
  </w:style>
  <w:style w:type="paragraph" w:styleId="ListNumber4">
    <w:name w:val="List Number 4"/>
    <w:basedOn w:val="List4"/>
    <w:rsid w:val="00650210"/>
    <w:pPr>
      <w:numPr>
        <w:numId w:val="7"/>
      </w:numPr>
    </w:pPr>
  </w:style>
  <w:style w:type="paragraph" w:styleId="ListNumber5">
    <w:name w:val="List Number 5"/>
    <w:basedOn w:val="List5"/>
    <w:rsid w:val="00650210"/>
    <w:pPr>
      <w:numPr>
        <w:numId w:val="8"/>
      </w:numPr>
    </w:pPr>
  </w:style>
  <w:style w:type="paragraph" w:styleId="BlockText">
    <w:name w:val="Block Text"/>
    <w:basedOn w:val="Normal"/>
    <w:rsid w:val="00650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210"/>
    <w:rPr>
      <w:sz w:val="16"/>
      <w:vertAlign w:val="superscript"/>
    </w:rPr>
  </w:style>
  <w:style w:type="character" w:customStyle="1" w:styleId="Symbols">
    <w:name w:val="Symbols"/>
    <w:basedOn w:val="DefaultParagraphFont"/>
    <w:rsid w:val="00650210"/>
    <w:rPr>
      <w:rFonts w:ascii="Symbol" w:hAnsi="Symbol"/>
    </w:rPr>
  </w:style>
  <w:style w:type="character" w:customStyle="1" w:styleId="MenuOptions">
    <w:name w:val="Menu Options"/>
    <w:basedOn w:val="DefaultParagraphFont"/>
    <w:rsid w:val="00650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210"/>
    <w:rPr>
      <w:b/>
    </w:rPr>
  </w:style>
  <w:style w:type="character" w:customStyle="1" w:styleId="Underlined">
    <w:name w:val="Underlined"/>
    <w:basedOn w:val="DefaultParagraphFont"/>
    <w:rsid w:val="00650210"/>
    <w:rPr>
      <w:u w:val="single"/>
    </w:rPr>
  </w:style>
  <w:style w:type="paragraph" w:customStyle="1" w:styleId="TableBodyTextRight">
    <w:name w:val="Table Body Text Right"/>
    <w:basedOn w:val="TableBodyText"/>
    <w:rsid w:val="00650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210"/>
    <w:rPr>
      <w:sz w:val="18"/>
    </w:rPr>
  </w:style>
  <w:style w:type="paragraph" w:customStyle="1" w:styleId="BodySmallRight">
    <w:name w:val="Body Small Right"/>
    <w:basedOn w:val="BodyTextRight"/>
    <w:rsid w:val="00650210"/>
    <w:rPr>
      <w:sz w:val="18"/>
      <w:szCs w:val="18"/>
    </w:rPr>
  </w:style>
  <w:style w:type="paragraph" w:customStyle="1" w:styleId="MarginEdition">
    <w:name w:val="Margin Edition"/>
    <w:basedOn w:val="MarginNote"/>
    <w:rsid w:val="00650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210"/>
    <w:rPr>
      <w:sz w:val="2"/>
      <w:szCs w:val="2"/>
    </w:rPr>
  </w:style>
  <w:style w:type="character" w:customStyle="1" w:styleId="Small">
    <w:name w:val="Small"/>
    <w:basedOn w:val="DefaultParagraphFont"/>
    <w:rsid w:val="00650210"/>
    <w:rPr>
      <w:sz w:val="16"/>
    </w:rPr>
  </w:style>
  <w:style w:type="paragraph" w:customStyle="1" w:styleId="WideTable">
    <w:name w:val="Wide Table"/>
    <w:basedOn w:val="Normal"/>
    <w:rsid w:val="00650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210"/>
  </w:style>
  <w:style w:type="paragraph" w:styleId="Quote">
    <w:name w:val="Quote"/>
    <w:basedOn w:val="Heading1"/>
    <w:link w:val="QuoteChar"/>
    <w:qFormat/>
    <w:rsid w:val="00650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210"/>
    <w:pPr>
      <w:pageBreakBefore/>
    </w:pPr>
  </w:style>
  <w:style w:type="paragraph" w:customStyle="1" w:styleId="Border">
    <w:name w:val="Border"/>
    <w:basedOn w:val="Normal"/>
    <w:qFormat/>
    <w:rsid w:val="00650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210"/>
    <w:rPr>
      <w:u w:val="single"/>
    </w:rPr>
  </w:style>
  <w:style w:type="character" w:customStyle="1" w:styleId="BoldandItalics">
    <w:name w:val="Bold and Italics"/>
    <w:qFormat/>
    <w:rsid w:val="00650210"/>
    <w:rPr>
      <w:b/>
      <w:i/>
      <w:u w:val="none"/>
    </w:rPr>
  </w:style>
  <w:style w:type="paragraph" w:styleId="BalloonText">
    <w:name w:val="Balloon Text"/>
    <w:basedOn w:val="Normal"/>
    <w:link w:val="BalloonTextChar"/>
    <w:rsid w:val="00650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210"/>
    <w:pPr>
      <w:spacing w:before="0" w:after="0"/>
    </w:pPr>
  </w:style>
  <w:style w:type="paragraph" w:customStyle="1" w:styleId="BodyTextBold">
    <w:name w:val="Body Text Bold"/>
    <w:basedOn w:val="BodyText"/>
    <w:qFormat/>
    <w:rsid w:val="00650210"/>
    <w:rPr>
      <w:b/>
    </w:rPr>
  </w:style>
  <w:style w:type="character" w:styleId="Hyperlink">
    <w:name w:val="Hyperlink"/>
    <w:basedOn w:val="DefaultParagraphFont"/>
    <w:uiPriority w:val="99"/>
    <w:unhideWhenUsed/>
    <w:rsid w:val="00321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2664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SISXFAM001 Organise and supervise participant travel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2022-12-13T02:14:00Z</dcterms:created>
  <dcterms:modified xsi:type="dcterms:W3CDTF">2022-12-13T02:14:00Z</dcterms:modified>
</cp:coreProperties>
</file>