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C70" w:rsidP="00AA5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SISXFAC010 Develop maintenance and equipment acquisition plans</w:t>
      </w:r>
      <w:r>
        <w:fldChar w:fldCharType="end"/>
      </w:r>
    </w:p>
    <w:p w:rsidR="00AA5C70" w:rsidP="00AA5C70">
      <w:pPr>
        <w:pStyle w:val="Version"/>
        <w:sectPr w:rsidSect="008A2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4F5" w:rsidP="008A24F5">
      <w:pPr>
        <w:pStyle w:val="SuperHeading"/>
      </w:pPr>
      <w:r w:rsidRPr="008A24F5">
        <w:t>SISXFAC010 Develop maintenance and equipment acquisition plans</w:t>
      </w:r>
    </w:p>
    <w:p w:rsidR="00000000" w:rsidRPr="008A24F5" w:rsidP="008A24F5">
      <w:pPr>
        <w:pStyle w:val="Heading1"/>
      </w:pPr>
      <w:bookmarkStart w:id="1" w:name="O_1266445"/>
      <w:bookmarkEnd w:id="1"/>
      <w:r w:rsidRPr="008A24F5">
        <w:t>Modification History</w:t>
      </w:r>
    </w:p>
    <w:p w:rsidR="00000000" w:rsidRPr="008A24F5" w:rsidP="00AA5C70">
      <w:pPr>
        <w:pStyle w:val="BodyText"/>
      </w:pPr>
      <w:r w:rsidRPr="008A24F5">
        <w:t>Not applicable.</w:t>
      </w:r>
    </w:p>
    <w:p w:rsidR="00000000" w:rsidRPr="008A24F5" w:rsidP="008A24F5">
      <w:pPr>
        <w:pStyle w:val="Heading1"/>
      </w:pPr>
      <w:bookmarkStart w:id="2" w:name="O_1266452"/>
      <w:bookmarkEnd w:id="2"/>
      <w:r w:rsidRPr="008A24F5">
        <w:t>Application</w:t>
      </w:r>
    </w:p>
    <w:p w:rsidR="00000000" w:rsidRPr="008A24F5" w:rsidP="00AA5C70">
      <w:pPr>
        <w:pStyle w:val="BodyText"/>
      </w:pPr>
      <w:r w:rsidRPr="008A24F5">
        <w:t>This unit describes the performance outcomes, skills and knowledge required to scope maintenance and asset acquisition requirements for a facility, and to develop overarching facility maintenance plans. It also covers skills to plan for asset acquisition.</w:t>
      </w:r>
    </w:p>
    <w:p w:rsidR="00000000" w:rsidRPr="008A24F5" w:rsidP="00AA5C70">
      <w:pPr>
        <w:pStyle w:val="BodyText"/>
      </w:pPr>
      <w:r w:rsidRPr="008A24F5">
        <w:t>This unit applies to any type of sport, fitness, aquatic or recreation organisation including commercial, not-for-profit, community and government organisations. It can be applied to any type of facility, and to specific plant and equipment.</w:t>
      </w:r>
    </w:p>
    <w:p w:rsidR="00000000" w:rsidRPr="008A24F5" w:rsidP="00AA5C70">
      <w:pPr>
        <w:pStyle w:val="BodyText"/>
      </w:pPr>
      <w:r w:rsidRPr="008A24F5">
        <w:t xml:space="preserve">It applies to </w:t>
      </w:r>
      <w:r w:rsidRPr="008A24F5">
        <w:t>senior technical or operations managers who operate with significant autonomy and are responsible for making strategic management decisions.</w:t>
      </w:r>
    </w:p>
    <w:p w:rsidR="00000000" w:rsidRPr="008A24F5" w:rsidP="00AA5C70">
      <w:pPr>
        <w:pStyle w:val="BodyText"/>
      </w:pPr>
      <w:r w:rsidRPr="008A24F5">
        <w:t>The skills in this unit must be applied in accordance with Commonwealth and State or Territory legislation, Austral</w:t>
      </w:r>
      <w:r w:rsidRPr="008A24F5">
        <w:t>ian standards and industry codes of practice.</w:t>
      </w:r>
    </w:p>
    <w:p w:rsidR="00000000" w:rsidRPr="008A24F5" w:rsidP="00AA5C70">
      <w:pPr>
        <w:pStyle w:val="BodyText"/>
      </w:pPr>
      <w:r w:rsidRPr="008A24F5">
        <w:t>No occupational licensing, certification or specific legislative requirements apply to this unit at the time of publication.</w:t>
      </w:r>
    </w:p>
    <w:p w:rsidR="00000000" w:rsidRPr="008A24F5" w:rsidP="008A24F5">
      <w:pPr>
        <w:pStyle w:val="Heading1"/>
      </w:pPr>
      <w:bookmarkStart w:id="3" w:name="O_1266451"/>
      <w:bookmarkEnd w:id="3"/>
      <w:r w:rsidRPr="008A24F5">
        <w:t>Pre-requisite Unit</w:t>
      </w:r>
    </w:p>
    <w:p w:rsidR="00000000" w:rsidRPr="008A24F5" w:rsidP="00AA5C70">
      <w:pPr>
        <w:pStyle w:val="BodyText"/>
      </w:pPr>
      <w:r w:rsidRPr="008A24F5">
        <w:t>Nil</w:t>
      </w:r>
    </w:p>
    <w:p w:rsidR="00000000" w:rsidRPr="008A24F5" w:rsidP="008A24F5">
      <w:pPr>
        <w:pStyle w:val="Heading1"/>
      </w:pPr>
      <w:bookmarkStart w:id="4" w:name="O_1266450"/>
      <w:bookmarkEnd w:id="4"/>
      <w:r w:rsidRPr="008A24F5">
        <w:t>Competency Field</w:t>
      </w:r>
    </w:p>
    <w:p w:rsidR="00000000" w:rsidRPr="008A24F5" w:rsidP="00AA5C70">
      <w:pPr>
        <w:pStyle w:val="BodyText"/>
      </w:pPr>
      <w:r w:rsidRPr="008A24F5">
        <w:t>Facilit</w:t>
      </w:r>
      <w:r w:rsidRPr="008A24F5">
        <w:t>y Management</w:t>
      </w:r>
    </w:p>
    <w:p w:rsidR="00000000" w:rsidRPr="008A24F5" w:rsidP="008A24F5">
      <w:pPr>
        <w:pStyle w:val="Heading1"/>
      </w:pPr>
      <w:bookmarkStart w:id="5" w:name="O_1266449"/>
      <w:bookmarkEnd w:id="5"/>
      <w:r w:rsidRPr="008A24F5">
        <w:t>Unit Sector</w:t>
      </w:r>
    </w:p>
    <w:p w:rsidR="00000000" w:rsidRPr="008A24F5" w:rsidP="00AA5C70">
      <w:pPr>
        <w:pStyle w:val="BodyText"/>
      </w:pPr>
      <w:r w:rsidRPr="008A24F5">
        <w:t>Cross-Sector</w:t>
      </w:r>
    </w:p>
    <w:p w:rsidR="00000000" w:rsidRPr="008A24F5" w:rsidP="008A24F5">
      <w:pPr>
        <w:pStyle w:val="Heading1"/>
      </w:pPr>
      <w:bookmarkStart w:id="6" w:name="O_1266448"/>
      <w:bookmarkEnd w:id="6"/>
      <w:r w:rsidRPr="008A24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BodyText"/>
            </w:pPr>
            <w:r w:rsidRPr="008A24F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rPr>
                <w:rStyle w:val="SpecialBold"/>
              </w:rPr>
              <w:t>PERFORMANCE</w:t>
            </w:r>
            <w:r w:rsidRPr="008A24F5">
              <w:t xml:space="preserve"> </w:t>
            </w:r>
            <w:r w:rsidRPr="008A24F5">
              <w:rPr>
                <w:rStyle w:val="SpecialBold"/>
              </w:rPr>
              <w:t>CRITERIA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BodyText"/>
            </w:pPr>
            <w:r w:rsidRPr="008A24F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List"/>
              <w:rPr>
                <w:lang w:val="en-NZ"/>
              </w:rPr>
            </w:pPr>
            <w:r w:rsidRPr="008A24F5">
              <w:t xml:space="preserve">1.  Determine scope of </w:t>
            </w:r>
            <w:r w:rsidRPr="008A24F5">
              <w:t>maintenance and asset acquisition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List"/>
            </w:pPr>
            <w:r w:rsidRPr="008A24F5">
              <w:t xml:space="preserve">1.1. Identify the facility’s range of plant and equipment using </w:t>
            </w:r>
            <w:r w:rsidRPr="008A24F5">
              <w:t>organisational registers, and d</w:t>
            </w:r>
            <w:r w:rsidRPr="008A24F5">
              <w:t>etermine age and estimated remaining lifespan.</w:t>
            </w:r>
          </w:p>
          <w:p w:rsidR="00000000" w:rsidRPr="008A24F5" w:rsidP="008A24F5">
            <w:pPr>
              <w:pStyle w:val="List"/>
            </w:pPr>
            <w:r w:rsidRPr="008A24F5">
              <w:t>1.2. Analyse maintenance history of facility plant and equipment using organisational registers and records.</w:t>
            </w:r>
          </w:p>
          <w:p w:rsidR="00000000" w:rsidRPr="008A24F5" w:rsidP="008A24F5">
            <w:pPr>
              <w:pStyle w:val="List"/>
            </w:pPr>
            <w:r w:rsidRPr="008A24F5">
              <w:t>1.3. Identify items subject to regular repairs from organisational repair and condition reports.</w:t>
            </w:r>
          </w:p>
          <w:p w:rsidR="00000000" w:rsidRPr="008A24F5" w:rsidP="008A24F5">
            <w:pPr>
              <w:pStyle w:val="List"/>
            </w:pPr>
            <w:r w:rsidRPr="008A24F5">
              <w:t>1.4</w:t>
            </w:r>
            <w:r w:rsidRPr="008A24F5">
              <w:t>. Identify periodic inspection and maintenance requirements for plantand equipment from operational specifications.</w:t>
            </w:r>
          </w:p>
          <w:p w:rsidR="00000000" w:rsidP="008A24F5">
            <w:pPr>
              <w:pStyle w:val="List"/>
              <w:rPr>
                <w:lang w:val="en-NZ"/>
              </w:rPr>
            </w:pPr>
            <w:r w:rsidRPr="008A24F5">
              <w:t>1.5. Determine and record overall scope of long and short term maintenance and asset acquisition plans based on analysis.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List"/>
              <w:rPr>
                <w:lang w:val="en-NZ"/>
              </w:rPr>
            </w:pPr>
            <w:r w:rsidRPr="008A24F5">
              <w:t>2.  Develop maintenance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List"/>
            </w:pPr>
            <w:r w:rsidRPr="008A24F5">
              <w:t>2.1. Develop overarching maintenance schedules for the range of plant and equipment covered by the plan.</w:t>
            </w:r>
          </w:p>
          <w:p w:rsidR="00000000" w:rsidRPr="008A24F5" w:rsidP="008A24F5">
            <w:pPr>
              <w:pStyle w:val="List"/>
            </w:pPr>
            <w:r w:rsidRPr="008A24F5">
              <w:t>2.2. Document periodic requirements for routine and major services, inspections and tests, according to plant and equipm</w:t>
            </w:r>
            <w:r w:rsidRPr="008A24F5">
              <w:t>ent operational specifications.</w:t>
            </w:r>
          </w:p>
          <w:p w:rsidR="00000000" w:rsidRPr="008A24F5" w:rsidP="008A24F5">
            <w:pPr>
              <w:pStyle w:val="List"/>
            </w:pPr>
            <w:r w:rsidRPr="008A24F5">
              <w:t>2.3. Use financial business data and forecasting methods to estimate future maintenance costs.</w:t>
            </w:r>
          </w:p>
          <w:p w:rsidR="00000000" w:rsidRPr="008A24F5" w:rsidP="008A24F5">
            <w:pPr>
              <w:pStyle w:val="List"/>
            </w:pPr>
            <w:r w:rsidRPr="008A24F5">
              <w:t>2.4. Develop and document cost schedules for required resources including internal human resource and external specialist contrac</w:t>
            </w:r>
            <w:r w:rsidRPr="008A24F5">
              <w:t>tors.</w:t>
            </w:r>
          </w:p>
          <w:p w:rsidR="00000000" w:rsidRPr="008A24F5" w:rsidP="008A24F5">
            <w:pPr>
              <w:pStyle w:val="List"/>
            </w:pPr>
            <w:r w:rsidRPr="008A24F5">
              <w:t>2.5. Develop register of specialist service providers according to organisational contractual arrangements with preferred suppliers.</w:t>
            </w:r>
          </w:p>
          <w:p w:rsidR="00000000" w:rsidRPr="008A24F5" w:rsidP="008A24F5">
            <w:pPr>
              <w:pStyle w:val="List"/>
            </w:pPr>
            <w:r w:rsidRPr="008A24F5">
              <w:t>2.6. Document record keeping requirements for the range of maintenance activities.</w:t>
            </w:r>
          </w:p>
          <w:p w:rsidR="00000000" w:rsidRPr="008A24F5" w:rsidP="008A24F5">
            <w:pPr>
              <w:pStyle w:val="List"/>
            </w:pPr>
            <w:r w:rsidRPr="008A24F5">
              <w:t>2.7. Collate all materials and sch</w:t>
            </w:r>
            <w:r w:rsidRPr="008A24F5">
              <w:t>edules according to organisational format requirements.</w:t>
            </w:r>
          </w:p>
          <w:p w:rsidR="00000000" w:rsidP="008A24F5">
            <w:pPr>
              <w:pStyle w:val="List"/>
              <w:rPr>
                <w:lang w:val="en-NZ"/>
              </w:rPr>
            </w:pPr>
            <w:r w:rsidRPr="008A24F5">
              <w:t>2.8. Obtain approval to proceed with implementation of plan, and adjust as required.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List"/>
              <w:rPr>
                <w:lang w:val="en-NZ"/>
              </w:rPr>
            </w:pPr>
            <w:r w:rsidRPr="008A24F5">
              <w:t>3.  Plan for asset acquisition.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List"/>
            </w:pPr>
            <w:r w:rsidRPr="008A24F5">
              <w:t>3.1. Identify need to introduce new or replace aged physical assets, based on busi</w:t>
            </w:r>
            <w:r w:rsidRPr="008A24F5">
              <w:t>ness objectives and performance of aged assets.</w:t>
            </w:r>
          </w:p>
          <w:p w:rsidR="00000000" w:rsidRPr="008A24F5" w:rsidP="008A24F5">
            <w:pPr>
              <w:pStyle w:val="List"/>
            </w:pPr>
            <w:r w:rsidRPr="008A24F5">
              <w:t>3.2. Estimate acquisition costs based on evaluation of current, accurate and relevant data.</w:t>
            </w:r>
          </w:p>
          <w:p w:rsidR="00000000" w:rsidRPr="008A24F5" w:rsidP="008A24F5">
            <w:pPr>
              <w:pStyle w:val="List"/>
            </w:pPr>
            <w:r w:rsidRPr="008A24F5">
              <w:t>3.3. Evaluate current and future financial ability to acquire physical assets.</w:t>
            </w:r>
          </w:p>
          <w:p w:rsidR="00000000" w:rsidRPr="008A24F5" w:rsidP="008A24F5">
            <w:pPr>
              <w:pStyle w:val="List"/>
            </w:pPr>
            <w:r w:rsidRPr="008A24F5">
              <w:t>3.4. Investigate methods of financing</w:t>
            </w:r>
            <w:r w:rsidRPr="008A24F5">
              <w:t xml:space="preserve"> appropriate to business structure.</w:t>
            </w:r>
          </w:p>
          <w:p w:rsidR="00000000" w:rsidRPr="008A24F5" w:rsidP="008A24F5">
            <w:pPr>
              <w:pStyle w:val="List"/>
            </w:pPr>
            <w:r w:rsidRPr="008A24F5">
              <w:t>3.5. Document plans to acquire new physical assets, and schedule a timeline.</w:t>
            </w:r>
          </w:p>
        </w:tc>
      </w:tr>
    </w:tbl>
    <w:p w:rsidR="00000000" w:rsidRPr="008A24F5" w:rsidP="008A24F5">
      <w:pPr>
        <w:pStyle w:val="BodyText"/>
      </w:pPr>
    </w:p>
    <w:p w:rsidR="00000000" w:rsidRPr="008A24F5" w:rsidP="008A24F5">
      <w:pPr>
        <w:pStyle w:val="AllowPageBreak"/>
      </w:pPr>
    </w:p>
    <w:p w:rsidR="00000000" w:rsidRPr="008A24F5" w:rsidP="008A24F5">
      <w:pPr>
        <w:pStyle w:val="Heading1"/>
      </w:pPr>
      <w:bookmarkStart w:id="7" w:name="O_1266447"/>
      <w:bookmarkEnd w:id="7"/>
      <w:r w:rsidRPr="008A24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BodyText"/>
            </w:pPr>
            <w:r w:rsidRPr="008A24F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rPr>
                <w:rStyle w:val="SpecialBold"/>
              </w:rPr>
              <w:t>DESCRIPTION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ListBullet"/>
            </w:pPr>
            <w:r w:rsidRPr="008A24F5">
              <w:t>interpret varied and potentially complex organisational i</w:t>
            </w:r>
            <w:r w:rsidRPr="008A24F5">
              <w:t>nformation</w:t>
            </w:r>
          </w:p>
          <w:p w:rsidR="00000000" w:rsidP="008A24F5">
            <w:pPr>
              <w:pStyle w:val="ListBullet"/>
              <w:rPr>
                <w:lang w:val="en-NZ"/>
              </w:rPr>
            </w:pPr>
            <w:r w:rsidRPr="008A24F5">
              <w:t>interpret complex and potentially unfamiliar technical specifications for inspection and maintenance of diverse plant and equipment.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ListBullet"/>
            </w:pPr>
            <w:r w:rsidRPr="008A24F5">
              <w:t>structure and draft a formal action planning document</w:t>
            </w:r>
          </w:p>
          <w:p w:rsidR="00000000" w:rsidP="008A24F5">
            <w:pPr>
              <w:pStyle w:val="ListBullet"/>
              <w:rPr>
                <w:lang w:val="en-NZ"/>
              </w:rPr>
            </w:pPr>
            <w:r w:rsidRPr="008A24F5">
              <w:t>present information using language and format easily understood by a diverse audience.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ListBullet"/>
              <w:rPr>
                <w:lang w:val="en-NZ"/>
              </w:rPr>
            </w:pPr>
            <w:r w:rsidRPr="008A24F5">
              <w:t>develop financial estimates using complex calculations.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ListBullet"/>
              <w:rPr>
                <w:lang w:val="en-NZ"/>
              </w:rPr>
            </w:pPr>
            <w:r w:rsidRPr="008A24F5">
              <w:t>critically analyse the characteristics and needs of the facili</w:t>
            </w:r>
            <w:r w:rsidRPr="008A24F5">
              <w:t>ty to develop tailored maintenance plans.</w:t>
            </w:r>
          </w:p>
        </w:tc>
      </w:tr>
      <w:tr w:rsidTr="008A2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4F5">
            <w:pPr>
              <w:pStyle w:val="BodyText"/>
              <w:rPr>
                <w:lang w:val="en-NZ"/>
              </w:rPr>
            </w:pPr>
            <w:r w:rsidRPr="008A24F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4F5" w:rsidP="008A24F5">
            <w:pPr>
              <w:pStyle w:val="ListBullet"/>
            </w:pPr>
            <w:r w:rsidRPr="008A24F5">
              <w:t>use a computer and features of software packages to create a planning document.</w:t>
            </w:r>
          </w:p>
        </w:tc>
      </w:tr>
    </w:tbl>
    <w:p w:rsidR="00000000" w:rsidRPr="008A24F5" w:rsidP="008A24F5">
      <w:pPr>
        <w:pStyle w:val="BodyText"/>
      </w:pPr>
    </w:p>
    <w:p w:rsidR="00000000" w:rsidRPr="008A24F5" w:rsidP="008A24F5">
      <w:pPr>
        <w:pStyle w:val="AllowPageBreak"/>
      </w:pPr>
    </w:p>
    <w:p w:rsidR="00000000" w:rsidRPr="008A24F5" w:rsidP="008A24F5">
      <w:pPr>
        <w:pStyle w:val="Heading1"/>
      </w:pPr>
      <w:bookmarkStart w:id="8" w:name="O_1266446"/>
      <w:bookmarkEnd w:id="8"/>
      <w:r w:rsidRPr="008A24F5">
        <w:t>Unit Mapping Information</w:t>
      </w:r>
    </w:p>
    <w:p w:rsidR="00000000" w:rsidRPr="008A24F5" w:rsidP="00AA5C70">
      <w:pPr>
        <w:pStyle w:val="BodyText"/>
      </w:pPr>
      <w:r w:rsidRPr="008A24F5">
        <w:t>Supe</w:t>
      </w:r>
      <w:r w:rsidRPr="008A24F5">
        <w:t xml:space="preserve">rsedes and is not equivalent to SISXFAC004 Coordinate facility and equipment acquisition and maintenance. </w:t>
      </w:r>
    </w:p>
    <w:p w:rsidR="00000000" w:rsidRPr="008A24F5" w:rsidP="008A24F5">
      <w:pPr>
        <w:pStyle w:val="Heading1"/>
      </w:pPr>
      <w:bookmarkStart w:id="9" w:name="O_1266439"/>
      <w:bookmarkEnd w:id="9"/>
      <w:r w:rsidRPr="008A24F5">
        <w:t>Links</w:t>
      </w:r>
    </w:p>
    <w:p w:rsidR="00000000" w:rsidRPr="008A24F5" w:rsidP="00AA5C70">
      <w:pPr>
        <w:pStyle w:val="BodyText"/>
      </w:pPr>
      <w:r w:rsidRPr="008A2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6FD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24F5" w:rsidP="00AA5C70">
      <w:pPr>
        <w:pStyle w:val="BodyText"/>
        <w:sectPr w:rsidSect="008A24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24F5" w:rsidP="008A24F5">
      <w:pPr>
        <w:pStyle w:val="SuperHeading"/>
      </w:pPr>
      <w:r w:rsidRPr="008A24F5">
        <w:t>Assessment Requirements for SISXFAC010 Develop maintenance and equipment acquisition plans</w:t>
      </w:r>
    </w:p>
    <w:p w:rsidR="00000000" w:rsidRPr="008A24F5" w:rsidP="008A24F5">
      <w:pPr>
        <w:pStyle w:val="Heading1"/>
      </w:pPr>
      <w:bookmarkStart w:id="10" w:name="O_1266441"/>
      <w:bookmarkEnd w:id="10"/>
      <w:r w:rsidRPr="008A24F5">
        <w:t>Modification History</w:t>
      </w:r>
    </w:p>
    <w:p w:rsidR="00000000" w:rsidRPr="008A24F5" w:rsidP="00AA5C70">
      <w:pPr>
        <w:pStyle w:val="BodyText"/>
      </w:pPr>
      <w:r w:rsidRPr="008A24F5">
        <w:t>Not applicable.</w:t>
      </w:r>
    </w:p>
    <w:p w:rsidR="00000000" w:rsidRPr="008A24F5" w:rsidP="008A24F5">
      <w:pPr>
        <w:pStyle w:val="Heading1"/>
      </w:pPr>
      <w:bookmarkStart w:id="11" w:name="O_1266444"/>
      <w:bookmarkEnd w:id="11"/>
      <w:r w:rsidRPr="008A24F5">
        <w:t>Performance Evidence</w:t>
      </w:r>
    </w:p>
    <w:p w:rsidR="00000000" w:rsidRPr="008A24F5" w:rsidP="00AA5C70">
      <w:pPr>
        <w:pStyle w:val="BodyText"/>
      </w:pPr>
      <w:r w:rsidRPr="008A24F5">
        <w:t>Evidence of the ability to complete tasks outlined in elements and performance criteria of this unit in the context of the job role, and:</w:t>
      </w:r>
    </w:p>
    <w:p w:rsidR="00000000" w:rsidRPr="008A24F5" w:rsidP="008A24F5">
      <w:pPr>
        <w:pStyle w:val="ListBullet"/>
      </w:pPr>
      <w:r w:rsidRPr="008A24F5">
        <w:t>develop and document one structured overarching maintenance plan for a sport, fitness, aquatic or recreation facility</w:t>
      </w:r>
      <w:r w:rsidRPr="008A24F5">
        <w:t xml:space="preserve"> or service area</w:t>
      </w:r>
    </w:p>
    <w:p w:rsidR="00000000" w:rsidRPr="008A24F5" w:rsidP="008A24F5">
      <w:pPr>
        <w:pStyle w:val="ListBullet"/>
      </w:pPr>
      <w:r w:rsidRPr="008A24F5">
        <w:t>evaluate the need to replace one major physical asset, and document a plan for acquisition.</w:t>
      </w:r>
    </w:p>
    <w:p w:rsidR="00000000" w:rsidRPr="008A24F5" w:rsidP="008A24F5">
      <w:pPr>
        <w:pStyle w:val="AllowPageBreak"/>
      </w:pPr>
    </w:p>
    <w:p w:rsidR="00000000" w:rsidRPr="008A24F5" w:rsidP="008A24F5">
      <w:pPr>
        <w:pStyle w:val="Heading1"/>
      </w:pPr>
      <w:bookmarkStart w:id="12" w:name="O_1266443"/>
      <w:bookmarkEnd w:id="12"/>
      <w:r w:rsidRPr="008A24F5">
        <w:t>Knowledge Evidence</w:t>
      </w:r>
    </w:p>
    <w:p w:rsidR="00000000" w:rsidRPr="008A24F5" w:rsidP="00AA5C70">
      <w:pPr>
        <w:pStyle w:val="BodyText"/>
      </w:pPr>
      <w:r w:rsidRPr="008A24F5">
        <w:t>Demonstrated knowledge required to complete the tasks outlined in elements and performance criteria of this u</w:t>
      </w:r>
      <w:r w:rsidRPr="008A24F5">
        <w:t>nit:</w:t>
      </w:r>
    </w:p>
    <w:p w:rsidR="00000000" w:rsidRPr="008A24F5" w:rsidP="008A24F5">
      <w:pPr>
        <w:pStyle w:val="ListBullet"/>
      </w:pPr>
      <w:r w:rsidRPr="008A24F5">
        <w:t>specific to the sport, fitness, aquatic or recreation environment, plant and equipment:</w:t>
      </w:r>
    </w:p>
    <w:p w:rsidR="00000000" w:rsidRPr="008A24F5" w:rsidP="008A24F5">
      <w:pPr>
        <w:pStyle w:val="ListBullet2"/>
      </w:pPr>
      <w:r w:rsidRPr="008A24F5">
        <w:t>sources of organisational information for scoping maintenance and asset acquisition plans, and types of information they contain to assist with planning:</w:t>
      </w:r>
    </w:p>
    <w:p w:rsidR="00000000" w:rsidRPr="008A24F5" w:rsidP="008A24F5">
      <w:pPr>
        <w:pStyle w:val="ListBullet3"/>
      </w:pPr>
      <w:r w:rsidRPr="008A24F5">
        <w:t xml:space="preserve">asset </w:t>
      </w:r>
      <w:r w:rsidRPr="008A24F5">
        <w:t>and depreciation registers</w:t>
      </w:r>
    </w:p>
    <w:p w:rsidR="00000000" w:rsidRPr="008A24F5" w:rsidP="008A24F5">
      <w:pPr>
        <w:pStyle w:val="ListBullet3"/>
      </w:pPr>
      <w:r w:rsidRPr="008A24F5">
        <w:t>historical and current records of repair and maintenance activities</w:t>
      </w:r>
    </w:p>
    <w:p w:rsidR="00000000" w:rsidRPr="008A24F5" w:rsidP="008A24F5">
      <w:pPr>
        <w:pStyle w:val="ListBullet3"/>
      </w:pPr>
      <w:r w:rsidRPr="008A24F5">
        <w:t>maintenance, condition and repair reports</w:t>
      </w:r>
    </w:p>
    <w:p w:rsidR="00000000" w:rsidRPr="008A24F5" w:rsidP="008A24F5">
      <w:pPr>
        <w:pStyle w:val="ListBullet3"/>
      </w:pPr>
      <w:r w:rsidRPr="008A24F5">
        <w:t>manufacturer operational specifications and guidelines</w:t>
      </w:r>
    </w:p>
    <w:p w:rsidR="00000000" w:rsidRPr="008A24F5" w:rsidP="008A24F5">
      <w:pPr>
        <w:pStyle w:val="ListBullet2"/>
      </w:pPr>
      <w:r w:rsidRPr="008A24F5">
        <w:t>types of plant, large and small equipment:</w:t>
      </w:r>
    </w:p>
    <w:p w:rsidR="00000000" w:rsidRPr="008A24F5" w:rsidP="008A24F5">
      <w:pPr>
        <w:pStyle w:val="ListBullet3"/>
      </w:pPr>
      <w:r w:rsidRPr="008A24F5">
        <w:t>how to access operational specifications, and select information about periodic requirements for routine and major services, inspections and tests</w:t>
      </w:r>
    </w:p>
    <w:p w:rsidR="00000000" w:rsidRPr="008A24F5" w:rsidP="008A24F5">
      <w:pPr>
        <w:pStyle w:val="ListBullet3"/>
      </w:pPr>
      <w:r w:rsidRPr="008A24F5">
        <w:t>types of inspections, maintenance and repairs completed in-house and types referred to specialist technicians</w:t>
      </w:r>
    </w:p>
    <w:p w:rsidR="00000000" w:rsidRPr="008A24F5" w:rsidP="008A24F5">
      <w:pPr>
        <w:pStyle w:val="ListBullet3"/>
      </w:pPr>
      <w:r w:rsidRPr="008A24F5">
        <w:t>depreciation that can be applied</w:t>
      </w:r>
    </w:p>
    <w:p w:rsidR="00000000" w:rsidRPr="008A24F5" w:rsidP="008A24F5">
      <w:pPr>
        <w:pStyle w:val="ListBullet3"/>
      </w:pPr>
      <w:r w:rsidRPr="008A24F5">
        <w:t>typical useful lifespan</w:t>
      </w:r>
    </w:p>
    <w:p w:rsidR="00000000" w:rsidRPr="008A24F5" w:rsidP="008A24F5">
      <w:pPr>
        <w:pStyle w:val="ListBullet2"/>
      </w:pPr>
      <w:r w:rsidRPr="008A24F5">
        <w:t>formats of structured overarching maintenance plans and components that make up a plan</w:t>
      </w:r>
    </w:p>
    <w:p w:rsidR="00000000" w:rsidRPr="008A24F5" w:rsidP="008A24F5">
      <w:pPr>
        <w:pStyle w:val="ListBullet2"/>
      </w:pPr>
      <w:r w:rsidRPr="008A24F5">
        <w:t>contents of overarching facility maintenance plans and how these are used by maintenance personnel to identify</w:t>
      </w:r>
      <w:r w:rsidRPr="008A24F5">
        <w:t xml:space="preserve"> and determine ongoing scheduling requirements for maintenance of plant and equipment</w:t>
      </w:r>
    </w:p>
    <w:p w:rsidR="00000000" w:rsidRPr="008A24F5" w:rsidP="008A24F5">
      <w:pPr>
        <w:pStyle w:val="ListBullet2"/>
      </w:pPr>
      <w:r w:rsidRPr="008A24F5">
        <w:t>considerations for introducing new and replacing aged physical assets:</w:t>
      </w:r>
    </w:p>
    <w:p w:rsidR="00000000" w:rsidRPr="008A24F5" w:rsidP="008A24F5">
      <w:pPr>
        <w:pStyle w:val="ListBullet3"/>
      </w:pPr>
      <w:r w:rsidRPr="008A24F5">
        <w:t>consumer demand for new services and activities</w:t>
      </w:r>
    </w:p>
    <w:p w:rsidR="00000000" w:rsidRPr="008A24F5" w:rsidP="008A24F5">
      <w:pPr>
        <w:pStyle w:val="ListBullet3"/>
      </w:pPr>
      <w:r w:rsidRPr="008A24F5">
        <w:t>increased business profitability</w:t>
      </w:r>
    </w:p>
    <w:p w:rsidR="00000000" w:rsidRPr="008A24F5" w:rsidP="008A24F5">
      <w:pPr>
        <w:pStyle w:val="ListBullet3"/>
      </w:pPr>
      <w:r w:rsidRPr="008A24F5">
        <w:t>operational ineff</w:t>
      </w:r>
      <w:r w:rsidRPr="008A24F5">
        <w:t>iciency of asset and increased cost of maintenance</w:t>
      </w:r>
    </w:p>
    <w:p w:rsidR="00000000" w:rsidRPr="008A24F5" w:rsidP="008A24F5">
      <w:pPr>
        <w:pStyle w:val="ListBullet3"/>
      </w:pPr>
      <w:r w:rsidRPr="008A24F5">
        <w:t>asset is reaching end of useful life</w:t>
      </w:r>
    </w:p>
    <w:p w:rsidR="00000000" w:rsidRPr="008A24F5" w:rsidP="008A24F5">
      <w:pPr>
        <w:pStyle w:val="ListBullet3"/>
      </w:pPr>
      <w:r w:rsidRPr="008A24F5">
        <w:t>financial impact on business costs and profitability</w:t>
      </w:r>
    </w:p>
    <w:p w:rsidR="00000000" w:rsidRPr="008A24F5" w:rsidP="008A24F5">
      <w:pPr>
        <w:pStyle w:val="ListBullet2"/>
      </w:pPr>
      <w:r w:rsidRPr="008A24F5">
        <w:t>features and benefits of different financing options for asset acquisition:</w:t>
      </w:r>
    </w:p>
    <w:p w:rsidR="00000000" w:rsidRPr="008A24F5" w:rsidP="008A24F5">
      <w:pPr>
        <w:pStyle w:val="ListBullet3"/>
      </w:pPr>
      <w:r w:rsidRPr="008A24F5">
        <w:t>hire purchase</w:t>
      </w:r>
    </w:p>
    <w:p w:rsidR="00000000" w:rsidRPr="008A24F5" w:rsidP="008A24F5">
      <w:pPr>
        <w:pStyle w:val="ListBullet3"/>
      </w:pPr>
      <w:r w:rsidRPr="008A24F5">
        <w:t>lease</w:t>
      </w:r>
    </w:p>
    <w:p w:rsidR="00000000" w:rsidRPr="008A24F5" w:rsidP="008A24F5">
      <w:pPr>
        <w:pStyle w:val="ListBullet3"/>
      </w:pPr>
      <w:r w:rsidRPr="008A24F5">
        <w:t>loan for purchase</w:t>
      </w:r>
    </w:p>
    <w:p w:rsidR="00000000" w:rsidRPr="008A24F5" w:rsidP="008A24F5">
      <w:pPr>
        <w:pStyle w:val="ListBullet2"/>
      </w:pPr>
      <w:r w:rsidRPr="008A24F5">
        <w:t>formats and inclusions of asset acquisition plans</w:t>
      </w:r>
    </w:p>
    <w:p w:rsidR="00000000" w:rsidRPr="008A24F5" w:rsidP="008A24F5">
      <w:pPr>
        <w:pStyle w:val="ListBullet2"/>
      </w:pPr>
      <w:r w:rsidRPr="008A24F5">
        <w:t>types of technology used to:</w:t>
      </w:r>
    </w:p>
    <w:p w:rsidR="00000000" w:rsidRPr="008A24F5" w:rsidP="008A24F5">
      <w:pPr>
        <w:pStyle w:val="ListBullet3"/>
      </w:pPr>
      <w:r w:rsidRPr="008A24F5">
        <w:t>prepare maintenance and asset acquisition plans</w:t>
      </w:r>
    </w:p>
    <w:p w:rsidR="00000000" w:rsidRPr="008A24F5" w:rsidP="008A24F5">
      <w:pPr>
        <w:pStyle w:val="ListBullet3"/>
      </w:pPr>
      <w:r w:rsidRPr="008A24F5">
        <w:t>manage, schedule and keep records of maintenance.</w:t>
      </w:r>
    </w:p>
    <w:p w:rsidR="00000000" w:rsidRPr="008A24F5" w:rsidP="008A24F5">
      <w:pPr>
        <w:pStyle w:val="AllowPageBreak"/>
      </w:pPr>
    </w:p>
    <w:p w:rsidR="00000000" w:rsidRPr="008A24F5" w:rsidP="008A24F5">
      <w:pPr>
        <w:pStyle w:val="Heading1"/>
      </w:pPr>
      <w:bookmarkStart w:id="13" w:name="O_1266442"/>
      <w:bookmarkEnd w:id="13"/>
      <w:r w:rsidRPr="008A24F5">
        <w:t>Assessment Conditions</w:t>
      </w:r>
    </w:p>
    <w:p w:rsidR="00000000" w:rsidRPr="008A24F5" w:rsidP="00AA5C70">
      <w:pPr>
        <w:pStyle w:val="BodyText"/>
      </w:pPr>
      <w:r w:rsidRPr="008A24F5">
        <w:t>Skills must be demonstrated in a sp</w:t>
      </w:r>
      <w:r w:rsidRPr="008A24F5">
        <w:t>ort, fitness, aquatic or recreation facility. This can be:</w:t>
      </w:r>
    </w:p>
    <w:p w:rsidR="00000000" w:rsidRPr="008A24F5" w:rsidP="008A24F5">
      <w:pPr>
        <w:pStyle w:val="ListBullet"/>
      </w:pPr>
      <w:r w:rsidRPr="008A24F5">
        <w:t>a workplace, or</w:t>
      </w:r>
    </w:p>
    <w:p w:rsidR="00000000" w:rsidRPr="008A24F5" w:rsidP="008A24F5">
      <w:pPr>
        <w:pStyle w:val="ListBullet"/>
      </w:pPr>
      <w:r w:rsidRPr="008A24F5">
        <w:t>a simulated industry environment set up for the purposes of skills assessment.</w:t>
      </w:r>
    </w:p>
    <w:p w:rsidR="00000000" w:rsidRPr="008A24F5" w:rsidP="00AA5C70">
      <w:pPr>
        <w:pStyle w:val="BodyText"/>
      </w:pPr>
      <w:r w:rsidRPr="008A24F5">
        <w:t>Assessment must ensure use of:</w:t>
      </w:r>
    </w:p>
    <w:p w:rsidR="00000000" w:rsidRPr="008A24F5" w:rsidP="008A24F5">
      <w:pPr>
        <w:pStyle w:val="ListBullet"/>
      </w:pPr>
      <w:r w:rsidRPr="008A24F5">
        <w:t>computer and software packages used to create planning documents</w:t>
      </w:r>
    </w:p>
    <w:p w:rsidR="00000000" w:rsidRPr="008A24F5" w:rsidP="008A24F5">
      <w:pPr>
        <w:pStyle w:val="ListBullet"/>
      </w:pPr>
      <w:r w:rsidRPr="008A24F5">
        <w:t>organisational information for scoping and developing maintenance and asset acquisition plans which can include:</w:t>
      </w:r>
    </w:p>
    <w:p w:rsidR="00000000" w:rsidRPr="008A24F5" w:rsidP="008A24F5">
      <w:pPr>
        <w:pStyle w:val="ListBullet2"/>
      </w:pPr>
      <w:r w:rsidRPr="008A24F5">
        <w:t>asset and depreciation registers</w:t>
      </w:r>
    </w:p>
    <w:p w:rsidR="00000000" w:rsidRPr="008A24F5" w:rsidP="008A24F5">
      <w:pPr>
        <w:pStyle w:val="ListBullet2"/>
      </w:pPr>
      <w:r w:rsidRPr="008A24F5">
        <w:t>historical and current records of repair and maintenance activities</w:t>
      </w:r>
    </w:p>
    <w:p w:rsidR="00000000" w:rsidRPr="008A24F5" w:rsidP="008A24F5">
      <w:pPr>
        <w:pStyle w:val="ListBullet2"/>
      </w:pPr>
      <w:r w:rsidRPr="008A24F5">
        <w:t>maintenance, condition and repair reports</w:t>
      </w:r>
    </w:p>
    <w:p w:rsidR="00000000" w:rsidRPr="008A24F5" w:rsidP="008A24F5">
      <w:pPr>
        <w:pStyle w:val="ListBullet"/>
      </w:pPr>
      <w:r w:rsidRPr="008A24F5">
        <w:t>manufacturer operational specifications and guidelines for facility plant and equipment.</w:t>
      </w:r>
    </w:p>
    <w:p w:rsidR="00000000" w:rsidRPr="008A24F5" w:rsidP="00AA5C70">
      <w:pPr>
        <w:pStyle w:val="BodyText"/>
      </w:pPr>
      <w:r w:rsidRPr="008A24F5">
        <w:t>Assessors must satisfy the Standards for Registered Training Organisations requirements for assessors.</w:t>
      </w:r>
    </w:p>
    <w:p w:rsidR="00000000" w:rsidRPr="008A24F5" w:rsidP="008A24F5">
      <w:pPr>
        <w:pStyle w:val="Heading1"/>
      </w:pPr>
      <w:bookmarkStart w:id="14" w:name="O_1266440"/>
      <w:bookmarkEnd w:id="14"/>
      <w:r w:rsidRPr="008A24F5">
        <w:t>Links</w:t>
      </w:r>
    </w:p>
    <w:p w:rsidR="00000000" w:rsidRPr="008A24F5" w:rsidP="00AA5C70">
      <w:pPr>
        <w:pStyle w:val="BodyText"/>
      </w:pPr>
      <w:r w:rsidRPr="008A2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6FD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24F5" w:rsidP="008A24F5"/>
    <w:sectPr w:rsidSect="008A24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F5" w:rsidRPr="00AA5C70" w:rsidP="00AA5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C70" w:rsidP="008A2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5C70" w:rsidP="008A2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A5C70" w:rsidP="008A24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F5" w:rsidP="008A2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5C70">
      <w:t>Approved</w:t>
    </w:r>
    <w:r w:rsidR="00AA5C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5C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5C70">
      <w:rPr>
        <w:noProof/>
      </w:rPr>
      <w:t>5</w:t>
    </w:r>
    <w:r>
      <w:rPr>
        <w:noProof/>
      </w:rPr>
      <w:fldChar w:fldCharType="end"/>
    </w:r>
  </w:p>
  <w:p w:rsidR="008A24F5" w:rsidP="008A2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5C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5C70">
      <w:t>HumanAbility</w:t>
    </w:r>
    <w:r w:rsidR="00AA5C70">
      <w:fldChar w:fldCharType="end"/>
    </w:r>
  </w:p>
  <w:p w:rsidR="008A24F5" w:rsidP="008A2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4F5" w:rsidRPr="00AA5C70" w:rsidP="00AA5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C70" w:rsidRPr="002D2AF8" w:rsidP="008A2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SISXFAC010 Develop maintenance and equipment acquisition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A5C70" w:rsidP="008A24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F5" w:rsidRPr="002D2AF8" w:rsidP="008A2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5C70">
      <w:t>SISXFAC010 Develop maintenance and equipment acquisition plans</w:t>
    </w:r>
    <w:r w:rsidR="00AA5C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5C70">
      <w:rPr>
        <w:noProof/>
      </w:rPr>
      <w:t>1 March 2025</w:t>
    </w:r>
    <w:r>
      <w:fldChar w:fldCharType="end"/>
    </w:r>
  </w:p>
  <w:p w:rsidR="008A24F5" w:rsidP="008A2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ED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8EE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4F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4F5"/>
  </w:style>
  <w:style w:type="character" w:customStyle="1" w:styleId="Heading1Char">
    <w:name w:val="Heading 1 Char"/>
    <w:basedOn w:val="DefaultParagraphFont"/>
    <w:link w:val="Heading1"/>
    <w:rsid w:val="008A2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4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24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24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4F5"/>
    <w:rPr>
      <w:b/>
      <w:spacing w:val="0"/>
    </w:rPr>
  </w:style>
  <w:style w:type="paragraph" w:styleId="ListBullet2">
    <w:name w:val="List Bullet 2"/>
    <w:basedOn w:val="List2"/>
    <w:rsid w:val="008A24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24F5"/>
    <w:rPr>
      <w:i/>
    </w:rPr>
  </w:style>
  <w:style w:type="paragraph" w:customStyle="1" w:styleId="SuperHeading">
    <w:name w:val="SuperHeading"/>
    <w:basedOn w:val="Normal"/>
    <w:rsid w:val="008A2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24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2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4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2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4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4F5"/>
  </w:style>
  <w:style w:type="paragraph" w:styleId="TableofFigures">
    <w:name w:val="table of figures"/>
    <w:basedOn w:val="Normal"/>
    <w:next w:val="Normal"/>
    <w:semiHidden/>
    <w:rsid w:val="008A2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4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24F5"/>
    <w:rPr>
      <w:rFonts w:ascii="Wingdings" w:hAnsi="Wingdings"/>
    </w:rPr>
  </w:style>
  <w:style w:type="paragraph" w:customStyle="1" w:styleId="TableHeading">
    <w:name w:val="Table Heading"/>
    <w:basedOn w:val="HeadingBase"/>
    <w:rsid w:val="008A2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4F5"/>
    <w:rPr>
      <w:color w:val="0033CC"/>
      <w:u w:val="none"/>
    </w:rPr>
  </w:style>
  <w:style w:type="paragraph" w:customStyle="1" w:styleId="BodyTextRight">
    <w:name w:val="Body Text Right"/>
    <w:basedOn w:val="BodyText"/>
    <w:rsid w:val="008A2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4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4F5"/>
    <w:rPr>
      <w:sz w:val="32"/>
    </w:rPr>
  </w:style>
  <w:style w:type="paragraph" w:customStyle="1" w:styleId="HeadingProcedure">
    <w:name w:val="Heading Procedure"/>
    <w:basedOn w:val="HeadingBase"/>
    <w:next w:val="Normal"/>
    <w:rsid w:val="008A2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4F5"/>
    <w:pPr>
      <w:spacing w:before="60" w:after="60"/>
    </w:pPr>
  </w:style>
  <w:style w:type="paragraph" w:styleId="ListContinue">
    <w:name w:val="List Continue"/>
    <w:basedOn w:val="List"/>
    <w:rsid w:val="008A24F5"/>
    <w:pPr>
      <w:ind w:firstLine="0"/>
    </w:pPr>
  </w:style>
  <w:style w:type="paragraph" w:customStyle="1" w:styleId="ListNote">
    <w:name w:val="List Note"/>
    <w:basedOn w:val="List"/>
    <w:rsid w:val="008A2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4F5"/>
    <w:rPr>
      <w:rFonts w:ascii="Courier New" w:hAnsi="Courier New"/>
    </w:rPr>
  </w:style>
  <w:style w:type="paragraph" w:customStyle="1" w:styleId="NoteBullet">
    <w:name w:val="Note Bullet"/>
    <w:basedOn w:val="Note"/>
    <w:rsid w:val="008A2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4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2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4F5"/>
    <w:rPr>
      <w:b/>
      <w:smallCaps/>
    </w:rPr>
  </w:style>
  <w:style w:type="paragraph" w:customStyle="1" w:styleId="TableListNumber">
    <w:name w:val="Table List Number"/>
    <w:basedOn w:val="ListNumber"/>
    <w:rsid w:val="008A2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4F5"/>
    <w:pPr>
      <w:numPr>
        <w:numId w:val="10"/>
      </w:numPr>
    </w:pPr>
  </w:style>
  <w:style w:type="paragraph" w:customStyle="1" w:styleId="ListAlpha2">
    <w:name w:val="List Alpha 2"/>
    <w:basedOn w:val="List2"/>
    <w:rsid w:val="008A24F5"/>
    <w:pPr>
      <w:numPr>
        <w:numId w:val="9"/>
      </w:numPr>
    </w:pPr>
  </w:style>
  <w:style w:type="paragraph" w:styleId="List2">
    <w:name w:val="List 2"/>
    <w:basedOn w:val="BodyText"/>
    <w:rsid w:val="008A2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4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24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24F5"/>
    <w:pPr>
      <w:numPr>
        <w:numId w:val="5"/>
      </w:numPr>
    </w:pPr>
  </w:style>
  <w:style w:type="paragraph" w:styleId="ListContinue2">
    <w:name w:val="List Continue 2"/>
    <w:basedOn w:val="List2"/>
    <w:rsid w:val="008A24F5"/>
    <w:pPr>
      <w:ind w:firstLine="0"/>
    </w:pPr>
  </w:style>
  <w:style w:type="paragraph" w:styleId="ListContinue3">
    <w:name w:val="List Continue 3"/>
    <w:basedOn w:val="List3"/>
    <w:rsid w:val="008A24F5"/>
    <w:pPr>
      <w:ind w:left="1021" w:firstLine="0"/>
    </w:pPr>
  </w:style>
  <w:style w:type="paragraph" w:styleId="ListContinue4">
    <w:name w:val="List Continue 4"/>
    <w:basedOn w:val="List4"/>
    <w:rsid w:val="008A24F5"/>
    <w:pPr>
      <w:ind w:firstLine="0"/>
    </w:pPr>
  </w:style>
  <w:style w:type="paragraph" w:styleId="ListContinue5">
    <w:name w:val="List Continue 5"/>
    <w:basedOn w:val="List5"/>
    <w:rsid w:val="008A24F5"/>
    <w:pPr>
      <w:ind w:firstLine="0"/>
    </w:pPr>
  </w:style>
  <w:style w:type="paragraph" w:styleId="ListNumber3">
    <w:name w:val="List Number 3"/>
    <w:basedOn w:val="List3"/>
    <w:rsid w:val="008A24F5"/>
    <w:pPr>
      <w:numPr>
        <w:numId w:val="6"/>
      </w:numPr>
    </w:pPr>
  </w:style>
  <w:style w:type="paragraph" w:styleId="ListNumber4">
    <w:name w:val="List Number 4"/>
    <w:basedOn w:val="List4"/>
    <w:rsid w:val="008A24F5"/>
    <w:pPr>
      <w:numPr>
        <w:numId w:val="7"/>
      </w:numPr>
    </w:pPr>
  </w:style>
  <w:style w:type="paragraph" w:styleId="ListNumber5">
    <w:name w:val="List Number 5"/>
    <w:basedOn w:val="List5"/>
    <w:rsid w:val="008A24F5"/>
    <w:pPr>
      <w:numPr>
        <w:numId w:val="8"/>
      </w:numPr>
    </w:pPr>
  </w:style>
  <w:style w:type="paragraph" w:styleId="BlockText">
    <w:name w:val="Block Text"/>
    <w:basedOn w:val="Normal"/>
    <w:rsid w:val="008A2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4F5"/>
    <w:rPr>
      <w:sz w:val="16"/>
      <w:vertAlign w:val="superscript"/>
    </w:rPr>
  </w:style>
  <w:style w:type="character" w:customStyle="1" w:styleId="Symbols">
    <w:name w:val="Symbols"/>
    <w:basedOn w:val="DefaultParagraphFont"/>
    <w:rsid w:val="008A24F5"/>
    <w:rPr>
      <w:rFonts w:ascii="Symbol" w:hAnsi="Symbol"/>
    </w:rPr>
  </w:style>
  <w:style w:type="character" w:customStyle="1" w:styleId="MenuOptions">
    <w:name w:val="Menu Options"/>
    <w:basedOn w:val="DefaultParagraphFont"/>
    <w:rsid w:val="008A2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4F5"/>
    <w:rPr>
      <w:b/>
    </w:rPr>
  </w:style>
  <w:style w:type="character" w:customStyle="1" w:styleId="Underlined">
    <w:name w:val="Underlined"/>
    <w:basedOn w:val="DefaultParagraphFont"/>
    <w:rsid w:val="008A24F5"/>
    <w:rPr>
      <w:u w:val="single"/>
    </w:rPr>
  </w:style>
  <w:style w:type="paragraph" w:customStyle="1" w:styleId="TableBodyTextRight">
    <w:name w:val="Table Body Text Right"/>
    <w:basedOn w:val="TableBodyText"/>
    <w:rsid w:val="008A2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4F5"/>
    <w:rPr>
      <w:sz w:val="18"/>
    </w:rPr>
  </w:style>
  <w:style w:type="paragraph" w:customStyle="1" w:styleId="BodySmallRight">
    <w:name w:val="Body Small Right"/>
    <w:basedOn w:val="BodyTextRight"/>
    <w:rsid w:val="008A24F5"/>
    <w:rPr>
      <w:sz w:val="18"/>
      <w:szCs w:val="18"/>
    </w:rPr>
  </w:style>
  <w:style w:type="paragraph" w:customStyle="1" w:styleId="MarginEdition">
    <w:name w:val="Margin Edition"/>
    <w:basedOn w:val="MarginNote"/>
    <w:rsid w:val="008A2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4F5"/>
    <w:rPr>
      <w:sz w:val="2"/>
      <w:szCs w:val="2"/>
    </w:rPr>
  </w:style>
  <w:style w:type="character" w:customStyle="1" w:styleId="Small">
    <w:name w:val="Small"/>
    <w:basedOn w:val="DefaultParagraphFont"/>
    <w:rsid w:val="008A24F5"/>
    <w:rPr>
      <w:sz w:val="16"/>
    </w:rPr>
  </w:style>
  <w:style w:type="paragraph" w:customStyle="1" w:styleId="WideTable">
    <w:name w:val="Wide Table"/>
    <w:basedOn w:val="Normal"/>
    <w:rsid w:val="008A2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4F5"/>
  </w:style>
  <w:style w:type="paragraph" w:styleId="Quote">
    <w:name w:val="Quote"/>
    <w:basedOn w:val="Heading1"/>
    <w:link w:val="QuoteChar"/>
    <w:qFormat/>
    <w:rsid w:val="008A2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4F5"/>
    <w:pPr>
      <w:pageBreakBefore/>
    </w:pPr>
  </w:style>
  <w:style w:type="paragraph" w:customStyle="1" w:styleId="Border">
    <w:name w:val="Border"/>
    <w:basedOn w:val="Normal"/>
    <w:qFormat/>
    <w:rsid w:val="008A2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4F5"/>
    <w:rPr>
      <w:u w:val="single"/>
    </w:rPr>
  </w:style>
  <w:style w:type="character" w:customStyle="1" w:styleId="BoldandItalics">
    <w:name w:val="Bold and Italics"/>
    <w:qFormat/>
    <w:rsid w:val="008A24F5"/>
    <w:rPr>
      <w:b/>
      <w:i/>
      <w:u w:val="none"/>
    </w:rPr>
  </w:style>
  <w:style w:type="paragraph" w:styleId="BalloonText">
    <w:name w:val="Balloon Text"/>
    <w:basedOn w:val="Normal"/>
    <w:link w:val="BalloonTextChar"/>
    <w:rsid w:val="008A2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4F5"/>
    <w:pPr>
      <w:spacing w:before="0" w:after="0"/>
    </w:pPr>
  </w:style>
  <w:style w:type="paragraph" w:customStyle="1" w:styleId="BodyTextBold">
    <w:name w:val="Body Text Bold"/>
    <w:basedOn w:val="BodyText"/>
    <w:qFormat/>
    <w:rsid w:val="008A24F5"/>
    <w:rPr>
      <w:b/>
    </w:rPr>
  </w:style>
  <w:style w:type="character" w:styleId="Hyperlink">
    <w:name w:val="Hyperlink"/>
    <w:basedOn w:val="DefaultParagraphFont"/>
    <w:uiPriority w:val="99"/>
    <w:unhideWhenUsed/>
    <w:rsid w:val="00AA5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7079</Characters>
  <Application>Microsoft Office Word</Application>
  <DocSecurity>0</DocSecurity>
  <Lines>202</Lines>
  <Paragraphs>133</Paragraphs>
  <ScaleCrop>false</ScaleCrop>
  <Company>Author-it Software Corporation Ltd.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SISXFAC010 Develop maintenance and equipment acquisition plans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