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5AE" w:rsidP="00282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SISXFAC010 Develop maintenance and equipment acquisition plans</w:t>
      </w:r>
      <w:r>
        <w:fldChar w:fldCharType="end"/>
      </w:r>
    </w:p>
    <w:p w:rsidR="002825AE" w:rsidP="002825AE">
      <w:pPr>
        <w:pStyle w:val="Version"/>
        <w:sectPr w:rsidSect="005D5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A5A" w:rsidP="005D5A5A">
      <w:pPr>
        <w:pStyle w:val="SuperHeading"/>
      </w:pPr>
      <w:r w:rsidRPr="005D5A5A">
        <w:t>Assessment Requirements for SISXFAC010 Develop maintenance and equipment acquisition plans</w:t>
      </w:r>
    </w:p>
    <w:p w:rsidR="00000000" w:rsidRPr="005D5A5A" w:rsidP="005D5A5A">
      <w:pPr>
        <w:pStyle w:val="Heading1"/>
      </w:pPr>
      <w:bookmarkStart w:id="1" w:name="O_1266441"/>
      <w:bookmarkEnd w:id="1"/>
      <w:r w:rsidRPr="005D5A5A">
        <w:t>Modification History</w:t>
      </w:r>
    </w:p>
    <w:p w:rsidR="00000000" w:rsidRPr="005D5A5A" w:rsidP="002825AE">
      <w:pPr>
        <w:pStyle w:val="BodyText"/>
      </w:pPr>
      <w:r w:rsidRPr="005D5A5A">
        <w:t>Not applicable.</w:t>
      </w:r>
    </w:p>
    <w:p w:rsidR="00000000" w:rsidRPr="005D5A5A" w:rsidP="005D5A5A">
      <w:pPr>
        <w:pStyle w:val="Heading1"/>
      </w:pPr>
      <w:bookmarkStart w:id="2" w:name="O_1266444"/>
      <w:bookmarkEnd w:id="2"/>
      <w:r w:rsidRPr="005D5A5A">
        <w:t>Performance Evidence</w:t>
      </w:r>
    </w:p>
    <w:p w:rsidR="00000000" w:rsidRPr="005D5A5A" w:rsidP="002825AE">
      <w:pPr>
        <w:pStyle w:val="BodyText"/>
      </w:pPr>
      <w:r w:rsidRPr="005D5A5A">
        <w:t>Evidence of the abi</w:t>
      </w:r>
      <w:r w:rsidRPr="005D5A5A">
        <w:t>lity to complete tasks outlined in elements and performance criteria of this unit in the context of the job role, and:</w:t>
      </w:r>
    </w:p>
    <w:p w:rsidR="00000000" w:rsidRPr="005D5A5A" w:rsidP="005D5A5A">
      <w:pPr>
        <w:pStyle w:val="ListBullet"/>
      </w:pPr>
      <w:r w:rsidRPr="005D5A5A">
        <w:t>develop and document one structured overarching maintenance plan for a sport, fitness, aquatic or recreation facility or service area</w:t>
      </w:r>
    </w:p>
    <w:p w:rsidR="00000000" w:rsidRPr="005D5A5A" w:rsidP="005D5A5A">
      <w:pPr>
        <w:pStyle w:val="ListBullet"/>
      </w:pPr>
      <w:r w:rsidRPr="005D5A5A">
        <w:t>ev</w:t>
      </w:r>
      <w:r w:rsidRPr="005D5A5A">
        <w:t>aluate the need to replace one major physical asset, and document a plan for acquisition.</w:t>
      </w:r>
    </w:p>
    <w:p w:rsidR="00000000" w:rsidRPr="005D5A5A" w:rsidP="005D5A5A">
      <w:pPr>
        <w:pStyle w:val="AllowPageBreak"/>
      </w:pPr>
    </w:p>
    <w:p w:rsidR="00000000" w:rsidRPr="005D5A5A" w:rsidP="005D5A5A">
      <w:pPr>
        <w:pStyle w:val="Heading1"/>
      </w:pPr>
      <w:bookmarkStart w:id="3" w:name="O_1266443"/>
      <w:bookmarkEnd w:id="3"/>
      <w:r w:rsidRPr="005D5A5A">
        <w:t>Knowledge Evidence</w:t>
      </w:r>
    </w:p>
    <w:p w:rsidR="00000000" w:rsidRPr="005D5A5A" w:rsidP="002825AE">
      <w:pPr>
        <w:pStyle w:val="BodyText"/>
      </w:pPr>
      <w:r w:rsidRPr="005D5A5A">
        <w:t>Demonstrated knowledge required to complete the tasks outlined in elements and performance criteria of this unit:</w:t>
      </w:r>
    </w:p>
    <w:p w:rsidR="00000000" w:rsidRPr="005D5A5A" w:rsidP="005D5A5A">
      <w:pPr>
        <w:pStyle w:val="ListBullet"/>
      </w:pPr>
      <w:r w:rsidRPr="005D5A5A">
        <w:t>specific to t</w:t>
      </w:r>
      <w:r w:rsidRPr="005D5A5A">
        <w:t>he sport, fitness, aquatic or recreation environment, plant and equipment:</w:t>
      </w:r>
    </w:p>
    <w:p w:rsidR="00000000" w:rsidRPr="005D5A5A" w:rsidP="005D5A5A">
      <w:pPr>
        <w:pStyle w:val="ListBullet2"/>
      </w:pPr>
      <w:r w:rsidRPr="005D5A5A">
        <w:t>sources of organisational information for scoping maintenance and asset acquisition plans, and types of information they contain to assist with planning:</w:t>
      </w:r>
    </w:p>
    <w:p w:rsidR="00000000" w:rsidRPr="005D5A5A" w:rsidP="005D5A5A">
      <w:pPr>
        <w:pStyle w:val="ListBullet3"/>
      </w:pPr>
      <w:r w:rsidRPr="005D5A5A">
        <w:t>asset and depreciation re</w:t>
      </w:r>
      <w:r w:rsidRPr="005D5A5A">
        <w:t>gisters</w:t>
      </w:r>
    </w:p>
    <w:p w:rsidR="00000000" w:rsidRPr="005D5A5A" w:rsidP="005D5A5A">
      <w:pPr>
        <w:pStyle w:val="ListBullet3"/>
      </w:pPr>
      <w:r w:rsidRPr="005D5A5A">
        <w:t>historical and current records of repair and maintenance activities</w:t>
      </w:r>
    </w:p>
    <w:p w:rsidR="00000000" w:rsidRPr="005D5A5A" w:rsidP="005D5A5A">
      <w:pPr>
        <w:pStyle w:val="ListBullet3"/>
      </w:pPr>
      <w:r w:rsidRPr="005D5A5A">
        <w:t>maintenance, condition and repair reports</w:t>
      </w:r>
    </w:p>
    <w:p w:rsidR="00000000" w:rsidRPr="005D5A5A" w:rsidP="005D5A5A">
      <w:pPr>
        <w:pStyle w:val="ListBullet3"/>
      </w:pPr>
      <w:r w:rsidRPr="005D5A5A">
        <w:t>manufacturer operational specifications and guidelines</w:t>
      </w:r>
    </w:p>
    <w:p w:rsidR="00000000" w:rsidRPr="005D5A5A" w:rsidP="005D5A5A">
      <w:pPr>
        <w:pStyle w:val="ListBullet2"/>
      </w:pPr>
      <w:r w:rsidRPr="005D5A5A">
        <w:t>types of plant, large and small equipment:</w:t>
      </w:r>
    </w:p>
    <w:p w:rsidR="00000000" w:rsidRPr="005D5A5A" w:rsidP="005D5A5A">
      <w:pPr>
        <w:pStyle w:val="ListBullet3"/>
      </w:pPr>
      <w:r w:rsidRPr="005D5A5A">
        <w:t>how to access operational specifications, and select information about periodic requirements for routine and major services, inspections and tests</w:t>
      </w:r>
    </w:p>
    <w:p w:rsidR="00000000" w:rsidRPr="005D5A5A" w:rsidP="005D5A5A">
      <w:pPr>
        <w:pStyle w:val="ListBullet3"/>
      </w:pPr>
      <w:r w:rsidRPr="005D5A5A">
        <w:t>types of inspections, maintenance and repairs completed in-house and types referred to specialist technicians</w:t>
      </w:r>
    </w:p>
    <w:p w:rsidR="00000000" w:rsidRPr="005D5A5A" w:rsidP="005D5A5A">
      <w:pPr>
        <w:pStyle w:val="ListBullet3"/>
      </w:pPr>
      <w:r w:rsidRPr="005D5A5A">
        <w:t>depreciation that can be applied</w:t>
      </w:r>
    </w:p>
    <w:p w:rsidR="00000000" w:rsidRPr="005D5A5A" w:rsidP="005D5A5A">
      <w:pPr>
        <w:pStyle w:val="ListBullet3"/>
      </w:pPr>
      <w:r w:rsidRPr="005D5A5A">
        <w:t>typical useful lifespan</w:t>
      </w:r>
    </w:p>
    <w:p w:rsidR="00000000" w:rsidRPr="005D5A5A" w:rsidP="005D5A5A">
      <w:pPr>
        <w:pStyle w:val="ListBullet2"/>
      </w:pPr>
      <w:r w:rsidRPr="005D5A5A">
        <w:t>formats of structured overarching maintenance plans and components that make up a plan</w:t>
      </w:r>
    </w:p>
    <w:p w:rsidR="00000000" w:rsidRPr="005D5A5A" w:rsidP="005D5A5A">
      <w:pPr>
        <w:pStyle w:val="ListBullet2"/>
      </w:pPr>
      <w:r w:rsidRPr="005D5A5A">
        <w:t>contents of overarching facility maintenance plans and how these are used by maintenance personnel to identify</w:t>
      </w:r>
      <w:r w:rsidRPr="005D5A5A">
        <w:t xml:space="preserve"> and determine ongoing scheduling requirements for maintenance of plant and equipment</w:t>
      </w:r>
    </w:p>
    <w:p w:rsidR="00000000" w:rsidRPr="005D5A5A" w:rsidP="005D5A5A">
      <w:pPr>
        <w:pStyle w:val="ListBullet2"/>
      </w:pPr>
      <w:r w:rsidRPr="005D5A5A">
        <w:t>considerations for introducing new and replacing aged physical assets:</w:t>
      </w:r>
    </w:p>
    <w:p w:rsidR="00000000" w:rsidRPr="005D5A5A" w:rsidP="005D5A5A">
      <w:pPr>
        <w:pStyle w:val="ListBullet3"/>
      </w:pPr>
      <w:r w:rsidRPr="005D5A5A">
        <w:t>consumer demand for new services and activities</w:t>
      </w:r>
    </w:p>
    <w:p w:rsidR="00000000" w:rsidRPr="005D5A5A" w:rsidP="005D5A5A">
      <w:pPr>
        <w:pStyle w:val="ListBullet3"/>
      </w:pPr>
      <w:r w:rsidRPr="005D5A5A">
        <w:t>increased business profitability</w:t>
      </w:r>
    </w:p>
    <w:p w:rsidR="00000000" w:rsidRPr="005D5A5A" w:rsidP="005D5A5A">
      <w:pPr>
        <w:pStyle w:val="ListBullet3"/>
      </w:pPr>
      <w:r w:rsidRPr="005D5A5A">
        <w:t>operational ineff</w:t>
      </w:r>
      <w:r w:rsidRPr="005D5A5A">
        <w:t>iciency of asset and increased cost of maintenance</w:t>
      </w:r>
    </w:p>
    <w:p w:rsidR="00000000" w:rsidRPr="005D5A5A" w:rsidP="005D5A5A">
      <w:pPr>
        <w:pStyle w:val="ListBullet3"/>
      </w:pPr>
      <w:r w:rsidRPr="005D5A5A">
        <w:t>asset is reaching end of useful life</w:t>
      </w:r>
    </w:p>
    <w:p w:rsidR="00000000" w:rsidRPr="005D5A5A" w:rsidP="005D5A5A">
      <w:pPr>
        <w:pStyle w:val="ListBullet3"/>
      </w:pPr>
      <w:r w:rsidRPr="005D5A5A">
        <w:t>financial impact on business costs and profitability</w:t>
      </w:r>
    </w:p>
    <w:p w:rsidR="00000000" w:rsidRPr="005D5A5A" w:rsidP="005D5A5A">
      <w:pPr>
        <w:pStyle w:val="ListBullet2"/>
      </w:pPr>
      <w:r w:rsidRPr="005D5A5A">
        <w:t>features and benefits of different financing options for asset acquisition:</w:t>
      </w:r>
    </w:p>
    <w:p w:rsidR="00000000" w:rsidRPr="005D5A5A" w:rsidP="005D5A5A">
      <w:pPr>
        <w:pStyle w:val="ListBullet3"/>
      </w:pPr>
      <w:r w:rsidRPr="005D5A5A">
        <w:t>hire purchase</w:t>
      </w:r>
    </w:p>
    <w:p w:rsidR="00000000" w:rsidRPr="005D5A5A" w:rsidP="005D5A5A">
      <w:pPr>
        <w:pStyle w:val="ListBullet3"/>
      </w:pPr>
      <w:r w:rsidRPr="005D5A5A">
        <w:t>lease</w:t>
      </w:r>
    </w:p>
    <w:p w:rsidR="00000000" w:rsidRPr="005D5A5A" w:rsidP="005D5A5A">
      <w:pPr>
        <w:pStyle w:val="ListBullet3"/>
      </w:pPr>
      <w:r w:rsidRPr="005D5A5A">
        <w:t>loan for purchase</w:t>
      </w:r>
    </w:p>
    <w:p w:rsidR="00000000" w:rsidRPr="005D5A5A" w:rsidP="005D5A5A">
      <w:pPr>
        <w:pStyle w:val="ListBullet2"/>
      </w:pPr>
      <w:r w:rsidRPr="005D5A5A">
        <w:t>formats and inclusions of asset acquisition plans</w:t>
      </w:r>
    </w:p>
    <w:p w:rsidR="00000000" w:rsidRPr="005D5A5A" w:rsidP="005D5A5A">
      <w:pPr>
        <w:pStyle w:val="ListBullet2"/>
      </w:pPr>
      <w:r w:rsidRPr="005D5A5A">
        <w:t>types of technology used to:</w:t>
      </w:r>
    </w:p>
    <w:p w:rsidR="00000000" w:rsidRPr="005D5A5A" w:rsidP="005D5A5A">
      <w:pPr>
        <w:pStyle w:val="ListBullet3"/>
      </w:pPr>
      <w:r w:rsidRPr="005D5A5A">
        <w:t>prepare maintenance and asset acquisition plans</w:t>
      </w:r>
    </w:p>
    <w:p w:rsidR="00000000" w:rsidRPr="005D5A5A" w:rsidP="005D5A5A">
      <w:pPr>
        <w:pStyle w:val="ListBullet3"/>
      </w:pPr>
      <w:r w:rsidRPr="005D5A5A">
        <w:t>manage, schedule and keep records of maintenance.</w:t>
      </w:r>
    </w:p>
    <w:p w:rsidR="00000000" w:rsidRPr="005D5A5A" w:rsidP="005D5A5A">
      <w:pPr>
        <w:pStyle w:val="AllowPageBreak"/>
      </w:pPr>
    </w:p>
    <w:p w:rsidR="00000000" w:rsidRPr="005D5A5A" w:rsidP="005D5A5A">
      <w:pPr>
        <w:pStyle w:val="Heading1"/>
      </w:pPr>
      <w:bookmarkStart w:id="4" w:name="O_1266442"/>
      <w:bookmarkEnd w:id="4"/>
      <w:r w:rsidRPr="005D5A5A">
        <w:t>Assessment Conditions</w:t>
      </w:r>
    </w:p>
    <w:p w:rsidR="00000000" w:rsidRPr="005D5A5A" w:rsidP="002825AE">
      <w:pPr>
        <w:pStyle w:val="BodyText"/>
      </w:pPr>
      <w:r w:rsidRPr="005D5A5A">
        <w:t>Skills must be demonstrated in a sp</w:t>
      </w:r>
      <w:r w:rsidRPr="005D5A5A">
        <w:t>ort, fitness, aquatic or recreation facility. This can be:</w:t>
      </w:r>
    </w:p>
    <w:p w:rsidR="00000000" w:rsidRPr="005D5A5A" w:rsidP="005D5A5A">
      <w:pPr>
        <w:pStyle w:val="ListBullet"/>
      </w:pPr>
      <w:r w:rsidRPr="005D5A5A">
        <w:t>a workplace, or</w:t>
      </w:r>
    </w:p>
    <w:p w:rsidR="00000000" w:rsidRPr="005D5A5A" w:rsidP="005D5A5A">
      <w:pPr>
        <w:pStyle w:val="ListBullet"/>
      </w:pPr>
      <w:r w:rsidRPr="005D5A5A">
        <w:t>a simulated industry environment set up for the purposes of skills assessment.</w:t>
      </w:r>
    </w:p>
    <w:p w:rsidR="00000000" w:rsidRPr="005D5A5A" w:rsidP="002825AE">
      <w:pPr>
        <w:pStyle w:val="BodyText"/>
      </w:pPr>
      <w:r w:rsidRPr="005D5A5A">
        <w:t>Assessment must ensure use of:</w:t>
      </w:r>
    </w:p>
    <w:p w:rsidR="00000000" w:rsidRPr="005D5A5A" w:rsidP="005D5A5A">
      <w:pPr>
        <w:pStyle w:val="ListBullet"/>
      </w:pPr>
      <w:r w:rsidRPr="005D5A5A">
        <w:t>computer and software packages used to create planning documents</w:t>
      </w:r>
    </w:p>
    <w:p w:rsidR="00000000" w:rsidRPr="005D5A5A" w:rsidP="005D5A5A">
      <w:pPr>
        <w:pStyle w:val="ListBullet"/>
      </w:pPr>
      <w:r w:rsidRPr="005D5A5A">
        <w:t>organisational information for scoping and developing maintenance and asset acquisition plans which can include:</w:t>
      </w:r>
    </w:p>
    <w:p w:rsidR="00000000" w:rsidRPr="005D5A5A" w:rsidP="005D5A5A">
      <w:pPr>
        <w:pStyle w:val="ListBullet2"/>
      </w:pPr>
      <w:r w:rsidRPr="005D5A5A">
        <w:t>asset and depreciation registers</w:t>
      </w:r>
    </w:p>
    <w:p w:rsidR="00000000" w:rsidRPr="005D5A5A" w:rsidP="005D5A5A">
      <w:pPr>
        <w:pStyle w:val="ListBullet2"/>
      </w:pPr>
      <w:r w:rsidRPr="005D5A5A">
        <w:t>historical and current records of repair and maintenance activities</w:t>
      </w:r>
    </w:p>
    <w:p w:rsidR="00000000" w:rsidRPr="005D5A5A" w:rsidP="005D5A5A">
      <w:pPr>
        <w:pStyle w:val="ListBullet2"/>
      </w:pPr>
      <w:r w:rsidRPr="005D5A5A">
        <w:t>maintenance, condition and repair reports</w:t>
      </w:r>
    </w:p>
    <w:p w:rsidR="00000000" w:rsidRPr="005D5A5A" w:rsidP="005D5A5A">
      <w:pPr>
        <w:pStyle w:val="ListBullet"/>
      </w:pPr>
      <w:r w:rsidRPr="005D5A5A">
        <w:t>manufacturer operational specifications and guidelines for facility plant and equipment.</w:t>
      </w:r>
    </w:p>
    <w:p w:rsidR="00000000" w:rsidRPr="005D5A5A" w:rsidP="002825AE">
      <w:pPr>
        <w:pStyle w:val="BodyText"/>
      </w:pPr>
      <w:r w:rsidRPr="005D5A5A">
        <w:t>Assessors must satisfy the Standards for Registered Training Organisations requirements for assessors.</w:t>
      </w:r>
    </w:p>
    <w:p w:rsidR="00000000" w:rsidRPr="005D5A5A" w:rsidP="005D5A5A">
      <w:pPr>
        <w:pStyle w:val="Heading1"/>
      </w:pPr>
      <w:bookmarkStart w:id="5" w:name="O_1266440"/>
      <w:bookmarkEnd w:id="5"/>
      <w:r w:rsidRPr="005D5A5A">
        <w:t>Links</w:t>
      </w:r>
    </w:p>
    <w:p w:rsidR="00000000" w:rsidRPr="005D5A5A" w:rsidP="002825AE">
      <w:pPr>
        <w:pStyle w:val="BodyText"/>
      </w:pPr>
      <w:r w:rsidRPr="005D5A5A">
        <w:t>Companion Volume implementation guide</w:t>
      </w:r>
      <w:r w:rsidRPr="005D5A5A">
        <w:t xml:space="preserve">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F1DD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D5A5A" w:rsidP="005D5A5A"/>
    <w:sectPr w:rsidSect="005D5A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A5A" w:rsidRPr="002825AE" w:rsidP="00282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AE" w:rsidP="005D5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25AE" w:rsidP="005D5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25AE" w:rsidP="005D5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A5A" w:rsidRPr="002825AE" w:rsidP="00282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AE" w:rsidRPr="002D2AF8" w:rsidP="005D5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SISXFAC010 Develop maintenance and equipment acquisition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825AE" w:rsidP="005D5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CC5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24C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802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A5A"/>
  </w:style>
  <w:style w:type="character" w:customStyle="1" w:styleId="Heading1Char">
    <w:name w:val="Heading 1 Char"/>
    <w:basedOn w:val="DefaultParagraphFont"/>
    <w:link w:val="Heading1"/>
    <w:rsid w:val="005D5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A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A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5A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5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5A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5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A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A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5A5A"/>
    <w:rPr>
      <w:b/>
      <w:spacing w:val="0"/>
    </w:rPr>
  </w:style>
  <w:style w:type="paragraph" w:customStyle="1" w:styleId="SuperTitle">
    <w:name w:val="SuperTitle"/>
    <w:basedOn w:val="Title"/>
    <w:rsid w:val="005D5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5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A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A5A"/>
    <w:rPr>
      <w:i/>
    </w:rPr>
  </w:style>
  <w:style w:type="paragraph" w:styleId="Caption">
    <w:name w:val="caption"/>
    <w:basedOn w:val="BodyText"/>
    <w:next w:val="Normal"/>
    <w:qFormat/>
    <w:rsid w:val="005D5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A5A"/>
  </w:style>
  <w:style w:type="paragraph" w:styleId="TableofFigures">
    <w:name w:val="table of figures"/>
    <w:basedOn w:val="Normal"/>
    <w:next w:val="Normal"/>
    <w:semiHidden/>
    <w:rsid w:val="005D5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A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5A5A"/>
    <w:rPr>
      <w:rFonts w:ascii="Wingdings" w:hAnsi="Wingdings"/>
    </w:rPr>
  </w:style>
  <w:style w:type="paragraph" w:customStyle="1" w:styleId="TableHeading">
    <w:name w:val="Table Heading"/>
    <w:basedOn w:val="HeadingBase"/>
    <w:rsid w:val="005D5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A5A"/>
    <w:rPr>
      <w:color w:val="0033CC"/>
      <w:u w:val="none"/>
    </w:rPr>
  </w:style>
  <w:style w:type="paragraph" w:customStyle="1" w:styleId="BodyTextRight">
    <w:name w:val="Body Text Right"/>
    <w:basedOn w:val="BodyText"/>
    <w:rsid w:val="005D5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A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A5A"/>
    <w:rPr>
      <w:sz w:val="32"/>
    </w:rPr>
  </w:style>
  <w:style w:type="paragraph" w:customStyle="1" w:styleId="HeadingProcedure">
    <w:name w:val="Heading Procedure"/>
    <w:basedOn w:val="HeadingBase"/>
    <w:next w:val="Normal"/>
    <w:rsid w:val="005D5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A5A"/>
    <w:pPr>
      <w:spacing w:before="60" w:after="60"/>
    </w:pPr>
  </w:style>
  <w:style w:type="paragraph" w:styleId="ListContinue">
    <w:name w:val="List Continue"/>
    <w:basedOn w:val="List"/>
    <w:rsid w:val="005D5A5A"/>
    <w:pPr>
      <w:ind w:firstLine="0"/>
    </w:pPr>
  </w:style>
  <w:style w:type="paragraph" w:customStyle="1" w:styleId="ListNote">
    <w:name w:val="List Note"/>
    <w:basedOn w:val="List"/>
    <w:rsid w:val="005D5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A5A"/>
    <w:rPr>
      <w:rFonts w:ascii="Courier New" w:hAnsi="Courier New"/>
    </w:rPr>
  </w:style>
  <w:style w:type="paragraph" w:customStyle="1" w:styleId="NoteBullet">
    <w:name w:val="Note Bullet"/>
    <w:basedOn w:val="Note"/>
    <w:rsid w:val="005D5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A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5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A5A"/>
    <w:rPr>
      <w:b/>
      <w:smallCaps/>
    </w:rPr>
  </w:style>
  <w:style w:type="paragraph" w:customStyle="1" w:styleId="TableListNumber">
    <w:name w:val="Table List Number"/>
    <w:basedOn w:val="ListNumber"/>
    <w:rsid w:val="005D5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A5A"/>
    <w:pPr>
      <w:numPr>
        <w:numId w:val="10"/>
      </w:numPr>
    </w:pPr>
  </w:style>
  <w:style w:type="paragraph" w:customStyle="1" w:styleId="ListAlpha2">
    <w:name w:val="List Alpha 2"/>
    <w:basedOn w:val="List2"/>
    <w:rsid w:val="005D5A5A"/>
    <w:pPr>
      <w:numPr>
        <w:numId w:val="9"/>
      </w:numPr>
    </w:pPr>
  </w:style>
  <w:style w:type="paragraph" w:styleId="List2">
    <w:name w:val="List 2"/>
    <w:basedOn w:val="BodyText"/>
    <w:rsid w:val="005D5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A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5A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5A5A"/>
    <w:pPr>
      <w:numPr>
        <w:numId w:val="5"/>
      </w:numPr>
    </w:pPr>
  </w:style>
  <w:style w:type="paragraph" w:styleId="ListContinue2">
    <w:name w:val="List Continue 2"/>
    <w:basedOn w:val="List2"/>
    <w:rsid w:val="005D5A5A"/>
    <w:pPr>
      <w:ind w:firstLine="0"/>
    </w:pPr>
  </w:style>
  <w:style w:type="paragraph" w:styleId="ListContinue3">
    <w:name w:val="List Continue 3"/>
    <w:basedOn w:val="List3"/>
    <w:rsid w:val="005D5A5A"/>
    <w:pPr>
      <w:ind w:left="1021" w:firstLine="0"/>
    </w:pPr>
  </w:style>
  <w:style w:type="paragraph" w:styleId="ListContinue4">
    <w:name w:val="List Continue 4"/>
    <w:basedOn w:val="List4"/>
    <w:rsid w:val="005D5A5A"/>
    <w:pPr>
      <w:ind w:firstLine="0"/>
    </w:pPr>
  </w:style>
  <w:style w:type="paragraph" w:styleId="ListContinue5">
    <w:name w:val="List Continue 5"/>
    <w:basedOn w:val="List5"/>
    <w:rsid w:val="005D5A5A"/>
    <w:pPr>
      <w:ind w:firstLine="0"/>
    </w:pPr>
  </w:style>
  <w:style w:type="paragraph" w:styleId="ListNumber3">
    <w:name w:val="List Number 3"/>
    <w:basedOn w:val="List3"/>
    <w:rsid w:val="005D5A5A"/>
    <w:pPr>
      <w:numPr>
        <w:numId w:val="6"/>
      </w:numPr>
    </w:pPr>
  </w:style>
  <w:style w:type="paragraph" w:styleId="ListNumber4">
    <w:name w:val="List Number 4"/>
    <w:basedOn w:val="List4"/>
    <w:rsid w:val="005D5A5A"/>
    <w:pPr>
      <w:numPr>
        <w:numId w:val="7"/>
      </w:numPr>
    </w:pPr>
  </w:style>
  <w:style w:type="paragraph" w:styleId="ListNumber5">
    <w:name w:val="List Number 5"/>
    <w:basedOn w:val="List5"/>
    <w:rsid w:val="005D5A5A"/>
    <w:pPr>
      <w:numPr>
        <w:numId w:val="8"/>
      </w:numPr>
    </w:pPr>
  </w:style>
  <w:style w:type="paragraph" w:styleId="BlockText">
    <w:name w:val="Block Text"/>
    <w:basedOn w:val="Normal"/>
    <w:rsid w:val="005D5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A5A"/>
    <w:rPr>
      <w:sz w:val="16"/>
      <w:vertAlign w:val="superscript"/>
    </w:rPr>
  </w:style>
  <w:style w:type="character" w:customStyle="1" w:styleId="Symbols">
    <w:name w:val="Symbols"/>
    <w:basedOn w:val="DefaultParagraphFont"/>
    <w:rsid w:val="005D5A5A"/>
    <w:rPr>
      <w:rFonts w:ascii="Symbol" w:hAnsi="Symbol"/>
    </w:rPr>
  </w:style>
  <w:style w:type="character" w:customStyle="1" w:styleId="MenuOptions">
    <w:name w:val="Menu Options"/>
    <w:basedOn w:val="DefaultParagraphFont"/>
    <w:rsid w:val="005D5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A5A"/>
    <w:rPr>
      <w:b/>
    </w:rPr>
  </w:style>
  <w:style w:type="character" w:customStyle="1" w:styleId="Underlined">
    <w:name w:val="Underlined"/>
    <w:basedOn w:val="DefaultParagraphFont"/>
    <w:rsid w:val="005D5A5A"/>
    <w:rPr>
      <w:u w:val="single"/>
    </w:rPr>
  </w:style>
  <w:style w:type="paragraph" w:customStyle="1" w:styleId="TableBodyTextRight">
    <w:name w:val="Table Body Text Right"/>
    <w:basedOn w:val="TableBodyText"/>
    <w:rsid w:val="005D5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A5A"/>
    <w:rPr>
      <w:sz w:val="18"/>
    </w:rPr>
  </w:style>
  <w:style w:type="paragraph" w:customStyle="1" w:styleId="BodySmallRight">
    <w:name w:val="Body Small Right"/>
    <w:basedOn w:val="BodyTextRight"/>
    <w:rsid w:val="005D5A5A"/>
    <w:rPr>
      <w:sz w:val="18"/>
      <w:szCs w:val="18"/>
    </w:rPr>
  </w:style>
  <w:style w:type="paragraph" w:customStyle="1" w:styleId="MarginEdition">
    <w:name w:val="Margin Edition"/>
    <w:basedOn w:val="MarginNote"/>
    <w:rsid w:val="005D5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A5A"/>
    <w:rPr>
      <w:sz w:val="2"/>
      <w:szCs w:val="2"/>
    </w:rPr>
  </w:style>
  <w:style w:type="character" w:customStyle="1" w:styleId="Small">
    <w:name w:val="Small"/>
    <w:basedOn w:val="DefaultParagraphFont"/>
    <w:rsid w:val="005D5A5A"/>
    <w:rPr>
      <w:sz w:val="16"/>
    </w:rPr>
  </w:style>
  <w:style w:type="paragraph" w:customStyle="1" w:styleId="WideTable">
    <w:name w:val="Wide Table"/>
    <w:basedOn w:val="Normal"/>
    <w:rsid w:val="005D5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A5A"/>
  </w:style>
  <w:style w:type="paragraph" w:styleId="Quote">
    <w:name w:val="Quote"/>
    <w:basedOn w:val="Heading1"/>
    <w:link w:val="QuoteChar"/>
    <w:qFormat/>
    <w:rsid w:val="005D5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A5A"/>
    <w:pPr>
      <w:pageBreakBefore/>
    </w:pPr>
  </w:style>
  <w:style w:type="paragraph" w:customStyle="1" w:styleId="Border">
    <w:name w:val="Border"/>
    <w:basedOn w:val="Normal"/>
    <w:qFormat/>
    <w:rsid w:val="005D5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A5A"/>
    <w:rPr>
      <w:u w:val="single"/>
    </w:rPr>
  </w:style>
  <w:style w:type="character" w:customStyle="1" w:styleId="BoldandItalics">
    <w:name w:val="Bold and Italics"/>
    <w:qFormat/>
    <w:rsid w:val="005D5A5A"/>
    <w:rPr>
      <w:b/>
      <w:i/>
      <w:u w:val="none"/>
    </w:rPr>
  </w:style>
  <w:style w:type="paragraph" w:styleId="BalloonText">
    <w:name w:val="Balloon Text"/>
    <w:basedOn w:val="Normal"/>
    <w:link w:val="BalloonTextChar"/>
    <w:rsid w:val="005D5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A5A"/>
    <w:pPr>
      <w:spacing w:before="0" w:after="0"/>
    </w:pPr>
  </w:style>
  <w:style w:type="paragraph" w:customStyle="1" w:styleId="BodyTextBold">
    <w:name w:val="Body Text Bold"/>
    <w:basedOn w:val="BodyText"/>
    <w:qFormat/>
    <w:rsid w:val="005D5A5A"/>
    <w:rPr>
      <w:b/>
    </w:rPr>
  </w:style>
  <w:style w:type="character" w:styleId="Hyperlink">
    <w:name w:val="Hyperlink"/>
    <w:basedOn w:val="DefaultParagraphFont"/>
    <w:uiPriority w:val="99"/>
    <w:unhideWhenUsed/>
    <w:rsid w:val="002825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3050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SISXFAC010 Develop maintenance and equipment acquisition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2022-12-13T02:18:00Z</dcterms:created>
  <dcterms:modified xsi:type="dcterms:W3CDTF">2022-12-13T02:18:00Z</dcterms:modified>
</cp:coreProperties>
</file>