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B49" w:rsidP="007F3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SISXFAC007 Maintain clean facilities</w:t>
      </w:r>
      <w:r>
        <w:fldChar w:fldCharType="end"/>
      </w:r>
    </w:p>
    <w:p w:rsidR="007F3B49" w:rsidP="007F3B49">
      <w:pPr>
        <w:pStyle w:val="Version"/>
        <w:sectPr w:rsidSect="00255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495" w:rsidP="00255495">
      <w:pPr>
        <w:pStyle w:val="SuperHeading"/>
      </w:pPr>
      <w:r w:rsidRPr="00255495">
        <w:t>SISXFAC007 Maintain clean facilities</w:t>
      </w:r>
    </w:p>
    <w:p w:rsidR="00000000" w:rsidRPr="00255495" w:rsidP="00255495">
      <w:pPr>
        <w:pStyle w:val="Heading1"/>
      </w:pPr>
      <w:bookmarkStart w:id="1" w:name="O_1266409"/>
      <w:bookmarkEnd w:id="1"/>
      <w:r w:rsidRPr="00255495">
        <w:t>Modification History</w:t>
      </w:r>
    </w:p>
    <w:p w:rsidR="00000000" w:rsidRPr="00255495" w:rsidP="007F3B49">
      <w:pPr>
        <w:pStyle w:val="BodyText"/>
      </w:pPr>
      <w:r w:rsidRPr="00255495">
        <w:t>Not applicable.</w:t>
      </w:r>
    </w:p>
    <w:p w:rsidR="00000000" w:rsidRPr="00255495" w:rsidP="00255495">
      <w:pPr>
        <w:pStyle w:val="Heading1"/>
      </w:pPr>
      <w:bookmarkStart w:id="2" w:name="O_1266416"/>
      <w:bookmarkEnd w:id="2"/>
      <w:r w:rsidRPr="00255495">
        <w:t>Application</w:t>
      </w:r>
    </w:p>
    <w:p w:rsidR="00000000" w:rsidRPr="00255495" w:rsidP="007F3B49">
      <w:pPr>
        <w:pStyle w:val="BodyText"/>
      </w:pPr>
      <w:r w:rsidRPr="00255495">
        <w:t>This unit describes the performance outcomes, skills and knowledge required to maintain the cleanliness of facilities through regular checks and by cleaning facility areas.</w:t>
      </w:r>
    </w:p>
    <w:p w:rsidR="00000000" w:rsidRPr="00255495" w:rsidP="007F3B49">
      <w:pPr>
        <w:pStyle w:val="BodyText"/>
      </w:pPr>
      <w:r w:rsidRPr="00255495">
        <w:t>This unit appli</w:t>
      </w:r>
      <w:r w:rsidRPr="00255495">
        <w:t>es to any type of sport, fitness, aquatic or recreation organisation including commercial, not-for-profit, community and government organisations. It can be applied to any type of facility.</w:t>
      </w:r>
    </w:p>
    <w:p w:rsidR="00000000" w:rsidRPr="00255495" w:rsidP="007F3B49">
      <w:pPr>
        <w:pStyle w:val="BodyText"/>
      </w:pPr>
      <w:r w:rsidRPr="00255495">
        <w:t>It applies to individuals working in a range of sport, fitness, aq</w:t>
      </w:r>
      <w:r w:rsidRPr="00255495">
        <w:t>uatic or recreation roles at different levels of responsibility, but usually to those who work under supervision.</w:t>
      </w:r>
    </w:p>
    <w:p w:rsidR="00000000" w:rsidRPr="00255495" w:rsidP="007F3B49">
      <w:pPr>
        <w:pStyle w:val="BodyText"/>
      </w:pPr>
      <w:r w:rsidRPr="00255495">
        <w:t xml:space="preserve">The skills in this unit must be applied in accordance with Commonwealth and State or Territory legislation, Australian standards and industry </w:t>
      </w:r>
      <w:r w:rsidRPr="00255495">
        <w:t>codes of practice.</w:t>
      </w:r>
    </w:p>
    <w:p w:rsidR="00000000" w:rsidRPr="00255495" w:rsidP="007F3B49">
      <w:pPr>
        <w:pStyle w:val="BodyText"/>
      </w:pPr>
      <w:r w:rsidRPr="00255495">
        <w:t>No occupational licensing, certification or specific legislative requirements apply to this unit at the time of publication.</w:t>
      </w:r>
    </w:p>
    <w:p w:rsidR="00000000" w:rsidRPr="00255495" w:rsidP="00255495">
      <w:pPr>
        <w:pStyle w:val="Heading1"/>
      </w:pPr>
      <w:bookmarkStart w:id="3" w:name="O_1266415"/>
      <w:bookmarkEnd w:id="3"/>
      <w:r w:rsidRPr="00255495">
        <w:t>Pre-requisite Unit</w:t>
      </w:r>
    </w:p>
    <w:p w:rsidR="00000000" w:rsidRPr="00255495" w:rsidP="007F3B49">
      <w:pPr>
        <w:pStyle w:val="BodyText"/>
      </w:pPr>
      <w:r w:rsidRPr="00255495">
        <w:t>Nil</w:t>
      </w:r>
    </w:p>
    <w:p w:rsidR="00000000" w:rsidRPr="00255495" w:rsidP="00255495">
      <w:pPr>
        <w:pStyle w:val="Heading1"/>
      </w:pPr>
      <w:bookmarkStart w:id="4" w:name="O_1266414"/>
      <w:bookmarkEnd w:id="4"/>
      <w:r w:rsidRPr="00255495">
        <w:t>Competency Field</w:t>
      </w:r>
    </w:p>
    <w:p w:rsidR="00000000" w:rsidRPr="00255495" w:rsidP="007F3B49">
      <w:pPr>
        <w:pStyle w:val="BodyText"/>
      </w:pPr>
      <w:r w:rsidRPr="00255495">
        <w:t>Facility Management</w:t>
      </w:r>
    </w:p>
    <w:p w:rsidR="00000000" w:rsidRPr="00255495" w:rsidP="00255495">
      <w:pPr>
        <w:pStyle w:val="Heading1"/>
      </w:pPr>
      <w:bookmarkStart w:id="5" w:name="O_1266413"/>
      <w:bookmarkEnd w:id="5"/>
      <w:r w:rsidRPr="00255495">
        <w:t>Unit Sector</w:t>
      </w:r>
    </w:p>
    <w:p w:rsidR="00000000" w:rsidRPr="00255495" w:rsidP="007F3B49">
      <w:pPr>
        <w:pStyle w:val="BodyText"/>
      </w:pPr>
      <w:r w:rsidRPr="00255495">
        <w:t>Cross-Sector</w:t>
      </w:r>
    </w:p>
    <w:p w:rsidR="00000000" w:rsidRPr="00255495" w:rsidP="00255495">
      <w:pPr>
        <w:pStyle w:val="Heading1"/>
      </w:pPr>
      <w:bookmarkStart w:id="6" w:name="O_1266412"/>
      <w:bookmarkEnd w:id="6"/>
      <w:r w:rsidRPr="002554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95" w:rsidP="00255495">
            <w:pPr>
              <w:pStyle w:val="BodyText"/>
            </w:pPr>
            <w:r w:rsidRPr="002554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BodyText"/>
              <w:rPr>
                <w:lang w:val="en-NZ"/>
              </w:rPr>
            </w:pPr>
            <w:r w:rsidRPr="00255495">
              <w:rPr>
                <w:rStyle w:val="SpecialBold"/>
              </w:rPr>
              <w:t>PERFORMANCE</w:t>
            </w:r>
            <w:r w:rsidRPr="00255495">
              <w:t xml:space="preserve"> </w:t>
            </w:r>
            <w:r w:rsidRPr="00255495">
              <w:rPr>
                <w:rStyle w:val="SpecialBold"/>
              </w:rPr>
              <w:t>CRITERIA</w:t>
            </w:r>
          </w:p>
        </w:tc>
      </w:tr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95" w:rsidP="00255495">
            <w:pPr>
              <w:pStyle w:val="BodyText"/>
            </w:pPr>
            <w:r w:rsidRPr="00255495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BodyText"/>
              <w:rPr>
                <w:lang w:val="en-NZ"/>
              </w:rPr>
            </w:pPr>
            <w:r w:rsidRPr="002554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List"/>
              <w:rPr>
                <w:lang w:val="en-NZ"/>
              </w:rPr>
            </w:pPr>
            <w:r w:rsidRPr="00255495">
              <w:t>1.  Check facility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95" w:rsidP="00255495">
            <w:pPr>
              <w:pStyle w:val="List"/>
            </w:pPr>
            <w:r w:rsidRPr="00255495">
              <w:t>1.1. Complete regular facility checks according to organisational schedules.</w:t>
            </w:r>
          </w:p>
          <w:p w:rsidR="00000000" w:rsidRPr="00255495" w:rsidP="00255495">
            <w:pPr>
              <w:pStyle w:val="List"/>
            </w:pPr>
            <w:r w:rsidRPr="00255495">
              <w:t xml:space="preserve">1.2. Identify, treat and report hazards according to </w:t>
            </w:r>
            <w:r w:rsidRPr="00255495">
              <w:t>organisational safety procedures.</w:t>
            </w:r>
          </w:p>
          <w:p w:rsidR="00000000" w:rsidRPr="00255495" w:rsidP="00255495">
            <w:pPr>
              <w:pStyle w:val="List"/>
            </w:pPr>
            <w:r w:rsidRPr="00255495">
              <w:t>1.3. Remove waste and organise immediate cleaning of area, as need</w:t>
            </w:r>
            <w:r w:rsidRPr="00255495">
              <w:t>ed.</w:t>
            </w:r>
          </w:p>
          <w:p w:rsidR="00000000" w:rsidP="00255495">
            <w:pPr>
              <w:pStyle w:val="List"/>
              <w:rPr>
                <w:lang w:val="en-NZ"/>
              </w:rPr>
            </w:pPr>
            <w:r w:rsidRPr="00255495">
              <w:t>1.4. Identify, retrieve and record lost property according to organisational procedures.</w:t>
            </w:r>
          </w:p>
        </w:tc>
      </w:tr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List"/>
              <w:rPr>
                <w:lang w:val="en-NZ"/>
              </w:rPr>
            </w:pPr>
            <w:r w:rsidRPr="00255495">
              <w:t>2.  Clean facility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95" w:rsidP="00255495">
            <w:pPr>
              <w:pStyle w:val="List"/>
            </w:pPr>
            <w:r w:rsidRPr="00255495">
              <w:t>2.1. Complete cleaning of facility areas according to organisational schedules and safety practices.</w:t>
            </w:r>
          </w:p>
          <w:p w:rsidR="00000000" w:rsidRPr="00255495" w:rsidP="00255495">
            <w:pPr>
              <w:pStyle w:val="List"/>
            </w:pPr>
            <w:r w:rsidRPr="00255495">
              <w:t>2.2. Erect signs and barriers to isolate work area and maintain staff and patron safety.</w:t>
            </w:r>
          </w:p>
          <w:p w:rsidR="00000000" w:rsidRPr="00255495" w:rsidP="00255495">
            <w:pPr>
              <w:pStyle w:val="List"/>
            </w:pPr>
            <w:r w:rsidRPr="00255495">
              <w:t>2.3. Select and use personal protective equipment suitable for the cleaning task, and handle cleaning agents safely.</w:t>
            </w:r>
          </w:p>
          <w:p w:rsidR="00000000" w:rsidRPr="00255495" w:rsidP="00255495">
            <w:pPr>
              <w:pStyle w:val="List"/>
            </w:pPr>
            <w:r w:rsidRPr="00255495">
              <w:t>2.4. Use equipment, cleaning agents and cloths sui</w:t>
            </w:r>
            <w:r w:rsidRPr="00255495">
              <w:t>table for specific areas, surfaces and equipment.</w:t>
            </w:r>
          </w:p>
          <w:p w:rsidR="00000000" w:rsidRPr="00255495" w:rsidP="00255495">
            <w:pPr>
              <w:pStyle w:val="List"/>
            </w:pPr>
            <w:r w:rsidRPr="00255495">
              <w:t>2.5. Check and replenish consumables according to organisational standards.</w:t>
            </w:r>
          </w:p>
          <w:p w:rsidR="00000000" w:rsidRPr="00255495" w:rsidP="00255495">
            <w:pPr>
              <w:pStyle w:val="List"/>
            </w:pPr>
            <w:r w:rsidRPr="00255495">
              <w:t>2.6. Clean and store cleaning equipment, store cleaning agents, and secure storage area.</w:t>
            </w:r>
          </w:p>
          <w:p w:rsidR="00000000" w:rsidP="00255495">
            <w:pPr>
              <w:pStyle w:val="List"/>
              <w:rPr>
                <w:lang w:val="en-NZ"/>
              </w:rPr>
            </w:pPr>
            <w:r w:rsidRPr="00255495">
              <w:t xml:space="preserve">2.7. Complete cleaning records according </w:t>
            </w:r>
            <w:r w:rsidRPr="00255495">
              <w:t xml:space="preserve">to organisational procedures. </w:t>
            </w:r>
          </w:p>
        </w:tc>
      </w:tr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List"/>
              <w:rPr>
                <w:lang w:val="en-NZ"/>
              </w:rPr>
            </w:pPr>
            <w:r w:rsidRPr="00255495">
              <w:t>3.  Organise supply of cleaning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95" w:rsidP="00255495">
            <w:pPr>
              <w:pStyle w:val="List"/>
            </w:pPr>
            <w:r w:rsidRPr="00255495">
              <w:t>3.1. Check cleaning supplies regularly for quantity, quality and expiry date.</w:t>
            </w:r>
          </w:p>
          <w:p w:rsidR="00000000" w:rsidRPr="00255495" w:rsidP="00255495">
            <w:pPr>
              <w:pStyle w:val="List"/>
            </w:pPr>
            <w:r w:rsidRPr="00255495">
              <w:t>3.2. Dispose of expired supplies safely and according to manufacturer instructions.</w:t>
            </w:r>
          </w:p>
          <w:p w:rsidR="00000000" w:rsidRPr="00255495" w:rsidP="00255495">
            <w:pPr>
              <w:pStyle w:val="List"/>
            </w:pPr>
            <w:r w:rsidRPr="00255495">
              <w:t>3.3. Order supplies</w:t>
            </w:r>
            <w:r w:rsidRPr="00255495">
              <w:t xml:space="preserve"> to meet anticipated demand and according to organisational procedures.</w:t>
            </w:r>
          </w:p>
        </w:tc>
      </w:tr>
    </w:tbl>
    <w:p w:rsidR="00000000" w:rsidRPr="00255495" w:rsidP="00255495">
      <w:pPr>
        <w:pStyle w:val="BodyText"/>
      </w:pPr>
    </w:p>
    <w:p w:rsidR="00000000" w:rsidRPr="00255495" w:rsidP="00255495">
      <w:pPr>
        <w:pStyle w:val="AllowPageBreak"/>
      </w:pPr>
    </w:p>
    <w:p w:rsidR="00000000" w:rsidRPr="00255495" w:rsidP="00255495">
      <w:pPr>
        <w:pStyle w:val="Heading1"/>
      </w:pPr>
      <w:bookmarkStart w:id="7" w:name="O_1266411"/>
      <w:bookmarkEnd w:id="7"/>
      <w:r w:rsidRPr="0025549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BodyText"/>
              <w:rPr>
                <w:lang w:val="en-NZ"/>
              </w:rPr>
            </w:pPr>
            <w:r w:rsidRPr="00255495">
              <w:rPr>
                <w:rStyle w:val="Emphasis"/>
              </w:rPr>
              <w:t>Foundation skills essential to performance in this unit, but not explicit in the performance criteria are listed here, along with a brief context</w:t>
            </w:r>
            <w:r w:rsidRPr="00255495">
              <w:rPr>
                <w:rStyle w:val="Emphasis"/>
              </w:rPr>
              <w:t xml:space="preserve"> statement.</w:t>
            </w:r>
          </w:p>
        </w:tc>
      </w:tr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95" w:rsidP="00255495">
            <w:pPr>
              <w:pStyle w:val="BodyText"/>
            </w:pPr>
            <w:r w:rsidRPr="0025549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BodyText"/>
              <w:rPr>
                <w:lang w:val="en-NZ"/>
              </w:rPr>
            </w:pPr>
            <w:r w:rsidRPr="00255495">
              <w:rPr>
                <w:rStyle w:val="SpecialBold"/>
              </w:rPr>
              <w:t>DESCRIPTION</w:t>
            </w:r>
          </w:p>
        </w:tc>
      </w:tr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BodyText"/>
              <w:rPr>
                <w:lang w:val="en-NZ"/>
              </w:rPr>
            </w:pPr>
            <w:r w:rsidRPr="0025549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ListBullet"/>
              <w:rPr>
                <w:lang w:val="en-NZ"/>
              </w:rPr>
            </w:pPr>
            <w:r w:rsidRPr="00255495">
              <w:t>interpret detailed familiar organisational procedures and schedules for inspecting and maintaining clean premises response.</w:t>
            </w:r>
          </w:p>
        </w:tc>
      </w:tr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BodyText"/>
              <w:rPr>
                <w:lang w:val="en-NZ"/>
              </w:rPr>
            </w:pPr>
            <w:r w:rsidRPr="0025549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ListBullet"/>
              <w:rPr>
                <w:lang w:val="en-NZ"/>
              </w:rPr>
            </w:pPr>
            <w:r w:rsidRPr="00255495">
              <w:t>use fundamental sentence structure to complete basic forms and reports that require factual information.</w:t>
            </w:r>
          </w:p>
        </w:tc>
      </w:tr>
      <w:tr w:rsidTr="0025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95">
            <w:pPr>
              <w:pStyle w:val="BodyText"/>
              <w:rPr>
                <w:lang w:val="en-NZ"/>
              </w:rPr>
            </w:pPr>
            <w:r w:rsidRPr="0025549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95" w:rsidP="00255495">
            <w:pPr>
              <w:pStyle w:val="ListBullet"/>
            </w:pPr>
            <w:r w:rsidRPr="00255495">
              <w:t>complete basic calculations involving ratios to dilute cleaning chemicals</w:t>
            </w:r>
          </w:p>
          <w:p w:rsidR="00000000" w:rsidRPr="00255495" w:rsidP="00255495">
            <w:pPr>
              <w:pStyle w:val="ListBullet"/>
            </w:pPr>
            <w:r w:rsidRPr="00255495">
              <w:t>complete basic calculations involving addition and multiplication for determining required supplies.</w:t>
            </w:r>
          </w:p>
        </w:tc>
      </w:tr>
    </w:tbl>
    <w:p w:rsidR="00000000" w:rsidRPr="00255495" w:rsidP="00255495">
      <w:pPr>
        <w:pStyle w:val="BodyText"/>
      </w:pPr>
    </w:p>
    <w:p w:rsidR="00000000" w:rsidRPr="00255495" w:rsidP="00255495">
      <w:pPr>
        <w:pStyle w:val="AllowPageBreak"/>
      </w:pPr>
    </w:p>
    <w:p w:rsidR="00000000" w:rsidRPr="00255495" w:rsidP="00255495">
      <w:pPr>
        <w:pStyle w:val="Heading1"/>
      </w:pPr>
      <w:bookmarkStart w:id="8" w:name="O_1266410"/>
      <w:bookmarkEnd w:id="8"/>
      <w:r w:rsidRPr="00255495">
        <w:t>Unit Mapping Information</w:t>
      </w:r>
    </w:p>
    <w:p w:rsidR="00000000" w:rsidRPr="00255495" w:rsidP="007F3B49">
      <w:pPr>
        <w:pStyle w:val="BodyText"/>
      </w:pPr>
      <w:r w:rsidRPr="00255495">
        <w:t>Supersedes and is not equivalent to SISXFAC002 Maintain sport, fitness and recreation facilities.</w:t>
      </w:r>
    </w:p>
    <w:p w:rsidR="00000000" w:rsidRPr="00255495" w:rsidP="00255495">
      <w:pPr>
        <w:pStyle w:val="Heading1"/>
      </w:pPr>
      <w:bookmarkStart w:id="9" w:name="O_1266403"/>
      <w:bookmarkEnd w:id="9"/>
      <w:r w:rsidRPr="00255495">
        <w:t>Links</w:t>
      </w:r>
    </w:p>
    <w:p w:rsidR="00000000" w:rsidRPr="00255495" w:rsidP="007F3B49">
      <w:pPr>
        <w:pStyle w:val="BodyText"/>
      </w:pPr>
      <w:r w:rsidRPr="00255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17C6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55495" w:rsidP="00255495"/>
    <w:sectPr w:rsidSect="002554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95" w:rsidRPr="007F3B49" w:rsidP="007F3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49" w:rsidP="00255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B49" w:rsidP="00255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3B49" w:rsidP="00255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495" w:rsidRPr="007F3B49" w:rsidP="007F3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49" w:rsidRPr="002D2AF8" w:rsidP="00255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SISXFAC007 Maintain clean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F3B49" w:rsidP="00255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3C0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50E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495"/>
  </w:style>
  <w:style w:type="character" w:customStyle="1" w:styleId="Heading1Char">
    <w:name w:val="Heading 1 Char"/>
    <w:basedOn w:val="DefaultParagraphFont"/>
    <w:link w:val="Heading1"/>
    <w:rsid w:val="00255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4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4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4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495"/>
    <w:rPr>
      <w:b/>
      <w:spacing w:val="0"/>
    </w:rPr>
  </w:style>
  <w:style w:type="character" w:styleId="Emphasis">
    <w:name w:val="Emphasis"/>
    <w:basedOn w:val="DefaultParagraphFont"/>
    <w:qFormat/>
    <w:rsid w:val="00255495"/>
    <w:rPr>
      <w:i/>
    </w:rPr>
  </w:style>
  <w:style w:type="paragraph" w:customStyle="1" w:styleId="SuperHeading">
    <w:name w:val="SuperHeading"/>
    <w:basedOn w:val="Normal"/>
    <w:rsid w:val="00255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4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4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4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495"/>
  </w:style>
  <w:style w:type="paragraph" w:styleId="TableofFigures">
    <w:name w:val="table of figures"/>
    <w:basedOn w:val="Normal"/>
    <w:next w:val="Normal"/>
    <w:semiHidden/>
    <w:rsid w:val="00255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4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495"/>
    <w:rPr>
      <w:rFonts w:ascii="Wingdings" w:hAnsi="Wingdings"/>
    </w:rPr>
  </w:style>
  <w:style w:type="paragraph" w:customStyle="1" w:styleId="TableHeading">
    <w:name w:val="Table Heading"/>
    <w:basedOn w:val="HeadingBase"/>
    <w:rsid w:val="00255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495"/>
    <w:rPr>
      <w:color w:val="0033CC"/>
      <w:u w:val="none"/>
    </w:rPr>
  </w:style>
  <w:style w:type="paragraph" w:customStyle="1" w:styleId="BodyTextRight">
    <w:name w:val="Body Text Right"/>
    <w:basedOn w:val="BodyText"/>
    <w:rsid w:val="00255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4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495"/>
    <w:rPr>
      <w:sz w:val="32"/>
    </w:rPr>
  </w:style>
  <w:style w:type="paragraph" w:customStyle="1" w:styleId="HeadingProcedure">
    <w:name w:val="Heading Procedure"/>
    <w:basedOn w:val="HeadingBase"/>
    <w:next w:val="Normal"/>
    <w:rsid w:val="00255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495"/>
    <w:pPr>
      <w:spacing w:before="60" w:after="60"/>
    </w:pPr>
  </w:style>
  <w:style w:type="paragraph" w:styleId="ListContinue">
    <w:name w:val="List Continue"/>
    <w:basedOn w:val="List"/>
    <w:rsid w:val="00255495"/>
    <w:pPr>
      <w:ind w:firstLine="0"/>
    </w:pPr>
  </w:style>
  <w:style w:type="paragraph" w:customStyle="1" w:styleId="ListNote">
    <w:name w:val="List Note"/>
    <w:basedOn w:val="List"/>
    <w:rsid w:val="00255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495"/>
    <w:rPr>
      <w:rFonts w:ascii="Courier New" w:hAnsi="Courier New"/>
    </w:rPr>
  </w:style>
  <w:style w:type="paragraph" w:customStyle="1" w:styleId="NoteBullet">
    <w:name w:val="Note Bullet"/>
    <w:basedOn w:val="Note"/>
    <w:rsid w:val="00255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4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495"/>
    <w:rPr>
      <w:b/>
      <w:smallCaps/>
    </w:rPr>
  </w:style>
  <w:style w:type="paragraph" w:customStyle="1" w:styleId="TableListNumber">
    <w:name w:val="Table List Number"/>
    <w:basedOn w:val="ListNumber"/>
    <w:rsid w:val="00255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495"/>
    <w:pPr>
      <w:numPr>
        <w:numId w:val="8"/>
      </w:numPr>
    </w:pPr>
  </w:style>
  <w:style w:type="paragraph" w:customStyle="1" w:styleId="ListAlpha2">
    <w:name w:val="List Alpha 2"/>
    <w:basedOn w:val="List2"/>
    <w:rsid w:val="00255495"/>
    <w:pPr>
      <w:numPr>
        <w:numId w:val="7"/>
      </w:numPr>
    </w:pPr>
  </w:style>
  <w:style w:type="paragraph" w:styleId="List2">
    <w:name w:val="List 2"/>
    <w:basedOn w:val="BodyText"/>
    <w:rsid w:val="00255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4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4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495"/>
    <w:pPr>
      <w:numPr>
        <w:numId w:val="3"/>
      </w:numPr>
    </w:pPr>
  </w:style>
  <w:style w:type="paragraph" w:styleId="ListContinue2">
    <w:name w:val="List Continue 2"/>
    <w:basedOn w:val="List2"/>
    <w:rsid w:val="00255495"/>
    <w:pPr>
      <w:ind w:firstLine="0"/>
    </w:pPr>
  </w:style>
  <w:style w:type="paragraph" w:styleId="ListContinue3">
    <w:name w:val="List Continue 3"/>
    <w:basedOn w:val="List3"/>
    <w:rsid w:val="00255495"/>
    <w:pPr>
      <w:ind w:left="1021" w:firstLine="0"/>
    </w:pPr>
  </w:style>
  <w:style w:type="paragraph" w:styleId="ListContinue4">
    <w:name w:val="List Continue 4"/>
    <w:basedOn w:val="List4"/>
    <w:rsid w:val="00255495"/>
    <w:pPr>
      <w:ind w:firstLine="0"/>
    </w:pPr>
  </w:style>
  <w:style w:type="paragraph" w:styleId="ListContinue5">
    <w:name w:val="List Continue 5"/>
    <w:basedOn w:val="List5"/>
    <w:rsid w:val="00255495"/>
    <w:pPr>
      <w:ind w:firstLine="0"/>
    </w:pPr>
  </w:style>
  <w:style w:type="paragraph" w:styleId="ListNumber3">
    <w:name w:val="List Number 3"/>
    <w:basedOn w:val="List3"/>
    <w:rsid w:val="00255495"/>
    <w:pPr>
      <w:numPr>
        <w:numId w:val="4"/>
      </w:numPr>
    </w:pPr>
  </w:style>
  <w:style w:type="paragraph" w:styleId="ListNumber4">
    <w:name w:val="List Number 4"/>
    <w:basedOn w:val="List4"/>
    <w:rsid w:val="00255495"/>
    <w:pPr>
      <w:numPr>
        <w:numId w:val="5"/>
      </w:numPr>
    </w:pPr>
  </w:style>
  <w:style w:type="paragraph" w:styleId="ListNumber5">
    <w:name w:val="List Number 5"/>
    <w:basedOn w:val="List5"/>
    <w:rsid w:val="00255495"/>
    <w:pPr>
      <w:numPr>
        <w:numId w:val="6"/>
      </w:numPr>
    </w:pPr>
  </w:style>
  <w:style w:type="paragraph" w:styleId="BlockText">
    <w:name w:val="Block Text"/>
    <w:basedOn w:val="Normal"/>
    <w:rsid w:val="00255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495"/>
    <w:rPr>
      <w:sz w:val="16"/>
      <w:vertAlign w:val="superscript"/>
    </w:rPr>
  </w:style>
  <w:style w:type="character" w:customStyle="1" w:styleId="Symbols">
    <w:name w:val="Symbols"/>
    <w:basedOn w:val="DefaultParagraphFont"/>
    <w:rsid w:val="00255495"/>
    <w:rPr>
      <w:rFonts w:ascii="Symbol" w:hAnsi="Symbol"/>
    </w:rPr>
  </w:style>
  <w:style w:type="character" w:customStyle="1" w:styleId="MenuOptions">
    <w:name w:val="Menu Options"/>
    <w:basedOn w:val="DefaultParagraphFont"/>
    <w:rsid w:val="00255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495"/>
    <w:rPr>
      <w:b/>
    </w:rPr>
  </w:style>
  <w:style w:type="character" w:customStyle="1" w:styleId="Underlined">
    <w:name w:val="Underlined"/>
    <w:basedOn w:val="DefaultParagraphFont"/>
    <w:rsid w:val="00255495"/>
    <w:rPr>
      <w:u w:val="single"/>
    </w:rPr>
  </w:style>
  <w:style w:type="paragraph" w:customStyle="1" w:styleId="TableBodyTextRight">
    <w:name w:val="Table Body Text Right"/>
    <w:basedOn w:val="TableBodyText"/>
    <w:rsid w:val="00255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495"/>
    <w:rPr>
      <w:sz w:val="18"/>
    </w:rPr>
  </w:style>
  <w:style w:type="paragraph" w:customStyle="1" w:styleId="BodySmallRight">
    <w:name w:val="Body Small Right"/>
    <w:basedOn w:val="BodyTextRight"/>
    <w:rsid w:val="00255495"/>
    <w:rPr>
      <w:sz w:val="18"/>
      <w:szCs w:val="18"/>
    </w:rPr>
  </w:style>
  <w:style w:type="paragraph" w:customStyle="1" w:styleId="MarginEdition">
    <w:name w:val="Margin Edition"/>
    <w:basedOn w:val="MarginNote"/>
    <w:rsid w:val="00255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495"/>
    <w:rPr>
      <w:sz w:val="2"/>
      <w:szCs w:val="2"/>
    </w:rPr>
  </w:style>
  <w:style w:type="character" w:customStyle="1" w:styleId="Small">
    <w:name w:val="Small"/>
    <w:basedOn w:val="DefaultParagraphFont"/>
    <w:rsid w:val="00255495"/>
    <w:rPr>
      <w:sz w:val="16"/>
    </w:rPr>
  </w:style>
  <w:style w:type="paragraph" w:customStyle="1" w:styleId="WideTable">
    <w:name w:val="Wide Table"/>
    <w:basedOn w:val="Normal"/>
    <w:rsid w:val="00255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495"/>
  </w:style>
  <w:style w:type="paragraph" w:styleId="Quote">
    <w:name w:val="Quote"/>
    <w:basedOn w:val="Heading1"/>
    <w:link w:val="QuoteChar"/>
    <w:qFormat/>
    <w:rsid w:val="00255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495"/>
    <w:pPr>
      <w:pageBreakBefore/>
    </w:pPr>
  </w:style>
  <w:style w:type="paragraph" w:customStyle="1" w:styleId="Border">
    <w:name w:val="Border"/>
    <w:basedOn w:val="Normal"/>
    <w:qFormat/>
    <w:rsid w:val="00255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495"/>
    <w:rPr>
      <w:u w:val="single"/>
    </w:rPr>
  </w:style>
  <w:style w:type="character" w:customStyle="1" w:styleId="BoldandItalics">
    <w:name w:val="Bold and Italics"/>
    <w:qFormat/>
    <w:rsid w:val="00255495"/>
    <w:rPr>
      <w:b/>
      <w:i/>
      <w:u w:val="none"/>
    </w:rPr>
  </w:style>
  <w:style w:type="paragraph" w:styleId="BalloonText">
    <w:name w:val="Balloon Text"/>
    <w:basedOn w:val="Normal"/>
    <w:link w:val="BalloonTextChar"/>
    <w:rsid w:val="00255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495"/>
    <w:pPr>
      <w:spacing w:before="0" w:after="0"/>
    </w:pPr>
  </w:style>
  <w:style w:type="paragraph" w:customStyle="1" w:styleId="BodyTextBold">
    <w:name w:val="Body Text Bold"/>
    <w:basedOn w:val="BodyText"/>
    <w:qFormat/>
    <w:rsid w:val="00255495"/>
    <w:rPr>
      <w:b/>
    </w:rPr>
  </w:style>
  <w:style w:type="character" w:styleId="Hyperlink">
    <w:name w:val="Hyperlink"/>
    <w:basedOn w:val="DefaultParagraphFont"/>
    <w:uiPriority w:val="99"/>
    <w:unhideWhenUsed/>
    <w:rsid w:val="007F3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3210</Characters>
  <Application>Microsoft Office Word</Application>
  <DocSecurity>0</DocSecurity>
  <Lines>103</Lines>
  <Paragraphs>64</Paragraphs>
  <ScaleCrop>false</ScaleCrop>
  <Company>Author-it Software Corporation Ltd.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SISXFAC007 Maintain clean facilities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2022-12-13T01:41:00Z</dcterms:created>
  <dcterms:modified xsi:type="dcterms:W3CDTF">2022-12-13T01:41:00Z</dcterms:modified>
</cp:coreProperties>
</file>