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662" w:rsidP="00A646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SISXFAC002 Maintain sport, fitness and recreation facilities</w:t>
      </w:r>
      <w:r>
        <w:fldChar w:fldCharType="end"/>
      </w:r>
    </w:p>
    <w:p w:rsidR="00A64662" w:rsidP="00A64662">
      <w:pPr>
        <w:pStyle w:val="Version"/>
        <w:sectPr w:rsidSect="00D455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52E" w:rsidP="00D4552E">
      <w:pPr>
        <w:pStyle w:val="SuperHeading"/>
      </w:pPr>
      <w:r w:rsidRPr="00D4552E">
        <w:t>Assessment Requirements for SISXFAC002 Maintain sport, fitness and recreation facilities</w:t>
      </w:r>
    </w:p>
    <w:p w:rsidR="00000000" w:rsidRPr="00D4552E" w:rsidP="00D4552E">
      <w:pPr>
        <w:pStyle w:val="Heading1"/>
      </w:pPr>
      <w:bookmarkStart w:id="1" w:name="O_667998"/>
      <w:bookmarkEnd w:id="1"/>
      <w:r w:rsidRPr="00D4552E">
        <w:t>Modification History</w:t>
      </w:r>
    </w:p>
    <w:p w:rsidR="00000000" w:rsidRPr="00D4552E" w:rsidP="00A64662">
      <w:pPr>
        <w:pStyle w:val="BodyText"/>
      </w:pPr>
      <w:r w:rsidRPr="00D4552E">
        <w:t>Not applicable.</w:t>
      </w:r>
    </w:p>
    <w:p w:rsidR="00000000" w:rsidRPr="00D4552E" w:rsidP="00D4552E">
      <w:pPr>
        <w:pStyle w:val="Heading1"/>
      </w:pPr>
      <w:bookmarkStart w:id="2" w:name="O_667999"/>
      <w:bookmarkEnd w:id="2"/>
      <w:r w:rsidRPr="00D4552E">
        <w:t>Performance Evidence</w:t>
      </w:r>
    </w:p>
    <w:p w:rsidR="00000000" w:rsidRPr="00D4552E" w:rsidP="00A64662">
      <w:pPr>
        <w:pStyle w:val="BodyText"/>
      </w:pPr>
      <w:r w:rsidRPr="00D4552E">
        <w:t>Evidence of the ability t</w:t>
      </w:r>
      <w:r w:rsidRPr="00D4552E">
        <w:t>o complete tasks outlined in elements and performance criteria of this unit in the context of the job role, and:</w:t>
      </w:r>
    </w:p>
    <w:p w:rsidR="00000000" w:rsidRPr="00D4552E" w:rsidP="00D4552E">
      <w:pPr>
        <w:pStyle w:val="ListBullet"/>
      </w:pPr>
      <w:r w:rsidRPr="00D4552E">
        <w:t>select and safely use cleaning agents and equipment to clean at least two of the following areas over three service periods:</w:t>
      </w:r>
    </w:p>
    <w:p w:rsidR="00000000" w:rsidRPr="00D4552E" w:rsidP="00D4552E">
      <w:pPr>
        <w:pStyle w:val="ListBullet2"/>
      </w:pPr>
      <w:r w:rsidRPr="00D4552E">
        <w:t>outdoor</w:t>
      </w:r>
    </w:p>
    <w:p w:rsidR="00000000" w:rsidRPr="00D4552E" w:rsidP="00D4552E">
      <w:pPr>
        <w:pStyle w:val="ListBullet2"/>
      </w:pPr>
      <w:r w:rsidRPr="00D4552E">
        <w:t>indoor</w:t>
      </w:r>
    </w:p>
    <w:p w:rsidR="00000000" w:rsidRPr="00D4552E" w:rsidP="00D4552E">
      <w:pPr>
        <w:pStyle w:val="ListBullet2"/>
      </w:pPr>
      <w:r w:rsidRPr="00D4552E">
        <w:t>d</w:t>
      </w:r>
      <w:r w:rsidRPr="00D4552E">
        <w:t>ry or wet recreation centre</w:t>
      </w:r>
    </w:p>
    <w:p w:rsidR="00000000" w:rsidRPr="00D4552E" w:rsidP="00D4552E">
      <w:pPr>
        <w:pStyle w:val="ListBullet2"/>
      </w:pPr>
      <w:r w:rsidRPr="00D4552E">
        <w:t>build and non-built</w:t>
      </w:r>
    </w:p>
    <w:p w:rsidR="00000000" w:rsidRPr="00D4552E" w:rsidP="00D4552E">
      <w:pPr>
        <w:pStyle w:val="ListBullet"/>
      </w:pPr>
      <w:r w:rsidRPr="00D4552E">
        <w:t>complete the above in response to at least three of the following hazards:</w:t>
      </w:r>
    </w:p>
    <w:p w:rsidR="00000000" w:rsidRPr="00D4552E" w:rsidP="00D4552E">
      <w:pPr>
        <w:pStyle w:val="ListBullet2"/>
      </w:pPr>
      <w:r w:rsidRPr="00D4552E">
        <w:t>leaking or damaged containers</w:t>
      </w:r>
    </w:p>
    <w:p w:rsidR="00000000" w:rsidRPr="00D4552E" w:rsidP="00D4552E">
      <w:pPr>
        <w:pStyle w:val="ListBullet2"/>
      </w:pPr>
      <w:r w:rsidRPr="00D4552E">
        <w:t>defects in the storage area</w:t>
      </w:r>
    </w:p>
    <w:p w:rsidR="00000000" w:rsidRPr="00D4552E" w:rsidP="00D4552E">
      <w:pPr>
        <w:pStyle w:val="ListBullet2"/>
      </w:pPr>
      <w:r w:rsidRPr="00D4552E">
        <w:t>contamination</w:t>
      </w:r>
    </w:p>
    <w:p w:rsidR="00000000" w:rsidRPr="00D4552E" w:rsidP="00D4552E">
      <w:pPr>
        <w:pStyle w:val="ListBullet2"/>
      </w:pPr>
      <w:r w:rsidRPr="00D4552E">
        <w:t>spillages</w:t>
      </w:r>
    </w:p>
    <w:p w:rsidR="00000000" w:rsidRPr="00D4552E" w:rsidP="00D4552E">
      <w:pPr>
        <w:pStyle w:val="ListBullet2"/>
      </w:pPr>
      <w:r w:rsidRPr="00D4552E">
        <w:t>unsecured equipment</w:t>
      </w:r>
    </w:p>
    <w:p w:rsidR="00000000" w:rsidRPr="00D4552E" w:rsidP="00D4552E">
      <w:pPr>
        <w:pStyle w:val="ListBullet2"/>
      </w:pPr>
      <w:r w:rsidRPr="00D4552E">
        <w:t>breakages</w:t>
      </w:r>
    </w:p>
    <w:p w:rsidR="00000000" w:rsidRPr="00D4552E" w:rsidP="00D4552E">
      <w:pPr>
        <w:pStyle w:val="ListBullet"/>
      </w:pPr>
      <w:r w:rsidRPr="00D4552E">
        <w:t>complete above cleaning tasks to required standards while:</w:t>
      </w:r>
    </w:p>
    <w:p w:rsidR="00000000" w:rsidRPr="00D4552E" w:rsidP="00D4552E">
      <w:pPr>
        <w:pStyle w:val="ListBullet2"/>
      </w:pPr>
      <w:r w:rsidRPr="00D4552E">
        <w:t>conserving resources in the cleaning process</w:t>
      </w:r>
    </w:p>
    <w:p w:rsidR="00000000" w:rsidRPr="00D4552E" w:rsidP="00D4552E">
      <w:pPr>
        <w:pStyle w:val="ListBullet2"/>
      </w:pPr>
      <w:r w:rsidRPr="00D4552E">
        <w:t>disposing of or recycling waste</w:t>
      </w:r>
    </w:p>
    <w:p w:rsidR="00000000" w:rsidRPr="00D4552E" w:rsidP="00D4552E">
      <w:pPr>
        <w:pStyle w:val="ListBullet2"/>
      </w:pPr>
      <w:r w:rsidRPr="00D4552E">
        <w:t>using correct manual-handling and cleaning techniques</w:t>
      </w:r>
    </w:p>
    <w:p w:rsidR="00000000" w:rsidRPr="00D4552E" w:rsidP="00D4552E">
      <w:pPr>
        <w:pStyle w:val="ListBullet2"/>
      </w:pPr>
      <w:r w:rsidRPr="00D4552E">
        <w:t>using hygienic cleaning practices</w:t>
      </w:r>
    </w:p>
    <w:p w:rsidR="00000000" w:rsidRPr="00D4552E" w:rsidP="00D4552E">
      <w:pPr>
        <w:pStyle w:val="ListBullet2"/>
      </w:pPr>
      <w:r w:rsidRPr="00D4552E">
        <w:t>within commercially-realistic t</w:t>
      </w:r>
      <w:r w:rsidRPr="00D4552E">
        <w:t>imeframes</w:t>
      </w:r>
    </w:p>
    <w:p w:rsidR="00000000" w:rsidRPr="00D4552E" w:rsidP="00D4552E">
      <w:pPr>
        <w:pStyle w:val="ListBullet2"/>
      </w:pPr>
      <w:r w:rsidRPr="00D4552E">
        <w:t>minimising disruption to clients</w:t>
      </w:r>
    </w:p>
    <w:p w:rsidR="00000000" w:rsidRPr="00D4552E" w:rsidP="00D4552E">
      <w:pPr>
        <w:pStyle w:val="ListBullet"/>
      </w:pPr>
      <w:r w:rsidRPr="00D4552E">
        <w:t>complete all required documentation according to policies and procedures and with the following information:</w:t>
      </w:r>
    </w:p>
    <w:p w:rsidR="00000000" w:rsidRPr="00D4552E" w:rsidP="00D4552E">
      <w:pPr>
        <w:pStyle w:val="ListBullet2"/>
      </w:pPr>
      <w:r w:rsidRPr="00D4552E">
        <w:t>dates and times</w:t>
      </w:r>
    </w:p>
    <w:p w:rsidR="00000000" w:rsidRPr="00D4552E" w:rsidP="00D4552E">
      <w:pPr>
        <w:pStyle w:val="ListBullet2"/>
      </w:pPr>
      <w:r w:rsidRPr="00D4552E">
        <w:t>areas cleaned</w:t>
      </w:r>
    </w:p>
    <w:p w:rsidR="00000000" w:rsidRPr="00D4552E" w:rsidP="00D4552E">
      <w:pPr>
        <w:pStyle w:val="ListBullet2"/>
      </w:pPr>
      <w:r w:rsidRPr="00D4552E">
        <w:t>staff member involvement.</w:t>
      </w:r>
    </w:p>
    <w:p w:rsidR="00000000" w:rsidRPr="00D4552E" w:rsidP="00D4552E">
      <w:pPr>
        <w:pStyle w:val="AllowPageBreak"/>
      </w:pPr>
    </w:p>
    <w:p w:rsidR="00000000" w:rsidRPr="00D4552E" w:rsidP="00D4552E">
      <w:pPr>
        <w:pStyle w:val="Heading1"/>
      </w:pPr>
      <w:bookmarkStart w:id="3" w:name="O_668000"/>
      <w:bookmarkEnd w:id="3"/>
      <w:r w:rsidRPr="00D4552E">
        <w:t>Knowledge Evidence</w:t>
      </w:r>
    </w:p>
    <w:p w:rsidR="00000000" w:rsidRPr="00D4552E" w:rsidP="00A64662">
      <w:pPr>
        <w:pStyle w:val="BodyText"/>
      </w:pPr>
      <w:r w:rsidRPr="00D4552E">
        <w:t>Demonstrated knowledge required to complete the tasks outlined in elements and performance criteria of this unit:</w:t>
      </w:r>
    </w:p>
    <w:p w:rsidR="00000000" w:rsidRPr="00D4552E" w:rsidP="00D4552E">
      <w:pPr>
        <w:pStyle w:val="ListBullet"/>
      </w:pPr>
      <w:r w:rsidRPr="00D4552E">
        <w:t>cleaning chemicals, equipment and procedures for wet and dry surfaces and materials:</w:t>
      </w:r>
    </w:p>
    <w:p w:rsidR="00000000" w:rsidRPr="00D4552E" w:rsidP="00D4552E">
      <w:pPr>
        <w:pStyle w:val="ListBullet2"/>
      </w:pPr>
      <w:r w:rsidRPr="00D4552E">
        <w:t>wet:</w:t>
      </w:r>
    </w:p>
    <w:p w:rsidR="00000000" w:rsidRPr="00D4552E" w:rsidP="00D4552E">
      <w:pPr>
        <w:pStyle w:val="ListBullet3"/>
      </w:pPr>
      <w:r w:rsidRPr="00D4552E">
        <w:t>toilets</w:t>
      </w:r>
    </w:p>
    <w:p w:rsidR="00000000" w:rsidRPr="00D4552E" w:rsidP="00D4552E">
      <w:pPr>
        <w:pStyle w:val="ListBullet3"/>
      </w:pPr>
      <w:r w:rsidRPr="00D4552E">
        <w:t>basins</w:t>
      </w:r>
    </w:p>
    <w:p w:rsidR="00000000" w:rsidRPr="00D4552E" w:rsidP="00D4552E">
      <w:pPr>
        <w:pStyle w:val="ListBullet3"/>
      </w:pPr>
      <w:r w:rsidRPr="00D4552E">
        <w:t>walls</w:t>
      </w:r>
    </w:p>
    <w:p w:rsidR="00000000" w:rsidRPr="00D4552E" w:rsidP="00D4552E">
      <w:pPr>
        <w:pStyle w:val="ListBullet2"/>
      </w:pPr>
      <w:r w:rsidRPr="00D4552E">
        <w:t>dry:</w:t>
      </w:r>
    </w:p>
    <w:p w:rsidR="00000000" w:rsidRPr="00D4552E" w:rsidP="00D4552E">
      <w:pPr>
        <w:pStyle w:val="ListBullet3"/>
      </w:pPr>
      <w:r w:rsidRPr="00D4552E">
        <w:t>carpet</w:t>
      </w:r>
    </w:p>
    <w:p w:rsidR="00000000" w:rsidRPr="00D4552E" w:rsidP="00D4552E">
      <w:pPr>
        <w:pStyle w:val="ListBullet3"/>
      </w:pPr>
      <w:r w:rsidRPr="00D4552E">
        <w:t>laminate</w:t>
      </w:r>
    </w:p>
    <w:p w:rsidR="00000000" w:rsidRPr="00D4552E" w:rsidP="00D4552E">
      <w:pPr>
        <w:pStyle w:val="ListBullet3"/>
      </w:pPr>
      <w:r w:rsidRPr="00D4552E">
        <w:t>soft furnishings</w:t>
      </w:r>
    </w:p>
    <w:p w:rsidR="00000000" w:rsidRPr="00D4552E" w:rsidP="00D4552E">
      <w:pPr>
        <w:pStyle w:val="ListBullet3"/>
      </w:pPr>
      <w:r w:rsidRPr="00D4552E">
        <w:t>woodwork</w:t>
      </w:r>
    </w:p>
    <w:p w:rsidR="00000000" w:rsidRPr="00D4552E" w:rsidP="00D4552E">
      <w:pPr>
        <w:pStyle w:val="ListBullet"/>
      </w:pPr>
      <w:r w:rsidRPr="00D4552E">
        <w:t>safe operational practices using essential functions and features of equipment used to clean wet and dry areas</w:t>
      </w:r>
    </w:p>
    <w:p w:rsidR="00000000" w:rsidRPr="00D4552E" w:rsidP="00D4552E">
      <w:pPr>
        <w:pStyle w:val="ListBullet"/>
      </w:pPr>
      <w:r w:rsidRPr="00D4552E">
        <w:t>role and use of safety data sheets (SDS)</w:t>
      </w:r>
    </w:p>
    <w:p w:rsidR="00000000" w:rsidRPr="00D4552E" w:rsidP="00D4552E">
      <w:pPr>
        <w:pStyle w:val="ListBullet"/>
      </w:pPr>
      <w:r w:rsidRPr="00D4552E">
        <w:t>safe manual-handling techniques when:</w:t>
      </w:r>
    </w:p>
    <w:p w:rsidR="00000000" w:rsidRPr="00D4552E" w:rsidP="00D4552E">
      <w:pPr>
        <w:pStyle w:val="ListBullet2"/>
      </w:pPr>
      <w:r w:rsidRPr="00D4552E">
        <w:t>carrying</w:t>
      </w:r>
    </w:p>
    <w:p w:rsidR="00000000" w:rsidRPr="00D4552E" w:rsidP="00D4552E">
      <w:pPr>
        <w:pStyle w:val="ListBullet2"/>
      </w:pPr>
      <w:r w:rsidRPr="00D4552E">
        <w:t>lifting</w:t>
      </w:r>
    </w:p>
    <w:p w:rsidR="00000000" w:rsidRPr="00D4552E" w:rsidP="00D4552E">
      <w:pPr>
        <w:pStyle w:val="ListBullet2"/>
      </w:pPr>
      <w:r w:rsidRPr="00D4552E">
        <w:t>pulling</w:t>
      </w:r>
    </w:p>
    <w:p w:rsidR="00000000" w:rsidRPr="00D4552E" w:rsidP="00D4552E">
      <w:pPr>
        <w:pStyle w:val="ListBullet2"/>
      </w:pPr>
      <w:r w:rsidRPr="00D4552E">
        <w:t>pushing</w:t>
      </w:r>
    </w:p>
    <w:p w:rsidR="00000000" w:rsidRPr="00D4552E" w:rsidP="00D4552E">
      <w:pPr>
        <w:pStyle w:val="ListBullet"/>
      </w:pPr>
      <w:r w:rsidRPr="00D4552E">
        <w:t>safe handling requirements for hazardous cleaning products, including their disposal</w:t>
      </w:r>
    </w:p>
    <w:p w:rsidR="00000000" w:rsidRPr="00D4552E" w:rsidP="00D4552E">
      <w:pPr>
        <w:pStyle w:val="ListBullet"/>
      </w:pPr>
      <w:r w:rsidRPr="00D4552E">
        <w:t>hygiene procedures and requirements:</w:t>
      </w:r>
    </w:p>
    <w:p w:rsidR="00000000" w:rsidRPr="00D4552E" w:rsidP="00D4552E">
      <w:pPr>
        <w:pStyle w:val="ListBullet2"/>
      </w:pPr>
      <w:r w:rsidRPr="00D4552E">
        <w:t>hygiene responsibilities of cleaning staff</w:t>
      </w:r>
    </w:p>
    <w:p w:rsidR="00000000" w:rsidRPr="00D4552E" w:rsidP="00D4552E">
      <w:pPr>
        <w:pStyle w:val="ListBullet2"/>
      </w:pPr>
      <w:r w:rsidRPr="00D4552E">
        <w:t>hygiene hazards for cleaning, including potential food contamination and transmission of a</w:t>
      </w:r>
      <w:r w:rsidRPr="00D4552E">
        <w:t>irborne illnesses</w:t>
      </w:r>
    </w:p>
    <w:p w:rsidR="00000000" w:rsidRPr="00D4552E" w:rsidP="00D4552E">
      <w:pPr>
        <w:pStyle w:val="ListBullet2"/>
      </w:pPr>
      <w:r w:rsidRPr="00D4552E">
        <w:t>cleaning practices that minimise hygiene risks</w:t>
      </w:r>
    </w:p>
    <w:p w:rsidR="00000000" w:rsidRPr="00D4552E" w:rsidP="00D4552E">
      <w:pPr>
        <w:pStyle w:val="ListBullet"/>
      </w:pPr>
      <w:r w:rsidRPr="00D4552E">
        <w:t>ways of minimising negative environmental impacts in the cleaning process:</w:t>
      </w:r>
    </w:p>
    <w:p w:rsidR="00000000" w:rsidRPr="00D4552E" w:rsidP="00D4552E">
      <w:pPr>
        <w:pStyle w:val="ListBullet2"/>
      </w:pPr>
      <w:r w:rsidRPr="00D4552E">
        <w:t>resource conservation – energy and water</w:t>
      </w:r>
    </w:p>
    <w:p w:rsidR="00000000" w:rsidRPr="00D4552E" w:rsidP="00D4552E">
      <w:pPr>
        <w:pStyle w:val="ListBullet2"/>
      </w:pPr>
      <w:r w:rsidRPr="00D4552E">
        <w:t>waste disposal</w:t>
      </w:r>
    </w:p>
    <w:p w:rsidR="00000000" w:rsidRPr="00D4552E" w:rsidP="00D4552E">
      <w:pPr>
        <w:pStyle w:val="ListBullet"/>
      </w:pPr>
      <w:r w:rsidRPr="00D4552E">
        <w:t>standards for presentation of premises and organisational</w:t>
      </w:r>
      <w:r w:rsidRPr="00D4552E">
        <w:t xml:space="preserve"> procedures to achieve them</w:t>
      </w:r>
    </w:p>
    <w:p w:rsidR="00000000" w:rsidRPr="00D4552E" w:rsidP="00D4552E">
      <w:pPr>
        <w:pStyle w:val="ListBullet"/>
      </w:pPr>
      <w:r w:rsidRPr="00D4552E">
        <w:t>hazards associated with cleaning agents and methods of minimising these:</w:t>
      </w:r>
    </w:p>
    <w:p w:rsidR="00000000" w:rsidRPr="00D4552E" w:rsidP="00D4552E">
      <w:pPr>
        <w:pStyle w:val="ListBullet2"/>
      </w:pPr>
      <w:r w:rsidRPr="00D4552E">
        <w:t>leaking or damaged containers</w:t>
      </w:r>
    </w:p>
    <w:p w:rsidR="00000000" w:rsidRPr="00D4552E" w:rsidP="00D4552E">
      <w:pPr>
        <w:pStyle w:val="ListBullet2"/>
      </w:pPr>
      <w:r w:rsidRPr="00D4552E">
        <w:t>defects in the storage area</w:t>
      </w:r>
    </w:p>
    <w:p w:rsidR="00000000" w:rsidRPr="00D4552E" w:rsidP="00D4552E">
      <w:pPr>
        <w:pStyle w:val="ListBullet2"/>
      </w:pPr>
      <w:r w:rsidRPr="00D4552E">
        <w:t>contamination</w:t>
      </w:r>
    </w:p>
    <w:p w:rsidR="00000000" w:rsidRPr="00D4552E" w:rsidP="00D4552E">
      <w:pPr>
        <w:pStyle w:val="ListBullet2"/>
      </w:pPr>
      <w:r w:rsidRPr="00D4552E">
        <w:t>spillages</w:t>
      </w:r>
    </w:p>
    <w:p w:rsidR="00000000" w:rsidRPr="00D4552E" w:rsidP="00D4552E">
      <w:pPr>
        <w:pStyle w:val="ListBullet2"/>
      </w:pPr>
      <w:r w:rsidRPr="00D4552E">
        <w:t>unsecured equipment</w:t>
      </w:r>
    </w:p>
    <w:p w:rsidR="00000000" w:rsidRPr="00D4552E" w:rsidP="00D4552E">
      <w:pPr>
        <w:pStyle w:val="ListBullet2"/>
      </w:pPr>
      <w:r w:rsidRPr="00D4552E">
        <w:t>breakages.</w:t>
      </w:r>
    </w:p>
    <w:p w:rsidR="00000000" w:rsidRPr="00D4552E" w:rsidP="00D4552E">
      <w:pPr>
        <w:pStyle w:val="AllowPageBreak"/>
      </w:pPr>
    </w:p>
    <w:p w:rsidR="00000000" w:rsidRPr="00D4552E" w:rsidP="00D4552E">
      <w:pPr>
        <w:pStyle w:val="Heading1"/>
      </w:pPr>
      <w:bookmarkStart w:id="4" w:name="O_668001"/>
      <w:bookmarkEnd w:id="4"/>
      <w:r w:rsidRPr="00D4552E">
        <w:t>Assessment Conditions</w:t>
      </w:r>
    </w:p>
    <w:p w:rsidR="00000000" w:rsidRPr="00D4552E" w:rsidP="00A64662">
      <w:pPr>
        <w:pStyle w:val="BodyText"/>
      </w:pPr>
      <w:r w:rsidRPr="00D4552E">
        <w:t>Skills must be demonstrated in:</w:t>
      </w:r>
    </w:p>
    <w:p w:rsidR="00000000" w:rsidRPr="00D4552E" w:rsidP="00D4552E">
      <w:pPr>
        <w:pStyle w:val="ListBullet"/>
      </w:pPr>
      <w:r w:rsidRPr="00D4552E">
        <w:t>a sport, fitness or recreation facility. This can be a workplace or simulated facility.</w:t>
      </w:r>
    </w:p>
    <w:p w:rsidR="00000000" w:rsidRPr="00D4552E" w:rsidP="00D4552E">
      <w:pPr>
        <w:pStyle w:val="BodyText"/>
      </w:pPr>
    </w:p>
    <w:p w:rsidR="00000000" w:rsidRPr="00D4552E" w:rsidP="00A64662">
      <w:pPr>
        <w:pStyle w:val="BodyText"/>
      </w:pPr>
      <w:r w:rsidRPr="00D4552E">
        <w:t>Assessment must ensure access to:</w:t>
      </w:r>
    </w:p>
    <w:p w:rsidR="00000000" w:rsidRPr="00D4552E" w:rsidP="00D4552E">
      <w:pPr>
        <w:pStyle w:val="ListBullet"/>
      </w:pPr>
      <w:r w:rsidRPr="00D4552E">
        <w:t>fixtures, large equipment and wet and dry areas to be cleaned, that include a range of different ha</w:t>
      </w:r>
      <w:r w:rsidRPr="00D4552E">
        <w:t>rd and soft surfaces</w:t>
      </w:r>
    </w:p>
    <w:p w:rsidR="00000000" w:rsidRPr="00D4552E" w:rsidP="00D4552E">
      <w:pPr>
        <w:pStyle w:val="ListBullet"/>
      </w:pPr>
      <w:r w:rsidRPr="00D4552E">
        <w:t>cleaning equipment:</w:t>
      </w:r>
    </w:p>
    <w:p w:rsidR="00000000" w:rsidRPr="00D4552E" w:rsidP="00D4552E">
      <w:pPr>
        <w:pStyle w:val="ListBullet2"/>
      </w:pPr>
      <w:r w:rsidRPr="00D4552E">
        <w:t>electrically operated equipment:</w:t>
      </w:r>
    </w:p>
    <w:p w:rsidR="00000000" w:rsidRPr="00D4552E" w:rsidP="00D4552E">
      <w:pPr>
        <w:pStyle w:val="ListBullet3"/>
      </w:pPr>
      <w:r w:rsidRPr="00D4552E">
        <w:t xml:space="preserve">polishers </w:t>
      </w:r>
    </w:p>
    <w:p w:rsidR="00000000" w:rsidRPr="00D4552E" w:rsidP="00D4552E">
      <w:pPr>
        <w:pStyle w:val="ListBullet3"/>
      </w:pPr>
      <w:r w:rsidRPr="00D4552E">
        <w:t>scrubbers</w:t>
      </w:r>
    </w:p>
    <w:p w:rsidR="00000000" w:rsidRPr="00D4552E" w:rsidP="00D4552E">
      <w:pPr>
        <w:pStyle w:val="ListBullet3"/>
      </w:pPr>
      <w:r w:rsidRPr="00D4552E">
        <w:t>vacuum cleaners</w:t>
      </w:r>
    </w:p>
    <w:p w:rsidR="00000000" w:rsidRPr="00D4552E" w:rsidP="00D4552E">
      <w:pPr>
        <w:pStyle w:val="ListBullet2"/>
      </w:pPr>
      <w:r w:rsidRPr="00D4552E">
        <w:t>garbage receptacles</w:t>
      </w:r>
    </w:p>
    <w:p w:rsidR="00000000" w:rsidRPr="00D4552E" w:rsidP="00D4552E">
      <w:pPr>
        <w:pStyle w:val="ListBullet2"/>
      </w:pPr>
      <w:r w:rsidRPr="00D4552E">
        <w:t>manual equipment:</w:t>
      </w:r>
    </w:p>
    <w:p w:rsidR="00000000" w:rsidRPr="00D4552E" w:rsidP="00D4552E">
      <w:pPr>
        <w:pStyle w:val="ListBullet3"/>
      </w:pPr>
      <w:r w:rsidRPr="00D4552E">
        <w:t xml:space="preserve">brushes </w:t>
      </w:r>
    </w:p>
    <w:p w:rsidR="00000000" w:rsidRPr="00D4552E" w:rsidP="00D4552E">
      <w:pPr>
        <w:pStyle w:val="ListBullet3"/>
      </w:pPr>
      <w:r w:rsidRPr="00D4552E">
        <w:t>buckets</w:t>
      </w:r>
    </w:p>
    <w:p w:rsidR="00000000" w:rsidRPr="00D4552E" w:rsidP="00D4552E">
      <w:pPr>
        <w:pStyle w:val="ListBullet3"/>
      </w:pPr>
      <w:r w:rsidRPr="00D4552E">
        <w:t xml:space="preserve">dusters </w:t>
      </w:r>
    </w:p>
    <w:p w:rsidR="00000000" w:rsidRPr="00D4552E" w:rsidP="00D4552E">
      <w:pPr>
        <w:pStyle w:val="ListBullet3"/>
      </w:pPr>
      <w:r w:rsidRPr="00D4552E">
        <w:t xml:space="preserve">mops </w:t>
      </w:r>
    </w:p>
    <w:p w:rsidR="00000000" w:rsidRPr="00D4552E" w:rsidP="00D4552E">
      <w:pPr>
        <w:pStyle w:val="ListBullet3"/>
      </w:pPr>
      <w:r w:rsidRPr="00D4552E">
        <w:t>pans</w:t>
      </w:r>
    </w:p>
    <w:p w:rsidR="00000000" w:rsidRPr="00D4552E" w:rsidP="00D4552E">
      <w:pPr>
        <w:pStyle w:val="ListBullet3"/>
      </w:pPr>
      <w:r w:rsidRPr="00D4552E">
        <w:t>toilet brushes</w:t>
      </w:r>
    </w:p>
    <w:p w:rsidR="00000000" w:rsidRPr="00D4552E" w:rsidP="00D4552E">
      <w:pPr>
        <w:pStyle w:val="ListBullet2"/>
      </w:pPr>
      <w:r w:rsidRPr="00D4552E">
        <w:t>range of cloths:</w:t>
      </w:r>
    </w:p>
    <w:p w:rsidR="00000000" w:rsidRPr="00D4552E" w:rsidP="00D4552E">
      <w:pPr>
        <w:pStyle w:val="ListBullet3"/>
      </w:pPr>
      <w:r w:rsidRPr="00D4552E">
        <w:t>dry</w:t>
      </w:r>
    </w:p>
    <w:p w:rsidR="00000000" w:rsidRPr="00D4552E" w:rsidP="00D4552E">
      <w:pPr>
        <w:pStyle w:val="ListBullet3"/>
      </w:pPr>
      <w:r w:rsidRPr="00D4552E">
        <w:t>dusting</w:t>
      </w:r>
    </w:p>
    <w:p w:rsidR="00000000" w:rsidRPr="00D4552E" w:rsidP="00D4552E">
      <w:pPr>
        <w:pStyle w:val="ListBullet3"/>
      </w:pPr>
      <w:r w:rsidRPr="00D4552E">
        <w:t>lint-free</w:t>
      </w:r>
    </w:p>
    <w:p w:rsidR="00000000" w:rsidRPr="00D4552E" w:rsidP="00D4552E">
      <w:pPr>
        <w:pStyle w:val="ListBullet3"/>
      </w:pPr>
      <w:r w:rsidRPr="00D4552E">
        <w:t>polishing</w:t>
      </w:r>
    </w:p>
    <w:p w:rsidR="00000000" w:rsidRPr="00D4552E" w:rsidP="00D4552E">
      <w:pPr>
        <w:pStyle w:val="ListBullet3"/>
      </w:pPr>
      <w:r w:rsidRPr="00D4552E">
        <w:t>wet</w:t>
      </w:r>
    </w:p>
    <w:p w:rsidR="00000000" w:rsidRPr="00D4552E" w:rsidP="00D4552E">
      <w:pPr>
        <w:pStyle w:val="ListBullet"/>
      </w:pPr>
      <w:r w:rsidRPr="00D4552E">
        <w:t>cleaning agents and chemicals for hard and soft surfaces:</w:t>
      </w:r>
    </w:p>
    <w:p w:rsidR="00000000" w:rsidRPr="00D4552E" w:rsidP="00D4552E">
      <w:pPr>
        <w:pStyle w:val="ListBullet2"/>
      </w:pPr>
      <w:r w:rsidRPr="00D4552E">
        <w:t>acid-based products</w:t>
      </w:r>
    </w:p>
    <w:p w:rsidR="00000000" w:rsidRPr="00D4552E" w:rsidP="00D4552E">
      <w:pPr>
        <w:pStyle w:val="ListBullet2"/>
      </w:pPr>
      <w:r w:rsidRPr="00D4552E">
        <w:t>agents for specialised surfaces:</w:t>
      </w:r>
    </w:p>
    <w:p w:rsidR="00000000" w:rsidRPr="00D4552E" w:rsidP="00D4552E">
      <w:pPr>
        <w:pStyle w:val="ListBullet3"/>
      </w:pPr>
      <w:r w:rsidRPr="00D4552E">
        <w:t>glass</w:t>
      </w:r>
    </w:p>
    <w:p w:rsidR="00000000" w:rsidRPr="00D4552E" w:rsidP="00D4552E">
      <w:pPr>
        <w:pStyle w:val="ListBullet3"/>
      </w:pPr>
      <w:r w:rsidRPr="00D4552E">
        <w:t>wood</w:t>
      </w:r>
    </w:p>
    <w:p w:rsidR="00000000" w:rsidRPr="00D4552E" w:rsidP="00D4552E">
      <w:pPr>
        <w:pStyle w:val="ListBullet2"/>
      </w:pPr>
      <w:r w:rsidRPr="00D4552E">
        <w:t>cream cleansers</w:t>
      </w:r>
    </w:p>
    <w:p w:rsidR="00000000" w:rsidRPr="00D4552E" w:rsidP="00D4552E">
      <w:pPr>
        <w:pStyle w:val="ListBullet2"/>
      </w:pPr>
      <w:r w:rsidRPr="00D4552E">
        <w:t>deodorisers</w:t>
      </w:r>
    </w:p>
    <w:p w:rsidR="00000000" w:rsidRPr="00D4552E" w:rsidP="00D4552E">
      <w:pPr>
        <w:pStyle w:val="ListBullet2"/>
      </w:pPr>
      <w:r w:rsidRPr="00D4552E">
        <w:t>disinfectants</w:t>
      </w:r>
    </w:p>
    <w:p w:rsidR="00000000" w:rsidRPr="00D4552E" w:rsidP="00D4552E">
      <w:pPr>
        <w:pStyle w:val="ListBullet2"/>
      </w:pPr>
      <w:r w:rsidRPr="00D4552E">
        <w:t>multi-surface cleaners</w:t>
      </w:r>
    </w:p>
    <w:p w:rsidR="00000000" w:rsidRPr="00D4552E" w:rsidP="00D4552E">
      <w:pPr>
        <w:pStyle w:val="ListBullet2"/>
      </w:pPr>
      <w:r w:rsidRPr="00D4552E">
        <w:t>sanitisers</w:t>
      </w:r>
    </w:p>
    <w:p w:rsidR="00000000" w:rsidRPr="00D4552E" w:rsidP="00D4552E">
      <w:pPr>
        <w:pStyle w:val="ListBullet2"/>
      </w:pPr>
      <w:r w:rsidRPr="00D4552E">
        <w:t>spot cleaning agents</w:t>
      </w:r>
    </w:p>
    <w:p w:rsidR="00000000" w:rsidRPr="00D4552E" w:rsidP="00D4552E">
      <w:pPr>
        <w:pStyle w:val="ListBullet2"/>
      </w:pPr>
      <w:r w:rsidRPr="00D4552E">
        <w:t>pesticides</w:t>
      </w:r>
    </w:p>
    <w:p w:rsidR="00000000" w:rsidRPr="00D4552E" w:rsidP="00D4552E">
      <w:pPr>
        <w:pStyle w:val="ListBullet"/>
      </w:pPr>
      <w:r w:rsidRPr="00D4552E">
        <w:t>personal</w:t>
      </w:r>
      <w:r w:rsidRPr="00D4552E">
        <w:t xml:space="preserve"> protective clothing:</w:t>
      </w:r>
    </w:p>
    <w:p w:rsidR="00000000" w:rsidRPr="00D4552E" w:rsidP="00D4552E">
      <w:pPr>
        <w:pStyle w:val="ListBullet2"/>
      </w:pPr>
      <w:r w:rsidRPr="00D4552E">
        <w:t>aprons</w:t>
      </w:r>
    </w:p>
    <w:p w:rsidR="00000000" w:rsidRPr="00D4552E" w:rsidP="00D4552E">
      <w:pPr>
        <w:pStyle w:val="ListBullet2"/>
      </w:pPr>
      <w:r w:rsidRPr="00D4552E">
        <w:t>breathing apparatus</w:t>
      </w:r>
    </w:p>
    <w:p w:rsidR="00000000" w:rsidRPr="00D4552E" w:rsidP="00D4552E">
      <w:pPr>
        <w:pStyle w:val="ListBullet2"/>
      </w:pPr>
      <w:r w:rsidRPr="00D4552E">
        <w:t>gloves</w:t>
      </w:r>
    </w:p>
    <w:p w:rsidR="00000000" w:rsidRPr="00D4552E" w:rsidP="00D4552E">
      <w:pPr>
        <w:pStyle w:val="ListBullet2"/>
      </w:pPr>
      <w:r w:rsidRPr="00D4552E">
        <w:t>goggles and masks</w:t>
      </w:r>
    </w:p>
    <w:p w:rsidR="00000000" w:rsidRPr="00D4552E" w:rsidP="00D4552E">
      <w:pPr>
        <w:pStyle w:val="ListBullet2"/>
      </w:pPr>
      <w:r w:rsidRPr="00D4552E">
        <w:t>headwear</w:t>
      </w:r>
    </w:p>
    <w:p w:rsidR="00000000" w:rsidRPr="00D4552E" w:rsidP="00D4552E">
      <w:pPr>
        <w:pStyle w:val="ListBullet2"/>
      </w:pPr>
      <w:r w:rsidRPr="00D4552E">
        <w:t>jackets</w:t>
      </w:r>
    </w:p>
    <w:p w:rsidR="00000000" w:rsidRPr="00D4552E" w:rsidP="00D4552E">
      <w:pPr>
        <w:pStyle w:val="ListBullet2"/>
      </w:pPr>
      <w:r w:rsidRPr="00D4552E">
        <w:t>overalls</w:t>
      </w:r>
    </w:p>
    <w:p w:rsidR="00000000" w:rsidRPr="00D4552E" w:rsidP="00D4552E">
      <w:pPr>
        <w:pStyle w:val="ListBullet2"/>
      </w:pPr>
      <w:r w:rsidRPr="00D4552E">
        <w:t>waterproof clothing and footwear</w:t>
      </w:r>
    </w:p>
    <w:p w:rsidR="00000000" w:rsidRPr="00D4552E" w:rsidP="00D4552E">
      <w:pPr>
        <w:pStyle w:val="ListBullet"/>
      </w:pPr>
      <w:r w:rsidRPr="00D4552E">
        <w:t>organisational specifications:</w:t>
      </w:r>
    </w:p>
    <w:p w:rsidR="00000000" w:rsidRPr="00D4552E" w:rsidP="00D4552E">
      <w:pPr>
        <w:pStyle w:val="ListBullet2"/>
      </w:pPr>
      <w:r w:rsidRPr="00D4552E">
        <w:t>equipment manufacturer instructions</w:t>
      </w:r>
    </w:p>
    <w:p w:rsidR="00000000" w:rsidRPr="00D4552E" w:rsidP="00D4552E">
      <w:pPr>
        <w:pStyle w:val="ListBullet2"/>
      </w:pPr>
      <w:r w:rsidRPr="00D4552E">
        <w:t>organisational procedures for cleaning premises and equipment</w:t>
      </w:r>
    </w:p>
    <w:p w:rsidR="00000000" w:rsidRPr="00D4552E" w:rsidP="00D4552E">
      <w:pPr>
        <w:pStyle w:val="ListBullet2"/>
      </w:pPr>
      <w:r w:rsidRPr="00D4552E">
        <w:t>standards for presentation of premises.</w:t>
      </w:r>
    </w:p>
    <w:p w:rsidR="00000000" w:rsidRPr="00D4552E" w:rsidP="00D4552E">
      <w:pPr>
        <w:pStyle w:val="BodyText"/>
      </w:pPr>
    </w:p>
    <w:p w:rsidR="00000000" w:rsidRPr="00D4552E" w:rsidP="00A64662">
      <w:pPr>
        <w:pStyle w:val="BodyText"/>
      </w:pPr>
      <w:r w:rsidRPr="00D4552E">
        <w:t>Assessors must satisfy the Standards for Registered Training Organisations’ requirements for assessors.</w:t>
      </w:r>
    </w:p>
    <w:p w:rsidR="00000000" w:rsidRPr="00D4552E" w:rsidP="00D4552E">
      <w:pPr>
        <w:pStyle w:val="Heading1"/>
      </w:pPr>
      <w:bookmarkStart w:id="5" w:name="O_668004"/>
      <w:bookmarkEnd w:id="5"/>
      <w:r w:rsidRPr="00D4552E">
        <w:t>Links</w:t>
      </w:r>
    </w:p>
    <w:p w:rsidR="00000000" w:rsidRPr="00D4552E" w:rsidP="00A64662">
      <w:pPr>
        <w:pStyle w:val="BodyText"/>
      </w:pPr>
      <w:r w:rsidRPr="00D4552E">
        <w:t>Companion Volume implement</w:t>
      </w:r>
      <w:r w:rsidRPr="00D4552E">
        <w:t xml:space="preserve">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21FA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4552E" w:rsidP="00D4552E"/>
    <w:sectPr w:rsidSect="00D455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5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52E" w:rsidRPr="00A64662" w:rsidP="00A646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5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62" w:rsidP="00D455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4662" w:rsidP="00D455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64662" w:rsidP="00D455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5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52E" w:rsidRPr="00A64662" w:rsidP="00A646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5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62" w:rsidRPr="002D2AF8" w:rsidP="00D455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SISXFAC002 Maintain sport, fitness and recreation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64662" w:rsidP="00D455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9233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CEE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0C0B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5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5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5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5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5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5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5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5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5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5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5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52E"/>
  </w:style>
  <w:style w:type="character" w:customStyle="1" w:styleId="Heading1Char">
    <w:name w:val="Heading 1 Char"/>
    <w:basedOn w:val="DefaultParagraphFont"/>
    <w:link w:val="Heading1"/>
    <w:rsid w:val="00D455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5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5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552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552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55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5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4552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455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5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5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5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5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5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5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5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5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5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5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5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5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5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5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55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552E"/>
    <w:rPr>
      <w:b/>
      <w:spacing w:val="0"/>
    </w:rPr>
  </w:style>
  <w:style w:type="paragraph" w:customStyle="1" w:styleId="SuperTitle">
    <w:name w:val="SuperTitle"/>
    <w:basedOn w:val="Title"/>
    <w:rsid w:val="00D455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5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5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55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5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5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5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5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5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5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5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5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552E"/>
    <w:rPr>
      <w:i/>
    </w:rPr>
  </w:style>
  <w:style w:type="paragraph" w:styleId="Caption">
    <w:name w:val="caption"/>
    <w:basedOn w:val="BodyText"/>
    <w:next w:val="Normal"/>
    <w:qFormat/>
    <w:rsid w:val="00D455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5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5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52E"/>
  </w:style>
  <w:style w:type="paragraph" w:styleId="TableofFigures">
    <w:name w:val="table of figures"/>
    <w:basedOn w:val="Normal"/>
    <w:next w:val="Normal"/>
    <w:semiHidden/>
    <w:rsid w:val="00D455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52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4552E"/>
    <w:rPr>
      <w:rFonts w:ascii="Wingdings" w:hAnsi="Wingdings"/>
    </w:rPr>
  </w:style>
  <w:style w:type="paragraph" w:customStyle="1" w:styleId="TableHeading">
    <w:name w:val="Table Heading"/>
    <w:basedOn w:val="HeadingBase"/>
    <w:rsid w:val="00D455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52E"/>
    <w:rPr>
      <w:color w:val="0033CC"/>
      <w:u w:val="none"/>
    </w:rPr>
  </w:style>
  <w:style w:type="paragraph" w:customStyle="1" w:styleId="BodyTextRight">
    <w:name w:val="Body Text Right"/>
    <w:basedOn w:val="BodyText"/>
    <w:rsid w:val="00D455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5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52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5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5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5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52E"/>
    <w:rPr>
      <w:sz w:val="32"/>
    </w:rPr>
  </w:style>
  <w:style w:type="paragraph" w:customStyle="1" w:styleId="HeadingProcedure">
    <w:name w:val="Heading Procedure"/>
    <w:basedOn w:val="HeadingBase"/>
    <w:next w:val="Normal"/>
    <w:rsid w:val="00D455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52E"/>
    <w:pPr>
      <w:spacing w:before="60" w:after="60"/>
    </w:pPr>
  </w:style>
  <w:style w:type="paragraph" w:styleId="ListContinue">
    <w:name w:val="List Continue"/>
    <w:basedOn w:val="List"/>
    <w:rsid w:val="00D4552E"/>
    <w:pPr>
      <w:ind w:firstLine="0"/>
    </w:pPr>
  </w:style>
  <w:style w:type="paragraph" w:customStyle="1" w:styleId="ListNote">
    <w:name w:val="List Note"/>
    <w:basedOn w:val="List"/>
    <w:rsid w:val="00D455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5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5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52E"/>
    <w:rPr>
      <w:rFonts w:ascii="Courier New" w:hAnsi="Courier New"/>
    </w:rPr>
  </w:style>
  <w:style w:type="paragraph" w:customStyle="1" w:styleId="NoteBullet">
    <w:name w:val="Note Bullet"/>
    <w:basedOn w:val="Note"/>
    <w:rsid w:val="00D455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5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5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5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5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55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5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52E"/>
    <w:rPr>
      <w:b/>
      <w:smallCaps/>
    </w:rPr>
  </w:style>
  <w:style w:type="paragraph" w:customStyle="1" w:styleId="TableListNumber">
    <w:name w:val="Table List Number"/>
    <w:basedOn w:val="ListNumber"/>
    <w:rsid w:val="00D455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5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52E"/>
    <w:pPr>
      <w:numPr>
        <w:numId w:val="10"/>
      </w:numPr>
    </w:pPr>
  </w:style>
  <w:style w:type="paragraph" w:customStyle="1" w:styleId="ListAlpha2">
    <w:name w:val="List Alpha 2"/>
    <w:basedOn w:val="List2"/>
    <w:rsid w:val="00D4552E"/>
    <w:pPr>
      <w:numPr>
        <w:numId w:val="9"/>
      </w:numPr>
    </w:pPr>
  </w:style>
  <w:style w:type="paragraph" w:styleId="List2">
    <w:name w:val="List 2"/>
    <w:basedOn w:val="BodyText"/>
    <w:rsid w:val="00D455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5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5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52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4552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4552E"/>
    <w:pPr>
      <w:numPr>
        <w:numId w:val="5"/>
      </w:numPr>
    </w:pPr>
  </w:style>
  <w:style w:type="paragraph" w:styleId="ListContinue2">
    <w:name w:val="List Continue 2"/>
    <w:basedOn w:val="List2"/>
    <w:rsid w:val="00D4552E"/>
    <w:pPr>
      <w:ind w:firstLine="0"/>
    </w:pPr>
  </w:style>
  <w:style w:type="paragraph" w:styleId="ListContinue3">
    <w:name w:val="List Continue 3"/>
    <w:basedOn w:val="List3"/>
    <w:rsid w:val="00D4552E"/>
    <w:pPr>
      <w:ind w:left="1021" w:firstLine="0"/>
    </w:pPr>
  </w:style>
  <w:style w:type="paragraph" w:styleId="ListContinue4">
    <w:name w:val="List Continue 4"/>
    <w:basedOn w:val="List4"/>
    <w:rsid w:val="00D4552E"/>
    <w:pPr>
      <w:ind w:firstLine="0"/>
    </w:pPr>
  </w:style>
  <w:style w:type="paragraph" w:styleId="ListContinue5">
    <w:name w:val="List Continue 5"/>
    <w:basedOn w:val="List5"/>
    <w:rsid w:val="00D4552E"/>
    <w:pPr>
      <w:ind w:firstLine="0"/>
    </w:pPr>
  </w:style>
  <w:style w:type="paragraph" w:styleId="ListNumber3">
    <w:name w:val="List Number 3"/>
    <w:basedOn w:val="List3"/>
    <w:rsid w:val="00D4552E"/>
    <w:pPr>
      <w:numPr>
        <w:numId w:val="6"/>
      </w:numPr>
    </w:pPr>
  </w:style>
  <w:style w:type="paragraph" w:styleId="ListNumber4">
    <w:name w:val="List Number 4"/>
    <w:basedOn w:val="List4"/>
    <w:rsid w:val="00D4552E"/>
    <w:pPr>
      <w:numPr>
        <w:numId w:val="7"/>
      </w:numPr>
    </w:pPr>
  </w:style>
  <w:style w:type="paragraph" w:styleId="ListNumber5">
    <w:name w:val="List Number 5"/>
    <w:basedOn w:val="List5"/>
    <w:rsid w:val="00D4552E"/>
    <w:pPr>
      <w:numPr>
        <w:numId w:val="8"/>
      </w:numPr>
    </w:pPr>
  </w:style>
  <w:style w:type="paragraph" w:styleId="BlockText">
    <w:name w:val="Block Text"/>
    <w:basedOn w:val="Normal"/>
    <w:rsid w:val="00D455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5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52E"/>
    <w:rPr>
      <w:sz w:val="16"/>
      <w:vertAlign w:val="superscript"/>
    </w:rPr>
  </w:style>
  <w:style w:type="character" w:customStyle="1" w:styleId="Symbols">
    <w:name w:val="Symbols"/>
    <w:basedOn w:val="DefaultParagraphFont"/>
    <w:rsid w:val="00D4552E"/>
    <w:rPr>
      <w:rFonts w:ascii="Symbol" w:hAnsi="Symbol"/>
    </w:rPr>
  </w:style>
  <w:style w:type="character" w:customStyle="1" w:styleId="MenuOptions">
    <w:name w:val="Menu Options"/>
    <w:basedOn w:val="DefaultParagraphFont"/>
    <w:rsid w:val="00D455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52E"/>
    <w:rPr>
      <w:b/>
    </w:rPr>
  </w:style>
  <w:style w:type="character" w:customStyle="1" w:styleId="Underlined">
    <w:name w:val="Underlined"/>
    <w:basedOn w:val="DefaultParagraphFont"/>
    <w:rsid w:val="00D4552E"/>
    <w:rPr>
      <w:u w:val="single"/>
    </w:rPr>
  </w:style>
  <w:style w:type="paragraph" w:customStyle="1" w:styleId="TableBodyTextRight">
    <w:name w:val="Table Body Text Right"/>
    <w:basedOn w:val="TableBodyText"/>
    <w:rsid w:val="00D455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52E"/>
    <w:rPr>
      <w:sz w:val="18"/>
    </w:rPr>
  </w:style>
  <w:style w:type="paragraph" w:customStyle="1" w:styleId="BodySmallRight">
    <w:name w:val="Body Small Right"/>
    <w:basedOn w:val="BodyTextRight"/>
    <w:rsid w:val="00D4552E"/>
    <w:rPr>
      <w:sz w:val="18"/>
      <w:szCs w:val="18"/>
    </w:rPr>
  </w:style>
  <w:style w:type="paragraph" w:customStyle="1" w:styleId="MarginEdition">
    <w:name w:val="Margin Edition"/>
    <w:basedOn w:val="MarginNote"/>
    <w:rsid w:val="00D455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52E"/>
    <w:rPr>
      <w:sz w:val="2"/>
      <w:szCs w:val="2"/>
    </w:rPr>
  </w:style>
  <w:style w:type="character" w:customStyle="1" w:styleId="Small">
    <w:name w:val="Small"/>
    <w:basedOn w:val="DefaultParagraphFont"/>
    <w:rsid w:val="00D4552E"/>
    <w:rPr>
      <w:sz w:val="16"/>
    </w:rPr>
  </w:style>
  <w:style w:type="paragraph" w:customStyle="1" w:styleId="WideTable">
    <w:name w:val="Wide Table"/>
    <w:basedOn w:val="Normal"/>
    <w:rsid w:val="00D455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52E"/>
  </w:style>
  <w:style w:type="paragraph" w:styleId="Quote">
    <w:name w:val="Quote"/>
    <w:basedOn w:val="Heading1"/>
    <w:link w:val="QuoteChar"/>
    <w:qFormat/>
    <w:rsid w:val="00D455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5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52E"/>
    <w:pPr>
      <w:pageBreakBefore/>
    </w:pPr>
  </w:style>
  <w:style w:type="paragraph" w:customStyle="1" w:styleId="Border">
    <w:name w:val="Border"/>
    <w:basedOn w:val="Normal"/>
    <w:qFormat/>
    <w:rsid w:val="00D455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5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5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5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5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5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5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5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5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52E"/>
    <w:rPr>
      <w:u w:val="single"/>
    </w:rPr>
  </w:style>
  <w:style w:type="character" w:customStyle="1" w:styleId="BoldandItalics">
    <w:name w:val="Bold and Italics"/>
    <w:qFormat/>
    <w:rsid w:val="00D4552E"/>
    <w:rPr>
      <w:b/>
      <w:i/>
      <w:u w:val="none"/>
    </w:rPr>
  </w:style>
  <w:style w:type="paragraph" w:styleId="BalloonText">
    <w:name w:val="Balloon Text"/>
    <w:basedOn w:val="Normal"/>
    <w:link w:val="BalloonTextChar"/>
    <w:rsid w:val="00D455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5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5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5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5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5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52E"/>
    <w:pPr>
      <w:spacing w:before="0" w:after="0"/>
    </w:pPr>
  </w:style>
  <w:style w:type="paragraph" w:customStyle="1" w:styleId="BodyTextBold">
    <w:name w:val="Body Text Bold"/>
    <w:basedOn w:val="BodyText"/>
    <w:qFormat/>
    <w:rsid w:val="00D4552E"/>
    <w:rPr>
      <w:b/>
    </w:rPr>
  </w:style>
  <w:style w:type="character" w:styleId="Hyperlink">
    <w:name w:val="Hyperlink"/>
    <w:basedOn w:val="DefaultParagraphFont"/>
    <w:uiPriority w:val="99"/>
    <w:unhideWhenUsed/>
    <w:rsid w:val="00A646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3459</Characters>
  <Application>Microsoft Office Word</Application>
  <DocSecurity>0</DocSecurity>
  <Lines>144</Lines>
  <Paragraphs>136</Paragraphs>
  <ScaleCrop>false</ScaleCrop>
  <Company>Author-it Software Corporation Ltd.</Company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SISXFAC002 Maintain sport, fitness and recreation facilities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2022-12-13T02:04:00Z</dcterms:created>
  <dcterms:modified xsi:type="dcterms:W3CDTF">2022-12-13T02:04:00Z</dcterms:modified>
</cp:coreProperties>
</file>