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481" w:rsidP="000E3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SISXEMR004 Coordinate emergency responses</w:t>
      </w:r>
      <w:r>
        <w:fldChar w:fldCharType="end"/>
      </w:r>
    </w:p>
    <w:p w:rsidR="000E3481" w:rsidP="000E3481">
      <w:pPr>
        <w:pStyle w:val="Version"/>
        <w:sectPr w:rsidSect="005F7B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BF1" w:rsidP="005F7BF1">
      <w:pPr>
        <w:pStyle w:val="SuperHeading"/>
      </w:pPr>
      <w:r w:rsidRPr="005F7BF1">
        <w:t>SISXEMR004 Coordinate emergency responses</w:t>
      </w:r>
    </w:p>
    <w:p w:rsidR="00000000" w:rsidRPr="005F7BF1" w:rsidP="005F7BF1">
      <w:pPr>
        <w:pStyle w:val="Heading1"/>
      </w:pPr>
      <w:bookmarkStart w:id="1" w:name="O_1266373"/>
      <w:bookmarkEnd w:id="1"/>
      <w:r w:rsidRPr="005F7BF1">
        <w:t>Modification History</w:t>
      </w:r>
    </w:p>
    <w:p w:rsidR="00000000" w:rsidRPr="005F7BF1" w:rsidP="000E3481">
      <w:pPr>
        <w:pStyle w:val="BodyText"/>
      </w:pPr>
      <w:r w:rsidRPr="005F7BF1">
        <w:t>Not applicable.</w:t>
      </w:r>
    </w:p>
    <w:p w:rsidR="00000000" w:rsidRPr="005F7BF1" w:rsidP="005F7BF1">
      <w:pPr>
        <w:pStyle w:val="Heading1"/>
      </w:pPr>
      <w:bookmarkStart w:id="2" w:name="O_1266380"/>
      <w:bookmarkEnd w:id="2"/>
      <w:r w:rsidRPr="005F7BF1">
        <w:t>Application</w:t>
      </w:r>
    </w:p>
    <w:p w:rsidR="00000000" w:rsidRPr="005F7BF1" w:rsidP="000E3481">
      <w:pPr>
        <w:pStyle w:val="BodyText"/>
      </w:pPr>
      <w:r w:rsidRPr="005F7BF1">
        <w:t>This unit describes the performance outcomes, skills and knowledge required to assess emergency incidents, determine appropriate actions suited to the circumstances, and coordinate team me</w:t>
      </w:r>
      <w:r w:rsidRPr="005F7BF1">
        <w:t>mbers to provide a prompt and effective emergency response. It requires the ability to monitor emergencies and modify responses according to changing circumstances.</w:t>
      </w:r>
    </w:p>
    <w:p w:rsidR="00000000" w:rsidRPr="005F7BF1" w:rsidP="000E3481">
      <w:pPr>
        <w:pStyle w:val="BodyText"/>
      </w:pPr>
      <w:r w:rsidRPr="005F7BF1">
        <w:t>This unit applies to any type of sport, fitness, aquatic or recreation organisation includi</w:t>
      </w:r>
      <w:r w:rsidRPr="005F7BF1">
        <w:t>ng commercial, not-for-profit, community and government organisations. It can be applied to a particular environment or workplace, and to specific types of emergency incidents.</w:t>
      </w:r>
    </w:p>
    <w:p w:rsidR="00000000" w:rsidRPr="005F7BF1" w:rsidP="000E3481">
      <w:pPr>
        <w:pStyle w:val="BodyText"/>
      </w:pPr>
      <w:r w:rsidRPr="005F7BF1">
        <w:t>It applies to senior staff and managers who use discretion and judgement to man</w:t>
      </w:r>
      <w:r w:rsidRPr="005F7BF1">
        <w:t>age significant problems and emergencies when they arise.</w:t>
      </w:r>
    </w:p>
    <w:p w:rsidR="00000000" w:rsidRPr="005F7BF1" w:rsidP="000E3481">
      <w:pPr>
        <w:pStyle w:val="BodyText"/>
      </w:pPr>
      <w:r w:rsidRPr="005F7BF1">
        <w:t>Rescue operations are covered in complementary outdoor recreation units (coded SISORSC) and aquatics units (coded SISCAQU).</w:t>
      </w:r>
    </w:p>
    <w:p w:rsidR="00000000" w:rsidRPr="005F7BF1" w:rsidP="000E3481">
      <w:pPr>
        <w:pStyle w:val="BodyText"/>
      </w:pPr>
      <w:r w:rsidRPr="005F7BF1">
        <w:t>The skills in this unit must be applied in accordance with Commonwealth an</w:t>
      </w:r>
      <w:r w:rsidRPr="005F7BF1">
        <w:t>d State or Territory legislation, Australian standards and industry codes of practice.</w:t>
      </w:r>
    </w:p>
    <w:p w:rsidR="00000000" w:rsidRPr="005F7BF1" w:rsidP="000E3481">
      <w:pPr>
        <w:pStyle w:val="BodyText"/>
      </w:pPr>
      <w:r w:rsidRPr="005F7BF1">
        <w:t>No occupational licensing, certification or specific legislative requirements apply to this unit at the time of publication.</w:t>
      </w:r>
    </w:p>
    <w:p w:rsidR="00000000" w:rsidRPr="005F7BF1" w:rsidP="005F7BF1">
      <w:pPr>
        <w:pStyle w:val="Heading1"/>
      </w:pPr>
      <w:bookmarkStart w:id="3" w:name="O_1266379"/>
      <w:bookmarkEnd w:id="3"/>
      <w:r w:rsidRPr="005F7BF1">
        <w:t>Pre-requisite Unit</w:t>
      </w:r>
    </w:p>
    <w:p w:rsidR="00000000" w:rsidRPr="005F7BF1" w:rsidP="000E3481">
      <w:pPr>
        <w:pStyle w:val="BodyText"/>
      </w:pPr>
      <w:r w:rsidRPr="005F7BF1">
        <w:t>Nil</w:t>
      </w:r>
    </w:p>
    <w:p w:rsidR="00000000" w:rsidRPr="005F7BF1" w:rsidP="005F7BF1">
      <w:pPr>
        <w:pStyle w:val="Heading1"/>
      </w:pPr>
      <w:bookmarkStart w:id="4" w:name="O_1266378"/>
      <w:bookmarkEnd w:id="4"/>
      <w:r w:rsidRPr="005F7BF1">
        <w:t>Competency Field</w:t>
      </w:r>
    </w:p>
    <w:p w:rsidR="00000000" w:rsidRPr="005F7BF1" w:rsidP="000E3481">
      <w:pPr>
        <w:pStyle w:val="BodyText"/>
      </w:pPr>
      <w:r w:rsidRPr="005F7BF1">
        <w:t>Emergency Response</w:t>
      </w:r>
    </w:p>
    <w:p w:rsidR="00000000" w:rsidRPr="005F7BF1" w:rsidP="005F7BF1">
      <w:pPr>
        <w:pStyle w:val="Heading1"/>
      </w:pPr>
      <w:bookmarkStart w:id="5" w:name="O_1266377"/>
      <w:bookmarkEnd w:id="5"/>
      <w:r w:rsidRPr="005F7BF1">
        <w:t>Unit Sector</w:t>
      </w:r>
    </w:p>
    <w:p w:rsidR="00000000" w:rsidRPr="005F7BF1" w:rsidP="000E3481">
      <w:pPr>
        <w:pStyle w:val="BodyText"/>
      </w:pPr>
      <w:r w:rsidRPr="005F7BF1">
        <w:t>Cross-Sector</w:t>
      </w:r>
    </w:p>
    <w:p w:rsidR="00000000" w:rsidRPr="005F7BF1" w:rsidP="005F7BF1">
      <w:pPr>
        <w:pStyle w:val="Heading1"/>
      </w:pPr>
      <w:bookmarkStart w:id="6" w:name="O_1266376"/>
      <w:bookmarkEnd w:id="6"/>
      <w:r w:rsidRPr="005F7B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F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F1" w:rsidP="005F7BF1">
            <w:pPr>
              <w:pStyle w:val="BodyText"/>
            </w:pPr>
            <w:r w:rsidRPr="005F7BF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BodyText"/>
              <w:rPr>
                <w:lang w:val="en-NZ"/>
              </w:rPr>
            </w:pPr>
            <w:r w:rsidRPr="005F7BF1">
              <w:rPr>
                <w:rStyle w:val="SpecialBold"/>
              </w:rPr>
              <w:t>PERFORMANCE</w:t>
            </w:r>
            <w:r w:rsidRPr="005F7BF1">
              <w:t xml:space="preserve"> </w:t>
            </w:r>
            <w:r w:rsidRPr="005F7BF1">
              <w:rPr>
                <w:rStyle w:val="SpecialBold"/>
              </w:rPr>
              <w:t>CRITERIA</w:t>
            </w:r>
          </w:p>
        </w:tc>
      </w:tr>
      <w:tr w:rsidTr="005F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F1" w:rsidP="005F7BF1">
            <w:pPr>
              <w:pStyle w:val="BodyText"/>
            </w:pPr>
            <w:r w:rsidRPr="005F7BF1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BodyText"/>
              <w:rPr>
                <w:lang w:val="en-NZ"/>
              </w:rPr>
            </w:pPr>
            <w:r w:rsidRPr="005F7B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List"/>
              <w:rPr>
                <w:lang w:val="en-NZ"/>
              </w:rPr>
            </w:pPr>
            <w:r w:rsidRPr="005F7BF1">
              <w:t>1.  Assess the situation and establish emergency action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F1" w:rsidP="005F7BF1">
            <w:pPr>
              <w:pStyle w:val="List"/>
            </w:pPr>
            <w:r w:rsidRPr="005F7BF1">
              <w:t>1.1. Assess situation promptly, identify hazards and risks and evaluate potential for emergency s</w:t>
            </w:r>
            <w:r w:rsidRPr="005F7BF1">
              <w:t>ituation to escalate.</w:t>
            </w:r>
          </w:p>
          <w:p w:rsidR="00000000" w:rsidRPr="005F7BF1" w:rsidP="005F7BF1">
            <w:pPr>
              <w:pStyle w:val="List"/>
            </w:pPr>
            <w:r w:rsidRPr="005F7BF1">
              <w:t>1.2. Determine appropriate emergency response actions for situation based on initial assessment and established emergency plans and procedures.</w:t>
            </w:r>
          </w:p>
          <w:p w:rsidR="00000000" w:rsidRPr="005F7BF1" w:rsidP="005F7BF1">
            <w:pPr>
              <w:pStyle w:val="List"/>
            </w:pPr>
            <w:r w:rsidRPr="005F7BF1">
              <w:t>1.3. Prioritise emergency response actions according to degree of urgency and condition of</w:t>
            </w:r>
            <w:r w:rsidRPr="005F7BF1">
              <w:t xml:space="preserve"> any casualties.</w:t>
            </w:r>
          </w:p>
          <w:p w:rsidR="00000000" w:rsidRPr="005F7BF1" w:rsidP="005F7BF1">
            <w:pPr>
              <w:pStyle w:val="List"/>
            </w:pPr>
            <w:r w:rsidRPr="005F7BF1">
              <w:t>1.4. Identify required types of emergency response equipment suited to emergency situation.</w:t>
            </w:r>
          </w:p>
          <w:p w:rsidR="00000000" w:rsidP="005F7BF1">
            <w:pPr>
              <w:pStyle w:val="List"/>
              <w:rPr>
                <w:lang w:val="en-NZ"/>
              </w:rPr>
            </w:pPr>
            <w:r w:rsidRPr="005F7BF1">
              <w:t>1.5. Determine roles and responsibilities for team members according to abilities and established roles.</w:t>
            </w:r>
          </w:p>
        </w:tc>
      </w:tr>
      <w:tr w:rsidTr="005F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List"/>
              <w:rPr>
                <w:lang w:val="en-NZ"/>
              </w:rPr>
            </w:pPr>
            <w:r w:rsidRPr="005F7BF1">
              <w:t>2.  Coordinate team response to emergency.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F1" w:rsidP="005F7BF1">
            <w:pPr>
              <w:pStyle w:val="List"/>
            </w:pPr>
            <w:r w:rsidRPr="005F7BF1">
              <w:t>2.1. Confirm chain of command, roles and responsibilities of team members and provide prompt briefing according to time constraints.</w:t>
            </w:r>
          </w:p>
          <w:p w:rsidR="00000000" w:rsidRPr="005F7BF1" w:rsidP="005F7BF1">
            <w:pPr>
              <w:pStyle w:val="List"/>
            </w:pPr>
            <w:r w:rsidRPr="005F7BF1">
              <w:t>2.2. Provide clear and concise instructions and confirm team understanding of ro</w:t>
            </w:r>
            <w:r w:rsidRPr="005F7BF1">
              <w:t>les, communication protocols and emergency response actions.</w:t>
            </w:r>
          </w:p>
          <w:p w:rsidR="00000000" w:rsidRPr="005F7BF1" w:rsidP="005F7BF1">
            <w:pPr>
              <w:pStyle w:val="List"/>
            </w:pPr>
            <w:r w:rsidRPr="005F7BF1">
              <w:t>2.3. Coordinate and confirm selection of equipment suited to the emergency situation.</w:t>
            </w:r>
          </w:p>
          <w:p w:rsidR="00000000" w:rsidP="005F7BF1">
            <w:pPr>
              <w:pStyle w:val="List"/>
              <w:rPr>
                <w:lang w:val="en-NZ"/>
              </w:rPr>
            </w:pPr>
            <w:r w:rsidRPr="005F7BF1">
              <w:t>2.4. Supervise safe use of equipment and emergency response actions, and provide corrective instruction to en</w:t>
            </w:r>
            <w:r w:rsidRPr="005F7BF1">
              <w:t>sure safety of team members and those impacted by emergency.</w:t>
            </w:r>
          </w:p>
        </w:tc>
      </w:tr>
      <w:tr w:rsidTr="005F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List"/>
              <w:rPr>
                <w:lang w:val="en-NZ"/>
              </w:rPr>
            </w:pPr>
            <w:r w:rsidRPr="005F7BF1">
              <w:t>3.  Monitor and coordinate ongoing emergency response.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F1" w:rsidP="005F7BF1">
            <w:pPr>
              <w:pStyle w:val="List"/>
            </w:pPr>
            <w:r w:rsidRPr="005F7BF1">
              <w:t>3.1. Monitor hazards and risks, changing circumstances and actions of team to provide ongoing direction.</w:t>
            </w:r>
          </w:p>
          <w:p w:rsidR="00000000" w:rsidRPr="005F7BF1" w:rsidP="005F7BF1">
            <w:pPr>
              <w:pStyle w:val="List"/>
            </w:pPr>
            <w:r w:rsidRPr="005F7BF1">
              <w:t>3.2. Provide clear and concise ong</w:t>
            </w:r>
            <w:r w:rsidRPr="005F7BF1">
              <w:t>oing instructions to team and those impacted by emergency according to changing risks.</w:t>
            </w:r>
          </w:p>
          <w:p w:rsidR="00000000" w:rsidRPr="005F7BF1" w:rsidP="005F7BF1">
            <w:pPr>
              <w:pStyle w:val="List"/>
            </w:pPr>
            <w:r w:rsidRPr="005F7BF1">
              <w:t>3.3. Organise isolation of impacted equipment and areas based on identified hazards and risks.</w:t>
            </w:r>
          </w:p>
          <w:p w:rsidR="00000000" w:rsidRPr="005F7BF1" w:rsidP="005F7BF1">
            <w:pPr>
              <w:pStyle w:val="List"/>
            </w:pPr>
            <w:r w:rsidRPr="005F7BF1">
              <w:t>3.4. Coordinate, monitor and control emergency evacuation according to nee</w:t>
            </w:r>
            <w:r w:rsidRPr="005F7BF1">
              <w:t>d, situational physical and time constraints.</w:t>
            </w:r>
          </w:p>
          <w:p w:rsidR="00000000" w:rsidRPr="005F7BF1" w:rsidP="005F7BF1">
            <w:pPr>
              <w:pStyle w:val="List"/>
            </w:pPr>
            <w:r w:rsidRPr="005F7BF1">
              <w:t>3.5. Determine need for emergency services or medical assistance and relay concise information to authorities.</w:t>
            </w:r>
          </w:p>
          <w:p w:rsidR="00000000" w:rsidRPr="005F7BF1" w:rsidP="005F7BF1">
            <w:pPr>
              <w:pStyle w:val="List"/>
            </w:pPr>
            <w:r w:rsidRPr="005F7BF1">
              <w:t>3.6. Provide information and assistance to emergency services to enable control of emergency incide</w:t>
            </w:r>
            <w:r w:rsidRPr="005F7BF1">
              <w:t>nt.</w:t>
            </w:r>
          </w:p>
          <w:p w:rsidR="00000000" w:rsidP="005F7BF1">
            <w:pPr>
              <w:pStyle w:val="List"/>
              <w:rPr>
                <w:lang w:val="en-NZ"/>
              </w:rPr>
            </w:pPr>
            <w:r w:rsidRPr="005F7BF1">
              <w:t>3.7. Refer any media enquiries to nominated organisational spokesperson, according to organisational emergency plans and procedures.</w:t>
            </w:r>
          </w:p>
        </w:tc>
      </w:tr>
      <w:tr w:rsidTr="005F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List"/>
              <w:rPr>
                <w:lang w:val="en-NZ"/>
              </w:rPr>
            </w:pPr>
            <w:r w:rsidRPr="005F7BF1">
              <w:t>4.  Debrief, evaluate and document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F1" w:rsidP="005F7BF1">
            <w:pPr>
              <w:pStyle w:val="List"/>
            </w:pPr>
            <w:r w:rsidRPr="005F7BF1">
              <w:t>4.1. Lead debrief with team members to identify emergency response su</w:t>
            </w:r>
            <w:r w:rsidRPr="005F7BF1">
              <w:t>ccesses, problems, failures and future improvements.</w:t>
            </w:r>
          </w:p>
          <w:p w:rsidR="00000000" w:rsidRPr="005F7BF1" w:rsidP="005F7BF1">
            <w:pPr>
              <w:pStyle w:val="List"/>
            </w:pPr>
            <w:r w:rsidRPr="005F7BF1">
              <w:t xml:space="preserve">4.2. Evaluate compliance with organisational emergency </w:t>
            </w:r>
            <w:r w:rsidRPr="005F7BF1">
              <w:t>response plans and procedures, their suitability and any need to amend.</w:t>
            </w:r>
          </w:p>
          <w:p w:rsidR="00000000" w:rsidRPr="005F7BF1" w:rsidP="005F7BF1">
            <w:pPr>
              <w:pStyle w:val="List"/>
            </w:pPr>
            <w:r w:rsidRPr="005F7BF1">
              <w:t xml:space="preserve">4.3. Evaluate need for self and others to access support services to assist </w:t>
            </w:r>
            <w:r w:rsidRPr="005F7BF1">
              <w:t>with post-incident stress.</w:t>
            </w:r>
          </w:p>
          <w:p w:rsidR="00000000" w:rsidRPr="005F7BF1" w:rsidP="005F7BF1">
            <w:pPr>
              <w:pStyle w:val="List"/>
            </w:pPr>
            <w:r w:rsidRPr="005F7BF1">
              <w:t>4.4. Complete required incident reports according to organisational emergency response procedures.</w:t>
            </w:r>
          </w:p>
        </w:tc>
      </w:tr>
    </w:tbl>
    <w:p w:rsidR="00000000" w:rsidRPr="005F7BF1" w:rsidP="005F7BF1">
      <w:pPr>
        <w:pStyle w:val="BodyText"/>
      </w:pPr>
    </w:p>
    <w:p w:rsidR="00000000" w:rsidRPr="005F7BF1" w:rsidP="005F7BF1">
      <w:pPr>
        <w:pStyle w:val="AllowPageBreak"/>
      </w:pPr>
    </w:p>
    <w:p w:rsidR="00000000" w:rsidRPr="005F7BF1" w:rsidP="005F7BF1">
      <w:pPr>
        <w:pStyle w:val="Heading1"/>
      </w:pPr>
      <w:bookmarkStart w:id="7" w:name="O_1266375"/>
      <w:bookmarkEnd w:id="7"/>
      <w:r w:rsidRPr="005F7BF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F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BodyText"/>
              <w:rPr>
                <w:lang w:val="en-NZ"/>
              </w:rPr>
            </w:pPr>
            <w:r w:rsidRPr="005F7BF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5F7BF1">
              <w:t xml:space="preserve">criteria are listed </w:t>
            </w:r>
            <w:r w:rsidRPr="005F7BF1">
              <w:rPr>
                <w:rStyle w:val="Emphasis"/>
              </w:rPr>
              <w:t>here, along with a brief context statement.</w:t>
            </w:r>
          </w:p>
        </w:tc>
      </w:tr>
      <w:tr w:rsidTr="005F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F1" w:rsidP="005F7BF1">
            <w:pPr>
              <w:pStyle w:val="BodyText"/>
            </w:pPr>
            <w:r w:rsidRPr="005F7BF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BodyText"/>
              <w:rPr>
                <w:lang w:val="en-NZ"/>
              </w:rPr>
            </w:pPr>
            <w:r w:rsidRPr="005F7BF1">
              <w:rPr>
                <w:rStyle w:val="SpecialBold"/>
              </w:rPr>
              <w:t>DESCRIPTION</w:t>
            </w:r>
          </w:p>
        </w:tc>
      </w:tr>
      <w:tr w:rsidTr="005F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BodyText"/>
              <w:rPr>
                <w:lang w:val="en-NZ"/>
              </w:rPr>
            </w:pPr>
            <w:r w:rsidRPr="005F7BF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ListBullet"/>
              <w:rPr>
                <w:lang w:val="en-NZ"/>
              </w:rPr>
            </w:pPr>
            <w:r w:rsidRPr="005F7BF1">
              <w:t>interpret detailed familiar organisational plans and proc</w:t>
            </w:r>
            <w:r w:rsidRPr="005F7BF1">
              <w:t>edures for emergency response.</w:t>
            </w:r>
          </w:p>
        </w:tc>
      </w:tr>
      <w:tr w:rsidTr="005F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BodyText"/>
              <w:rPr>
                <w:lang w:val="en-NZ"/>
              </w:rPr>
            </w:pPr>
            <w:r w:rsidRPr="005F7BF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ListBullet"/>
              <w:rPr>
                <w:lang w:val="en-NZ"/>
              </w:rPr>
            </w:pPr>
            <w:r w:rsidRPr="005F7BF1">
              <w:t>use fundamental sentence structure to record accurate factual information about emergency responses in template incident reports.</w:t>
            </w:r>
          </w:p>
        </w:tc>
      </w:tr>
      <w:tr w:rsidTr="005F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BodyText"/>
              <w:rPr>
                <w:lang w:val="en-NZ"/>
              </w:rPr>
            </w:pPr>
            <w:r w:rsidRPr="005F7BF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ListBullet"/>
              <w:rPr>
                <w:lang w:val="en-NZ"/>
              </w:rPr>
            </w:pPr>
            <w:r w:rsidRPr="005F7BF1">
              <w:t>use clear a</w:t>
            </w:r>
            <w:r w:rsidRPr="005F7BF1">
              <w:t>nd unambiguous verbal and non-verbal communications to make intent known.</w:t>
            </w:r>
          </w:p>
        </w:tc>
      </w:tr>
      <w:tr w:rsidTr="005F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BodyText"/>
              <w:rPr>
                <w:lang w:val="en-NZ"/>
              </w:rPr>
            </w:pPr>
            <w:r w:rsidRPr="005F7BF1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ListBullet"/>
              <w:rPr>
                <w:lang w:val="en-NZ"/>
              </w:rPr>
            </w:pPr>
            <w:r w:rsidRPr="005F7BF1">
              <w:t>pro-actively and cooperatively direct and work within teams to coordinate emergency logistics, solve arising problems and effect efficient emergency responses.</w:t>
            </w:r>
          </w:p>
        </w:tc>
      </w:tr>
      <w:tr w:rsidTr="005F7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BF1">
            <w:pPr>
              <w:pStyle w:val="BodyText"/>
              <w:rPr>
                <w:lang w:val="en-NZ"/>
              </w:rPr>
            </w:pPr>
            <w:r w:rsidRPr="005F7BF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BF1" w:rsidP="005F7BF1">
            <w:pPr>
              <w:pStyle w:val="ListBullet"/>
            </w:pPr>
            <w:r w:rsidRPr="005F7BF1">
              <w:t>critically analyse all circumstances and implications to provide a prompt and considered emergency response.</w:t>
            </w:r>
          </w:p>
        </w:tc>
      </w:tr>
    </w:tbl>
    <w:p w:rsidR="00000000" w:rsidRPr="005F7BF1" w:rsidP="005F7BF1">
      <w:pPr>
        <w:pStyle w:val="BodyText"/>
      </w:pPr>
    </w:p>
    <w:p w:rsidR="00000000" w:rsidRPr="005F7BF1" w:rsidP="005F7BF1">
      <w:pPr>
        <w:pStyle w:val="AllowPageBreak"/>
      </w:pPr>
    </w:p>
    <w:p w:rsidR="00000000" w:rsidRPr="005F7BF1" w:rsidP="005F7BF1">
      <w:pPr>
        <w:pStyle w:val="Heading1"/>
      </w:pPr>
      <w:bookmarkStart w:id="8" w:name="O_1266374"/>
      <w:bookmarkEnd w:id="8"/>
      <w:r w:rsidRPr="005F7BF1">
        <w:t>Unit Mapping Information</w:t>
      </w:r>
    </w:p>
    <w:p w:rsidR="00000000" w:rsidRPr="005F7BF1" w:rsidP="000E3481">
      <w:pPr>
        <w:pStyle w:val="BodyText"/>
      </w:pPr>
      <w:r w:rsidRPr="005F7BF1">
        <w:t>Supersedes and is not equivalent to SISXEMR002</w:t>
      </w:r>
      <w:r w:rsidRPr="005F7BF1">
        <w:t xml:space="preserve"> Coordinate emergency responses.</w:t>
      </w:r>
    </w:p>
    <w:p w:rsidR="00000000" w:rsidRPr="005F7BF1" w:rsidP="005F7BF1">
      <w:pPr>
        <w:pStyle w:val="Heading1"/>
      </w:pPr>
      <w:bookmarkStart w:id="9" w:name="O_1266367"/>
      <w:bookmarkEnd w:id="9"/>
      <w:r w:rsidRPr="005F7BF1">
        <w:t>Links</w:t>
      </w:r>
    </w:p>
    <w:p w:rsidR="00000000" w:rsidRPr="005F7BF1" w:rsidP="000E3481">
      <w:pPr>
        <w:pStyle w:val="BodyText"/>
      </w:pPr>
      <w:r w:rsidRPr="005F7B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1795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F7BF1" w:rsidP="000E3481">
      <w:pPr>
        <w:pStyle w:val="BodyText"/>
        <w:sectPr w:rsidSect="005F7B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7BF1" w:rsidP="005F7BF1">
      <w:pPr>
        <w:pStyle w:val="SuperHeading"/>
      </w:pPr>
      <w:r w:rsidRPr="005F7BF1">
        <w:t>Assessment Requirements for SISXEMR004 Coordinate emergency responses</w:t>
      </w:r>
    </w:p>
    <w:p w:rsidR="00000000" w:rsidRPr="005F7BF1" w:rsidP="005F7BF1">
      <w:pPr>
        <w:pStyle w:val="Heading1"/>
      </w:pPr>
      <w:bookmarkStart w:id="10" w:name="O_1266369"/>
      <w:bookmarkEnd w:id="10"/>
      <w:r w:rsidRPr="005F7BF1">
        <w:t>Modification History</w:t>
      </w:r>
    </w:p>
    <w:p w:rsidR="00000000" w:rsidRPr="005F7BF1" w:rsidP="000E3481">
      <w:pPr>
        <w:pStyle w:val="BodyText"/>
      </w:pPr>
      <w:r w:rsidRPr="005F7BF1">
        <w:t>Not applicable.</w:t>
      </w:r>
    </w:p>
    <w:p w:rsidR="00000000" w:rsidRPr="005F7BF1" w:rsidP="005F7BF1">
      <w:pPr>
        <w:pStyle w:val="Heading1"/>
      </w:pPr>
      <w:bookmarkStart w:id="11" w:name="O_1266372"/>
      <w:bookmarkEnd w:id="11"/>
      <w:r w:rsidRPr="005F7BF1">
        <w:t>Performance Evidence</w:t>
      </w:r>
    </w:p>
    <w:p w:rsidR="00000000" w:rsidRPr="005F7BF1" w:rsidP="000E3481">
      <w:pPr>
        <w:pStyle w:val="BodyText"/>
      </w:pPr>
      <w:r w:rsidRPr="005F7BF1">
        <w:t>Evidence of the ability to complete tasks outlined in elements and performance criteria of</w:t>
      </w:r>
      <w:r w:rsidRPr="005F7BF1">
        <w:t xml:space="preserve"> this unit in the context of the job role, and:</w:t>
      </w:r>
    </w:p>
    <w:p w:rsidR="00000000" w:rsidRPr="005F7BF1" w:rsidP="005F7BF1">
      <w:pPr>
        <w:pStyle w:val="ListBullet"/>
      </w:pPr>
      <w:r w:rsidRPr="005F7BF1">
        <w:t>coordinate responses to three different types of simulated emergency incidents relevant to the specific sport, fitness, aquatic or recreation environment and activity</w:t>
      </w:r>
    </w:p>
    <w:p w:rsidR="00000000" w:rsidRPr="005F7BF1" w:rsidP="005F7BF1">
      <w:pPr>
        <w:pStyle w:val="ListBullet"/>
      </w:pPr>
      <w:r w:rsidRPr="005F7BF1">
        <w:t>for one of the above three incidents, co</w:t>
      </w:r>
      <w:r w:rsidRPr="005F7BF1">
        <w:t>ordinate an emergency that escalates, and modify response according to changing circumstances</w:t>
      </w:r>
    </w:p>
    <w:p w:rsidR="00000000" w:rsidRPr="005F7BF1" w:rsidP="005F7BF1">
      <w:pPr>
        <w:pStyle w:val="ListBullet"/>
      </w:pPr>
      <w:r w:rsidRPr="005F7BF1">
        <w:t>for each above emergency response:</w:t>
      </w:r>
    </w:p>
    <w:p w:rsidR="00000000" w:rsidRPr="005F7BF1" w:rsidP="005F7BF1">
      <w:pPr>
        <w:pStyle w:val="ListBullet2"/>
      </w:pPr>
      <w:r w:rsidRPr="005F7BF1">
        <w:t>establish a chain of command, and allocate and communicate roles and responsibilities to team members</w:t>
      </w:r>
    </w:p>
    <w:p w:rsidR="00000000" w:rsidRPr="005F7BF1" w:rsidP="005F7BF1">
      <w:pPr>
        <w:pStyle w:val="ListBullet2"/>
      </w:pPr>
      <w:r w:rsidRPr="005F7BF1">
        <w:t>coordinate selection and safe and effective use of emergency equipment and actions by team members</w:t>
      </w:r>
    </w:p>
    <w:p w:rsidR="00000000" w:rsidRPr="005F7BF1" w:rsidP="005F7BF1">
      <w:pPr>
        <w:pStyle w:val="ListBullet2"/>
      </w:pPr>
      <w:r w:rsidRPr="005F7BF1">
        <w:t>communicate effectively with team members to provide and receive instructions</w:t>
      </w:r>
    </w:p>
    <w:p w:rsidR="00000000" w:rsidRPr="005F7BF1" w:rsidP="005F7BF1">
      <w:pPr>
        <w:pStyle w:val="ListBullet2"/>
      </w:pPr>
      <w:r w:rsidRPr="005F7BF1">
        <w:t>lead a debrief with team members and complete an incident report.</w:t>
      </w:r>
    </w:p>
    <w:p w:rsidR="00000000" w:rsidRPr="005F7BF1" w:rsidP="005F7BF1">
      <w:pPr>
        <w:pStyle w:val="AllowPageBreak"/>
      </w:pPr>
    </w:p>
    <w:p w:rsidR="00000000" w:rsidRPr="005F7BF1" w:rsidP="005F7BF1">
      <w:pPr>
        <w:pStyle w:val="Heading1"/>
      </w:pPr>
      <w:bookmarkStart w:id="12" w:name="O_1266371"/>
      <w:bookmarkEnd w:id="12"/>
      <w:r w:rsidRPr="005F7BF1">
        <w:t>Knowledge Evidence</w:t>
      </w:r>
    </w:p>
    <w:p w:rsidR="00000000" w:rsidRPr="005F7BF1" w:rsidP="000E3481">
      <w:pPr>
        <w:pStyle w:val="BodyText"/>
      </w:pPr>
      <w:r w:rsidRPr="005F7BF1">
        <w:t>Demonstrated knowledge required to complete the tasks outlined in elements and performance criteria of this unit:</w:t>
      </w:r>
    </w:p>
    <w:p w:rsidR="00000000" w:rsidRPr="005F7BF1" w:rsidP="005F7BF1">
      <w:pPr>
        <w:pStyle w:val="ListBullet"/>
      </w:pPr>
      <w:r w:rsidRPr="005F7BF1">
        <w:t>organisational emergency response plans and procedures</w:t>
      </w:r>
    </w:p>
    <w:p w:rsidR="00000000" w:rsidRPr="005F7BF1" w:rsidP="005F7BF1">
      <w:pPr>
        <w:pStyle w:val="ListBullet"/>
      </w:pPr>
      <w:r w:rsidRPr="005F7BF1">
        <w:t>specific to the sport, fitness, aquatic or recreation environ</w:t>
      </w:r>
      <w:r w:rsidRPr="005F7BF1">
        <w:t>ment and activity:</w:t>
      </w:r>
    </w:p>
    <w:p w:rsidR="00000000" w:rsidRPr="005F7BF1" w:rsidP="005F7BF1">
      <w:pPr>
        <w:pStyle w:val="ListBullet2"/>
      </w:pPr>
      <w:r w:rsidRPr="005F7BF1">
        <w:t>principles of an emergency response chain of command, and:</w:t>
      </w:r>
    </w:p>
    <w:p w:rsidR="00000000" w:rsidRPr="005F7BF1" w:rsidP="005F7BF1">
      <w:pPr>
        <w:pStyle w:val="ListBullet3"/>
      </w:pPr>
      <w:r w:rsidRPr="005F7BF1">
        <w:t>emergency response roles of workers at different levels of seniority</w:t>
      </w:r>
    </w:p>
    <w:p w:rsidR="00000000" w:rsidRPr="005F7BF1" w:rsidP="005F7BF1">
      <w:pPr>
        <w:pStyle w:val="ListBullet3"/>
      </w:pPr>
      <w:r w:rsidRPr="005F7BF1">
        <w:t>how roles may change as an emergency incident evolves</w:t>
      </w:r>
    </w:p>
    <w:p w:rsidR="00000000" w:rsidRPr="005F7BF1" w:rsidP="005F7BF1">
      <w:pPr>
        <w:pStyle w:val="ListBullet3"/>
      </w:pPr>
      <w:r w:rsidRPr="005F7BF1">
        <w:t>role of coordinator, including when eme</w:t>
      </w:r>
      <w:r w:rsidRPr="005F7BF1">
        <w:t>rgency control is handed over to emergency services personnel</w:t>
      </w:r>
    </w:p>
    <w:p w:rsidR="00000000" w:rsidRPr="005F7BF1" w:rsidP="005F7BF1">
      <w:pPr>
        <w:pStyle w:val="ListBullet3"/>
      </w:pPr>
      <w:r w:rsidRPr="005F7BF1">
        <w:t>role of organisational media spokesperson</w:t>
      </w:r>
    </w:p>
    <w:p w:rsidR="00000000" w:rsidRPr="005F7BF1" w:rsidP="005F7BF1">
      <w:pPr>
        <w:pStyle w:val="ListBullet2"/>
      </w:pPr>
      <w:r w:rsidRPr="005F7BF1">
        <w:t>hazard identification and risk assessment processes implemented during initial and ongoing stages of emergency incidents, and importance of urgent deci</w:t>
      </w:r>
      <w:r w:rsidRPr="005F7BF1">
        <w:t>sion making</w:t>
      </w:r>
    </w:p>
    <w:p w:rsidR="00000000" w:rsidRPr="005F7BF1" w:rsidP="005F7BF1">
      <w:pPr>
        <w:pStyle w:val="ListBullet2"/>
      </w:pPr>
      <w:r w:rsidRPr="005F7BF1">
        <w:t>types of emergencies that can occur, effective responses during initial stage, signs of escalation and effective responses to changing circumstances:</w:t>
      </w:r>
    </w:p>
    <w:p w:rsidR="00000000" w:rsidRPr="005F7BF1" w:rsidP="005F7BF1">
      <w:pPr>
        <w:pStyle w:val="ListBullet3"/>
      </w:pPr>
      <w:r w:rsidRPr="005F7BF1">
        <w:t>hazardous environmental conditions and events, indoor and outdoor</w:t>
      </w:r>
    </w:p>
    <w:p w:rsidR="00000000" w:rsidRPr="005F7BF1" w:rsidP="005F7BF1">
      <w:pPr>
        <w:pStyle w:val="ListBullet3"/>
      </w:pPr>
      <w:r w:rsidRPr="005F7BF1">
        <w:t>equipment failure, includin</w:t>
      </w:r>
      <w:r w:rsidRPr="005F7BF1">
        <w:t>g processes for isolating</w:t>
      </w:r>
    </w:p>
    <w:p w:rsidR="00000000" w:rsidRPr="005F7BF1" w:rsidP="005F7BF1">
      <w:pPr>
        <w:pStyle w:val="ListBullet3"/>
      </w:pPr>
      <w:r w:rsidRPr="005F7BF1">
        <w:t>adverse participant responses and panic during activities</w:t>
      </w:r>
    </w:p>
    <w:p w:rsidR="00000000" w:rsidRPr="005F7BF1" w:rsidP="005F7BF1">
      <w:pPr>
        <w:pStyle w:val="ListBullet3"/>
      </w:pPr>
      <w:r w:rsidRPr="005F7BF1">
        <w:t>medical and accident events</w:t>
      </w:r>
    </w:p>
    <w:p w:rsidR="00000000" w:rsidRPr="005F7BF1" w:rsidP="005F7BF1">
      <w:pPr>
        <w:pStyle w:val="ListBullet3"/>
      </w:pPr>
      <w:r w:rsidRPr="005F7BF1">
        <w:t>violent behaviour including threats</w:t>
      </w:r>
    </w:p>
    <w:p w:rsidR="00000000" w:rsidRPr="005F7BF1" w:rsidP="005F7BF1">
      <w:pPr>
        <w:pStyle w:val="ListBullet3"/>
      </w:pPr>
      <w:r w:rsidRPr="005F7BF1">
        <w:t>threats to safety and security of facilities</w:t>
      </w:r>
    </w:p>
    <w:p w:rsidR="00000000" w:rsidRPr="005F7BF1" w:rsidP="005F7BF1">
      <w:pPr>
        <w:pStyle w:val="ListBullet2"/>
      </w:pPr>
      <w:r w:rsidRPr="005F7BF1">
        <w:t>key considerations for determining emergency response actions:</w:t>
      </w:r>
    </w:p>
    <w:p w:rsidR="00000000" w:rsidRPr="005F7BF1" w:rsidP="005F7BF1">
      <w:pPr>
        <w:pStyle w:val="ListBullet3"/>
      </w:pPr>
      <w:r w:rsidRPr="005F7BF1">
        <w:t>coverage of incident type in established emergency plans and procedures</w:t>
      </w:r>
    </w:p>
    <w:p w:rsidR="00000000" w:rsidRPr="005F7BF1" w:rsidP="005F7BF1">
      <w:pPr>
        <w:pStyle w:val="ListBullet3"/>
      </w:pPr>
      <w:r w:rsidRPr="005F7BF1">
        <w:t>severity of hazards, and extent of areas impacted by hazards</w:t>
      </w:r>
    </w:p>
    <w:p w:rsidR="00000000" w:rsidRPr="005F7BF1" w:rsidP="005F7BF1">
      <w:pPr>
        <w:pStyle w:val="ListBullet3"/>
      </w:pPr>
      <w:r w:rsidRPr="005F7BF1">
        <w:t>number and condition of persons impacted by the emergency, including casualties</w:t>
      </w:r>
    </w:p>
    <w:p w:rsidR="00000000" w:rsidRPr="005F7BF1" w:rsidP="005F7BF1">
      <w:pPr>
        <w:pStyle w:val="ListBullet3"/>
      </w:pPr>
      <w:r w:rsidRPr="005F7BF1">
        <w:t>abilities of self and team members</w:t>
      </w:r>
    </w:p>
    <w:p w:rsidR="00000000" w:rsidRPr="005F7BF1" w:rsidP="005F7BF1">
      <w:pPr>
        <w:pStyle w:val="ListBullet3"/>
      </w:pPr>
      <w:r w:rsidRPr="005F7BF1">
        <w:t>availability of emergency response equipment and numbers</w:t>
      </w:r>
    </w:p>
    <w:p w:rsidR="00000000" w:rsidRPr="005F7BF1" w:rsidP="005F7BF1">
      <w:pPr>
        <w:pStyle w:val="ListBullet3"/>
      </w:pPr>
      <w:r w:rsidRPr="005F7BF1">
        <w:t>potential for escalation and degree of urgency to avoid this</w:t>
      </w:r>
    </w:p>
    <w:p w:rsidR="00000000" w:rsidRPr="005F7BF1" w:rsidP="005F7BF1">
      <w:pPr>
        <w:pStyle w:val="ListBullet2"/>
      </w:pPr>
      <w:r w:rsidRPr="005F7BF1">
        <w:t>location, functions, features and safe operation of emergency equipment</w:t>
      </w:r>
    </w:p>
    <w:p w:rsidR="00000000" w:rsidRPr="005F7BF1" w:rsidP="005F7BF1">
      <w:pPr>
        <w:pStyle w:val="ListBullet2"/>
      </w:pPr>
      <w:r w:rsidRPr="005F7BF1">
        <w:t>communication systems and protocols used in emergency situations:</w:t>
      </w:r>
    </w:p>
    <w:p w:rsidR="00000000" w:rsidRPr="005F7BF1" w:rsidP="005F7BF1">
      <w:pPr>
        <w:pStyle w:val="ListBullet3"/>
      </w:pPr>
      <w:r w:rsidRPr="005F7BF1">
        <w:t>emergency warning and alarm systems</w:t>
      </w:r>
    </w:p>
    <w:p w:rsidR="00000000" w:rsidRPr="005F7BF1" w:rsidP="005F7BF1">
      <w:pPr>
        <w:pStyle w:val="ListBullet3"/>
      </w:pPr>
      <w:r w:rsidRPr="005F7BF1">
        <w:t>phone and radio systems</w:t>
      </w:r>
    </w:p>
    <w:p w:rsidR="00000000" w:rsidRPr="005F7BF1" w:rsidP="005F7BF1">
      <w:pPr>
        <w:pStyle w:val="ListBullet3"/>
      </w:pPr>
      <w:r w:rsidRPr="005F7BF1">
        <w:t>calls</w:t>
      </w:r>
    </w:p>
    <w:p w:rsidR="00000000" w:rsidRPr="005F7BF1" w:rsidP="005F7BF1">
      <w:pPr>
        <w:pStyle w:val="ListBullet3"/>
      </w:pPr>
      <w:r w:rsidRPr="005F7BF1">
        <w:t>whistles</w:t>
      </w:r>
    </w:p>
    <w:p w:rsidR="00000000" w:rsidRPr="005F7BF1" w:rsidP="005F7BF1">
      <w:pPr>
        <w:pStyle w:val="ListBullet3"/>
      </w:pPr>
      <w:r w:rsidRPr="005F7BF1">
        <w:t>hand signals</w:t>
      </w:r>
    </w:p>
    <w:p w:rsidR="00000000" w:rsidRPr="005F7BF1" w:rsidP="005F7BF1">
      <w:pPr>
        <w:pStyle w:val="ListBullet2"/>
      </w:pPr>
      <w:r w:rsidRPr="005F7BF1">
        <w:t>for emergency evacuation of groups of people:</w:t>
      </w:r>
    </w:p>
    <w:p w:rsidR="00000000" w:rsidRPr="005F7BF1" w:rsidP="005F7BF1">
      <w:pPr>
        <w:pStyle w:val="ListBullet3"/>
      </w:pPr>
      <w:r w:rsidRPr="005F7BF1">
        <w:t>situations that would call for evacuation and typical time constraints</w:t>
      </w:r>
    </w:p>
    <w:p w:rsidR="00000000" w:rsidRPr="005F7BF1" w:rsidP="005F7BF1">
      <w:pPr>
        <w:pStyle w:val="ListBullet3"/>
      </w:pPr>
      <w:r w:rsidRPr="005F7BF1">
        <w:t>methods used to coordinate, monitor and control</w:t>
      </w:r>
      <w:r w:rsidRPr="005F7BF1">
        <w:t xml:space="preserve"> team member and evacuee actions</w:t>
      </w:r>
    </w:p>
    <w:p w:rsidR="00000000" w:rsidRPr="005F7BF1" w:rsidP="005F7BF1">
      <w:pPr>
        <w:pStyle w:val="ListBullet3"/>
      </w:pPr>
      <w:r w:rsidRPr="005F7BF1">
        <w:t>physical constraints that may be present and how to manage safe use of exit and assembly points</w:t>
      </w:r>
    </w:p>
    <w:p w:rsidR="00000000" w:rsidRPr="005F7BF1" w:rsidP="005F7BF1">
      <w:pPr>
        <w:pStyle w:val="ListBullet"/>
      </w:pPr>
      <w:r w:rsidRPr="005F7BF1">
        <w:t xml:space="preserve">functions of emergency services, and how to establish direct communication channels to provide and receive </w:t>
      </w:r>
      <w:r w:rsidRPr="005F7BF1">
        <w:t>information and instructions:</w:t>
      </w:r>
    </w:p>
    <w:p w:rsidR="00000000" w:rsidRPr="005F7BF1" w:rsidP="005F7BF1">
      <w:pPr>
        <w:pStyle w:val="ListBullet2"/>
      </w:pPr>
      <w:r w:rsidRPr="005F7BF1">
        <w:t>police</w:t>
      </w:r>
    </w:p>
    <w:p w:rsidR="00000000" w:rsidRPr="005F7BF1" w:rsidP="005F7BF1">
      <w:pPr>
        <w:pStyle w:val="ListBullet2"/>
      </w:pPr>
      <w:r w:rsidRPr="005F7BF1">
        <w:t>fire</w:t>
      </w:r>
    </w:p>
    <w:p w:rsidR="00000000" w:rsidRPr="005F7BF1" w:rsidP="005F7BF1">
      <w:pPr>
        <w:pStyle w:val="ListBullet2"/>
      </w:pPr>
      <w:r w:rsidRPr="005F7BF1">
        <w:t>ambulance</w:t>
      </w:r>
    </w:p>
    <w:p w:rsidR="00000000" w:rsidRPr="005F7BF1" w:rsidP="005F7BF1">
      <w:pPr>
        <w:pStyle w:val="ListBullet2"/>
      </w:pPr>
      <w:r w:rsidRPr="005F7BF1">
        <w:t>state and territory emergency services</w:t>
      </w:r>
    </w:p>
    <w:p w:rsidR="00000000" w:rsidRPr="005F7BF1" w:rsidP="005F7BF1">
      <w:pPr>
        <w:pStyle w:val="ListBullet2"/>
      </w:pPr>
      <w:r w:rsidRPr="005F7BF1">
        <w:t>volunteer rescue agencies</w:t>
      </w:r>
    </w:p>
    <w:p w:rsidR="00000000" w:rsidRPr="005F7BF1" w:rsidP="005F7BF1">
      <w:pPr>
        <w:pStyle w:val="ListBullet"/>
      </w:pPr>
      <w:r w:rsidRPr="005F7BF1">
        <w:t>assertive and constructive communication techniques used with emergency response team members to:</w:t>
      </w:r>
    </w:p>
    <w:p w:rsidR="00000000" w:rsidRPr="005F7BF1" w:rsidP="005F7BF1">
      <w:pPr>
        <w:pStyle w:val="ListBullet2"/>
      </w:pPr>
      <w:r w:rsidRPr="005F7BF1">
        <w:t>provide direction</w:t>
      </w:r>
    </w:p>
    <w:p w:rsidR="00000000" w:rsidRPr="005F7BF1" w:rsidP="005F7BF1">
      <w:pPr>
        <w:pStyle w:val="ListBullet2"/>
      </w:pPr>
      <w:r w:rsidRPr="005F7BF1">
        <w:t>obtain clear information</w:t>
      </w:r>
    </w:p>
    <w:p w:rsidR="00000000" w:rsidRPr="005F7BF1" w:rsidP="005F7BF1">
      <w:pPr>
        <w:pStyle w:val="ListBullet2"/>
      </w:pPr>
      <w:r w:rsidRPr="005F7BF1">
        <w:t>provide corrective instruction</w:t>
      </w:r>
    </w:p>
    <w:p w:rsidR="00000000" w:rsidRPr="005F7BF1" w:rsidP="005F7BF1">
      <w:pPr>
        <w:pStyle w:val="ListBullet"/>
      </w:pPr>
      <w:r w:rsidRPr="005F7BF1">
        <w:t>features of emergency briefings and debriefings for team members</w:t>
      </w:r>
    </w:p>
    <w:p w:rsidR="00000000" w:rsidRPr="005F7BF1" w:rsidP="005F7BF1">
      <w:pPr>
        <w:pStyle w:val="ListBullet"/>
      </w:pPr>
      <w:r w:rsidRPr="005F7BF1">
        <w:t>purpose, formats and inclusions of different types of written incident reports for emergencies:</w:t>
      </w:r>
    </w:p>
    <w:p w:rsidR="00000000" w:rsidRPr="005F7BF1" w:rsidP="005F7BF1">
      <w:pPr>
        <w:pStyle w:val="ListBullet2"/>
      </w:pPr>
      <w:r w:rsidRPr="005F7BF1">
        <w:t>organisational</w:t>
      </w:r>
    </w:p>
    <w:p w:rsidR="00000000" w:rsidRPr="005F7BF1" w:rsidP="005F7BF1">
      <w:pPr>
        <w:pStyle w:val="ListBullet2"/>
      </w:pPr>
      <w:r w:rsidRPr="005F7BF1">
        <w:t>reports to emergency s</w:t>
      </w:r>
      <w:r w:rsidRPr="005F7BF1">
        <w:t>ervices</w:t>
      </w:r>
    </w:p>
    <w:p w:rsidR="00000000" w:rsidRPr="005F7BF1" w:rsidP="005F7BF1">
      <w:pPr>
        <w:pStyle w:val="ListBullet2"/>
      </w:pPr>
      <w:r w:rsidRPr="005F7BF1">
        <w:t>reports to regulatory authorities.</w:t>
      </w:r>
    </w:p>
    <w:p w:rsidR="00000000" w:rsidRPr="005F7BF1" w:rsidP="005F7BF1">
      <w:pPr>
        <w:pStyle w:val="AllowPageBreak"/>
      </w:pPr>
    </w:p>
    <w:p w:rsidR="00000000" w:rsidRPr="005F7BF1" w:rsidP="005F7BF1">
      <w:pPr>
        <w:pStyle w:val="Heading1"/>
      </w:pPr>
      <w:bookmarkStart w:id="13" w:name="O_1266370"/>
      <w:bookmarkEnd w:id="13"/>
      <w:r w:rsidRPr="005F7BF1">
        <w:t>Assessment Conditions</w:t>
      </w:r>
    </w:p>
    <w:p w:rsidR="00000000" w:rsidRPr="005F7BF1" w:rsidP="000E3481">
      <w:pPr>
        <w:pStyle w:val="BodyText"/>
      </w:pPr>
      <w:r w:rsidRPr="005F7BF1">
        <w:t>Skills must be demonstrated in a sport, fitness, aquatic or recreation environment. This can be:</w:t>
      </w:r>
    </w:p>
    <w:p w:rsidR="00000000" w:rsidRPr="005F7BF1" w:rsidP="005F7BF1">
      <w:pPr>
        <w:pStyle w:val="ListBullet"/>
      </w:pPr>
      <w:r w:rsidRPr="005F7BF1">
        <w:t xml:space="preserve">a workplace, or </w:t>
      </w:r>
    </w:p>
    <w:p w:rsidR="00000000" w:rsidRPr="005F7BF1" w:rsidP="005F7BF1">
      <w:pPr>
        <w:pStyle w:val="ListBullet"/>
      </w:pPr>
      <w:r w:rsidRPr="005F7BF1">
        <w:t>a simulated environment set up for the purposes of skills assessment.</w:t>
      </w:r>
    </w:p>
    <w:p w:rsidR="00000000" w:rsidRPr="005F7BF1" w:rsidP="000E3481">
      <w:pPr>
        <w:pStyle w:val="BodyText"/>
      </w:pPr>
      <w:r w:rsidRPr="005F7BF1">
        <w:t>Assessments can only be completed through simulated activities. Simulations must incorporate time critical requirements.</w:t>
      </w:r>
    </w:p>
    <w:p w:rsidR="00000000" w:rsidRPr="005F7BF1" w:rsidP="000E3481">
      <w:pPr>
        <w:pStyle w:val="BodyText"/>
      </w:pPr>
      <w:r w:rsidRPr="005F7BF1">
        <w:t>First aid equipment must be available to replicate industry condi</w:t>
      </w:r>
      <w:r w:rsidRPr="005F7BF1">
        <w:t>tions of operation.</w:t>
      </w:r>
    </w:p>
    <w:p w:rsidR="00000000" w:rsidRPr="005F7BF1" w:rsidP="000E3481">
      <w:pPr>
        <w:pStyle w:val="BodyText"/>
      </w:pPr>
      <w:r w:rsidRPr="005F7BF1">
        <w:t>Assessment must ensure use of:</w:t>
      </w:r>
    </w:p>
    <w:p w:rsidR="00000000" w:rsidRPr="005F7BF1" w:rsidP="005F7BF1">
      <w:pPr>
        <w:pStyle w:val="ListBullet"/>
      </w:pPr>
      <w:r w:rsidRPr="005F7BF1">
        <w:t>interaction with individuals who act as team members, emergency services personnel and participants during simulated activities</w:t>
      </w:r>
    </w:p>
    <w:p w:rsidR="00000000" w:rsidRPr="005F7BF1" w:rsidP="005F7BF1">
      <w:pPr>
        <w:pStyle w:val="ListBullet"/>
      </w:pPr>
      <w:r w:rsidRPr="005F7BF1">
        <w:t>communication equipment for emergency response</w:t>
      </w:r>
    </w:p>
    <w:p w:rsidR="00000000" w:rsidRPr="005F7BF1" w:rsidP="005F7BF1">
      <w:pPr>
        <w:pStyle w:val="ListBullet"/>
      </w:pPr>
      <w:r w:rsidRPr="005F7BF1">
        <w:t xml:space="preserve">emergency equipment relevant </w:t>
      </w:r>
      <w:r w:rsidRPr="005F7BF1">
        <w:t>to the specific sport, fitness, aquatic or recreation environment and activity</w:t>
      </w:r>
    </w:p>
    <w:p w:rsidR="00000000" w:rsidRPr="005F7BF1" w:rsidP="005F7BF1">
      <w:pPr>
        <w:pStyle w:val="ListBullet"/>
      </w:pPr>
      <w:r w:rsidRPr="005F7BF1">
        <w:t>template incident reports</w:t>
      </w:r>
    </w:p>
    <w:p w:rsidR="00000000" w:rsidRPr="005F7BF1" w:rsidP="005F7BF1">
      <w:pPr>
        <w:pStyle w:val="ListBullet"/>
      </w:pPr>
      <w:r w:rsidRPr="005F7BF1">
        <w:t>organisational emergency response plans and procedures.</w:t>
      </w:r>
    </w:p>
    <w:p w:rsidR="00000000" w:rsidRPr="005F7BF1" w:rsidP="000E3481">
      <w:pPr>
        <w:pStyle w:val="BodyText"/>
      </w:pPr>
      <w:r w:rsidRPr="005F7BF1">
        <w:t>Assessors must satisfy the Standards for Registered Training Organisations requirements for ass</w:t>
      </w:r>
      <w:r w:rsidRPr="005F7BF1">
        <w:t>essors.</w:t>
      </w:r>
    </w:p>
    <w:p w:rsidR="00000000" w:rsidRPr="005F7BF1" w:rsidP="005F7BF1">
      <w:pPr>
        <w:pStyle w:val="Heading1"/>
      </w:pPr>
      <w:bookmarkStart w:id="14" w:name="O_1266368"/>
      <w:bookmarkEnd w:id="14"/>
      <w:r w:rsidRPr="005F7BF1">
        <w:t>Links</w:t>
      </w:r>
    </w:p>
    <w:p w:rsidR="00000000" w:rsidRPr="005F7BF1" w:rsidP="000E3481">
      <w:pPr>
        <w:pStyle w:val="BodyText"/>
      </w:pPr>
      <w:r w:rsidRPr="005F7B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1795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F7BF1" w:rsidP="005F7BF1"/>
    <w:sectPr w:rsidSect="005F7B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F1" w:rsidRPr="000E3481" w:rsidP="000E3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481" w:rsidP="005F7B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E3481" w:rsidP="005F7B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E3481" w:rsidP="005F7B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F1" w:rsidP="005F7B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3481">
      <w:t>Approved</w:t>
    </w:r>
    <w:r w:rsidR="000E34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348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3481">
      <w:rPr>
        <w:noProof/>
      </w:rPr>
      <w:t>6</w:t>
    </w:r>
    <w:r>
      <w:rPr>
        <w:noProof/>
      </w:rPr>
      <w:fldChar w:fldCharType="end"/>
    </w:r>
  </w:p>
  <w:p w:rsidR="005F7BF1" w:rsidP="005F7B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34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3481">
      <w:t>HumanAbility</w:t>
    </w:r>
    <w:r w:rsidR="000E3481">
      <w:fldChar w:fldCharType="end"/>
    </w:r>
  </w:p>
  <w:p w:rsidR="005F7BF1" w:rsidP="005F7B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BF1" w:rsidRPr="000E3481" w:rsidP="000E3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481" w:rsidRPr="002D2AF8" w:rsidP="005F7B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SISXEMR004 Coordinate emergency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3481" w:rsidP="005F7B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BF1" w:rsidRPr="002D2AF8" w:rsidP="005F7B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3481">
      <w:t>SISXEMR004 Coordinate emergency responses</w:t>
    </w:r>
    <w:r w:rsidR="000E34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3481">
      <w:rPr>
        <w:noProof/>
      </w:rPr>
      <w:t>2 March 2025</w:t>
    </w:r>
    <w:r>
      <w:fldChar w:fldCharType="end"/>
    </w:r>
  </w:p>
  <w:p w:rsidR="005F7BF1" w:rsidP="005F7B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FA70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FED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4AA8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B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B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B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B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B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B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B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B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B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B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B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BF1"/>
  </w:style>
  <w:style w:type="character" w:customStyle="1" w:styleId="Heading1Char">
    <w:name w:val="Heading 1 Char"/>
    <w:basedOn w:val="DefaultParagraphFont"/>
    <w:link w:val="Heading1"/>
    <w:rsid w:val="005F7B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B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B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7B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7BF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BF1"/>
    <w:rPr>
      <w:b/>
      <w:spacing w:val="0"/>
    </w:rPr>
  </w:style>
  <w:style w:type="paragraph" w:styleId="ListBullet2">
    <w:name w:val="List Bullet 2"/>
    <w:basedOn w:val="List2"/>
    <w:rsid w:val="005F7BF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7BF1"/>
    <w:rPr>
      <w:i/>
    </w:rPr>
  </w:style>
  <w:style w:type="paragraph" w:customStyle="1" w:styleId="SuperHeading">
    <w:name w:val="SuperHeading"/>
    <w:basedOn w:val="Normal"/>
    <w:rsid w:val="005F7B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B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7B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7B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B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B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B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B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B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B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B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B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B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B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B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B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B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7B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B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B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B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B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B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B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B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B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B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B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B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B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7B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B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B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BF1"/>
  </w:style>
  <w:style w:type="paragraph" w:styleId="TableofFigures">
    <w:name w:val="table of figures"/>
    <w:basedOn w:val="Normal"/>
    <w:next w:val="Normal"/>
    <w:semiHidden/>
    <w:rsid w:val="005F7B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B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7BF1"/>
    <w:rPr>
      <w:rFonts w:ascii="Wingdings" w:hAnsi="Wingdings"/>
    </w:rPr>
  </w:style>
  <w:style w:type="paragraph" w:customStyle="1" w:styleId="TableHeading">
    <w:name w:val="Table Heading"/>
    <w:basedOn w:val="HeadingBase"/>
    <w:rsid w:val="005F7B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BF1"/>
    <w:rPr>
      <w:color w:val="0033CC"/>
      <w:u w:val="none"/>
    </w:rPr>
  </w:style>
  <w:style w:type="paragraph" w:customStyle="1" w:styleId="BodyTextRight">
    <w:name w:val="Body Text Right"/>
    <w:basedOn w:val="BodyText"/>
    <w:rsid w:val="005F7B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B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B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B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B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B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BF1"/>
    <w:rPr>
      <w:sz w:val="32"/>
    </w:rPr>
  </w:style>
  <w:style w:type="paragraph" w:customStyle="1" w:styleId="HeadingProcedure">
    <w:name w:val="Heading Procedure"/>
    <w:basedOn w:val="HeadingBase"/>
    <w:next w:val="Normal"/>
    <w:rsid w:val="005F7B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BF1"/>
    <w:pPr>
      <w:spacing w:before="60" w:after="60"/>
    </w:pPr>
  </w:style>
  <w:style w:type="paragraph" w:styleId="ListContinue">
    <w:name w:val="List Continue"/>
    <w:basedOn w:val="List"/>
    <w:rsid w:val="005F7BF1"/>
    <w:pPr>
      <w:ind w:firstLine="0"/>
    </w:pPr>
  </w:style>
  <w:style w:type="paragraph" w:customStyle="1" w:styleId="ListNote">
    <w:name w:val="List Note"/>
    <w:basedOn w:val="List"/>
    <w:rsid w:val="005F7B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B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B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BF1"/>
    <w:rPr>
      <w:rFonts w:ascii="Courier New" w:hAnsi="Courier New"/>
    </w:rPr>
  </w:style>
  <w:style w:type="paragraph" w:customStyle="1" w:styleId="NoteBullet">
    <w:name w:val="Note Bullet"/>
    <w:basedOn w:val="Note"/>
    <w:rsid w:val="005F7B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B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B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B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B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7B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B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BF1"/>
    <w:rPr>
      <w:b/>
      <w:smallCaps/>
    </w:rPr>
  </w:style>
  <w:style w:type="paragraph" w:customStyle="1" w:styleId="TableListNumber">
    <w:name w:val="Table List Number"/>
    <w:basedOn w:val="ListNumber"/>
    <w:rsid w:val="005F7B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B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BF1"/>
    <w:pPr>
      <w:numPr>
        <w:numId w:val="10"/>
      </w:numPr>
    </w:pPr>
  </w:style>
  <w:style w:type="paragraph" w:customStyle="1" w:styleId="ListAlpha2">
    <w:name w:val="List Alpha 2"/>
    <w:basedOn w:val="List2"/>
    <w:rsid w:val="005F7BF1"/>
    <w:pPr>
      <w:numPr>
        <w:numId w:val="9"/>
      </w:numPr>
    </w:pPr>
  </w:style>
  <w:style w:type="paragraph" w:styleId="List2">
    <w:name w:val="List 2"/>
    <w:basedOn w:val="BodyText"/>
    <w:rsid w:val="005F7B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B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B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B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7B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7BF1"/>
    <w:pPr>
      <w:numPr>
        <w:numId w:val="5"/>
      </w:numPr>
    </w:pPr>
  </w:style>
  <w:style w:type="paragraph" w:styleId="ListContinue2">
    <w:name w:val="List Continue 2"/>
    <w:basedOn w:val="List2"/>
    <w:rsid w:val="005F7BF1"/>
    <w:pPr>
      <w:ind w:firstLine="0"/>
    </w:pPr>
  </w:style>
  <w:style w:type="paragraph" w:styleId="ListContinue3">
    <w:name w:val="List Continue 3"/>
    <w:basedOn w:val="List3"/>
    <w:rsid w:val="005F7BF1"/>
    <w:pPr>
      <w:ind w:left="1021" w:firstLine="0"/>
    </w:pPr>
  </w:style>
  <w:style w:type="paragraph" w:styleId="ListContinue4">
    <w:name w:val="List Continue 4"/>
    <w:basedOn w:val="List4"/>
    <w:rsid w:val="005F7BF1"/>
    <w:pPr>
      <w:ind w:firstLine="0"/>
    </w:pPr>
  </w:style>
  <w:style w:type="paragraph" w:styleId="ListContinue5">
    <w:name w:val="List Continue 5"/>
    <w:basedOn w:val="List5"/>
    <w:rsid w:val="005F7BF1"/>
    <w:pPr>
      <w:ind w:firstLine="0"/>
    </w:pPr>
  </w:style>
  <w:style w:type="paragraph" w:styleId="ListNumber3">
    <w:name w:val="List Number 3"/>
    <w:basedOn w:val="List3"/>
    <w:rsid w:val="005F7BF1"/>
    <w:pPr>
      <w:numPr>
        <w:numId w:val="6"/>
      </w:numPr>
    </w:pPr>
  </w:style>
  <w:style w:type="paragraph" w:styleId="ListNumber4">
    <w:name w:val="List Number 4"/>
    <w:basedOn w:val="List4"/>
    <w:rsid w:val="005F7BF1"/>
    <w:pPr>
      <w:numPr>
        <w:numId w:val="7"/>
      </w:numPr>
    </w:pPr>
  </w:style>
  <w:style w:type="paragraph" w:styleId="ListNumber5">
    <w:name w:val="List Number 5"/>
    <w:basedOn w:val="List5"/>
    <w:rsid w:val="005F7BF1"/>
    <w:pPr>
      <w:numPr>
        <w:numId w:val="8"/>
      </w:numPr>
    </w:pPr>
  </w:style>
  <w:style w:type="paragraph" w:styleId="BlockText">
    <w:name w:val="Block Text"/>
    <w:basedOn w:val="Normal"/>
    <w:rsid w:val="005F7B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B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BF1"/>
    <w:rPr>
      <w:sz w:val="16"/>
      <w:vertAlign w:val="superscript"/>
    </w:rPr>
  </w:style>
  <w:style w:type="character" w:customStyle="1" w:styleId="Symbols">
    <w:name w:val="Symbols"/>
    <w:basedOn w:val="DefaultParagraphFont"/>
    <w:rsid w:val="005F7BF1"/>
    <w:rPr>
      <w:rFonts w:ascii="Symbol" w:hAnsi="Symbol"/>
    </w:rPr>
  </w:style>
  <w:style w:type="character" w:customStyle="1" w:styleId="MenuOptions">
    <w:name w:val="Menu Options"/>
    <w:basedOn w:val="DefaultParagraphFont"/>
    <w:rsid w:val="005F7B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BF1"/>
    <w:rPr>
      <w:b/>
    </w:rPr>
  </w:style>
  <w:style w:type="character" w:customStyle="1" w:styleId="Underlined">
    <w:name w:val="Underlined"/>
    <w:basedOn w:val="DefaultParagraphFont"/>
    <w:rsid w:val="005F7BF1"/>
    <w:rPr>
      <w:u w:val="single"/>
    </w:rPr>
  </w:style>
  <w:style w:type="paragraph" w:customStyle="1" w:styleId="TableBodyTextRight">
    <w:name w:val="Table Body Text Right"/>
    <w:basedOn w:val="TableBodyText"/>
    <w:rsid w:val="005F7B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BF1"/>
    <w:rPr>
      <w:sz w:val="18"/>
    </w:rPr>
  </w:style>
  <w:style w:type="paragraph" w:customStyle="1" w:styleId="BodySmallRight">
    <w:name w:val="Body Small Right"/>
    <w:basedOn w:val="BodyTextRight"/>
    <w:rsid w:val="005F7BF1"/>
    <w:rPr>
      <w:sz w:val="18"/>
      <w:szCs w:val="18"/>
    </w:rPr>
  </w:style>
  <w:style w:type="paragraph" w:customStyle="1" w:styleId="MarginEdition">
    <w:name w:val="Margin Edition"/>
    <w:basedOn w:val="MarginNote"/>
    <w:rsid w:val="005F7B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BF1"/>
    <w:rPr>
      <w:sz w:val="2"/>
      <w:szCs w:val="2"/>
    </w:rPr>
  </w:style>
  <w:style w:type="character" w:customStyle="1" w:styleId="Small">
    <w:name w:val="Small"/>
    <w:basedOn w:val="DefaultParagraphFont"/>
    <w:rsid w:val="005F7BF1"/>
    <w:rPr>
      <w:sz w:val="16"/>
    </w:rPr>
  </w:style>
  <w:style w:type="paragraph" w:customStyle="1" w:styleId="WideTable">
    <w:name w:val="Wide Table"/>
    <w:basedOn w:val="Normal"/>
    <w:rsid w:val="005F7B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BF1"/>
  </w:style>
  <w:style w:type="paragraph" w:styleId="Quote">
    <w:name w:val="Quote"/>
    <w:basedOn w:val="Heading1"/>
    <w:link w:val="QuoteChar"/>
    <w:qFormat/>
    <w:rsid w:val="005F7B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B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BF1"/>
    <w:pPr>
      <w:pageBreakBefore/>
    </w:pPr>
  </w:style>
  <w:style w:type="paragraph" w:customStyle="1" w:styleId="Border">
    <w:name w:val="Border"/>
    <w:basedOn w:val="Normal"/>
    <w:qFormat/>
    <w:rsid w:val="005F7B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B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B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B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B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B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B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B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B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BF1"/>
    <w:rPr>
      <w:u w:val="single"/>
    </w:rPr>
  </w:style>
  <w:style w:type="character" w:customStyle="1" w:styleId="BoldandItalics">
    <w:name w:val="Bold and Italics"/>
    <w:qFormat/>
    <w:rsid w:val="005F7BF1"/>
    <w:rPr>
      <w:b/>
      <w:i/>
      <w:u w:val="none"/>
    </w:rPr>
  </w:style>
  <w:style w:type="paragraph" w:styleId="BalloonText">
    <w:name w:val="Balloon Text"/>
    <w:basedOn w:val="Normal"/>
    <w:link w:val="BalloonTextChar"/>
    <w:rsid w:val="005F7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B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B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B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B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B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BF1"/>
    <w:pPr>
      <w:spacing w:before="0" w:after="0"/>
    </w:pPr>
  </w:style>
  <w:style w:type="paragraph" w:customStyle="1" w:styleId="BodyTextBold">
    <w:name w:val="Body Text Bold"/>
    <w:basedOn w:val="BodyText"/>
    <w:qFormat/>
    <w:rsid w:val="005F7BF1"/>
    <w:rPr>
      <w:b/>
    </w:rPr>
  </w:style>
  <w:style w:type="character" w:styleId="Hyperlink">
    <w:name w:val="Hyperlink"/>
    <w:basedOn w:val="DefaultParagraphFont"/>
    <w:uiPriority w:val="99"/>
    <w:unhideWhenUsed/>
    <w:rsid w:val="000E34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1366</Words>
  <Characters>8993</Characters>
  <Application>Microsoft Office Word</Application>
  <DocSecurity>0</DocSecurity>
  <Lines>243</Lines>
  <Paragraphs>167</Paragraphs>
  <ScaleCrop>false</ScaleCrop>
  <Company>Author-it Software Corporation Ltd.</Company>
  <LinksUpToDate>false</LinksUpToDate>
  <CharactersWithSpaces>10192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SISXEMR004 Coordinate emergency responses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2025-03-01T18:21:00Z</dcterms:created>
  <dcterms:modified xsi:type="dcterms:W3CDTF">2025-03-01T18:21:00Z</dcterms:modified>
</cp:coreProperties>
</file>