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CFB" w:rsidP="00125C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SISXEMR001 Respond to emergency situations</w:t>
      </w:r>
      <w:r>
        <w:fldChar w:fldCharType="end"/>
      </w:r>
    </w:p>
    <w:p w:rsidR="00125CFB" w:rsidP="00125CFB">
      <w:pPr>
        <w:pStyle w:val="Version"/>
        <w:sectPr w:rsidSect="00151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18C" w:rsidP="0015118C">
      <w:pPr>
        <w:pStyle w:val="SuperHeading"/>
      </w:pPr>
      <w:r w:rsidRPr="0015118C">
        <w:t>SISXEMR001 Respond to emergency situations</w:t>
      </w:r>
    </w:p>
    <w:p w:rsidR="00000000" w:rsidRPr="0015118C" w:rsidP="0015118C">
      <w:pPr>
        <w:pStyle w:val="Heading1"/>
      </w:pPr>
      <w:bookmarkStart w:id="1" w:name="O_667931"/>
      <w:bookmarkEnd w:id="1"/>
      <w:r w:rsidRPr="0015118C">
        <w:t>Modification History</w:t>
      </w:r>
    </w:p>
    <w:p w:rsidR="00000000" w:rsidRPr="0015118C" w:rsidP="00125CFB">
      <w:pPr>
        <w:pStyle w:val="BodyText"/>
      </w:pPr>
      <w:r w:rsidRPr="0015118C">
        <w:t>Not applicable.</w:t>
      </w:r>
    </w:p>
    <w:p w:rsidR="00000000" w:rsidRPr="0015118C" w:rsidP="0015118C">
      <w:pPr>
        <w:pStyle w:val="Heading1"/>
      </w:pPr>
      <w:bookmarkStart w:id="2" w:name="O_667932"/>
      <w:bookmarkEnd w:id="2"/>
      <w:r w:rsidRPr="0015118C">
        <w:t>Application</w:t>
      </w:r>
    </w:p>
    <w:p w:rsidR="00000000" w:rsidRPr="0015118C" w:rsidP="00125CFB">
      <w:pPr>
        <w:pStyle w:val="BodyText"/>
      </w:pPr>
      <w:r w:rsidRPr="0015118C">
        <w:t>This unit describes the performance outcomes, skills and knowledge required to recognise and respond appropriately in emergency situations, such as those caused by fire, accident or weather.</w:t>
      </w:r>
      <w:r w:rsidRPr="0015118C">
        <w:t xml:space="preserve"> It requires the ability to maintain participant welfare when responding to emergency situations.</w:t>
      </w:r>
    </w:p>
    <w:p w:rsidR="00000000" w:rsidRPr="0015118C" w:rsidP="00125CFB">
      <w:pPr>
        <w:pStyle w:val="BodyText"/>
      </w:pPr>
      <w:r w:rsidRPr="0015118C">
        <w:t>This unit applies to individuals who work in a range of roles and settings in the sport, fitness or recreation industries. This includes after-school or holi</w:t>
      </w:r>
      <w:r w:rsidRPr="0015118C">
        <w:t>day-care programs; those assisting with coaching activities, as attendants at sporting grounds or facilities; or undertaking a role in indoor and outdoor recreation activities, such as camps and other guided activities. This unit also applies to those work</w:t>
      </w:r>
      <w:r w:rsidRPr="0015118C">
        <w:t>ing in aquatic centres, such as instructors, operators or lifeguards.</w:t>
      </w:r>
    </w:p>
    <w:p w:rsidR="00000000" w:rsidRPr="0015118C" w:rsidP="00125CFB">
      <w:pPr>
        <w:pStyle w:val="BodyText"/>
      </w:pPr>
      <w:r w:rsidRPr="0015118C">
        <w:t>These individuals undertake work according to relevant legislation and organisational policies and procedures.</w:t>
      </w:r>
    </w:p>
    <w:p w:rsidR="00000000" w:rsidRPr="0015118C" w:rsidP="00125CFB">
      <w:pPr>
        <w:pStyle w:val="BodyText"/>
      </w:pPr>
      <w:r w:rsidRPr="0015118C">
        <w:t>No occupational licensing, certification or specific legislative requirem</w:t>
      </w:r>
      <w:r w:rsidRPr="0015118C">
        <w:t>ents apply to this unit at the time of publication.</w:t>
      </w:r>
    </w:p>
    <w:p w:rsidR="00000000" w:rsidRPr="0015118C" w:rsidP="0015118C">
      <w:pPr>
        <w:pStyle w:val="Heading1"/>
      </w:pPr>
      <w:bookmarkStart w:id="3" w:name="O_667933"/>
      <w:bookmarkEnd w:id="3"/>
      <w:r w:rsidRPr="0015118C">
        <w:t>Pre-requisite Unit</w:t>
      </w:r>
    </w:p>
    <w:p w:rsidR="00000000" w:rsidRPr="0015118C" w:rsidP="00125CFB">
      <w:pPr>
        <w:pStyle w:val="BodyText"/>
      </w:pPr>
      <w:r w:rsidRPr="0015118C">
        <w:t>Nil</w:t>
      </w:r>
    </w:p>
    <w:p w:rsidR="00000000" w:rsidRPr="0015118C" w:rsidP="0015118C">
      <w:pPr>
        <w:pStyle w:val="Heading1"/>
      </w:pPr>
      <w:bookmarkStart w:id="4" w:name="O_667934"/>
      <w:bookmarkEnd w:id="4"/>
      <w:r w:rsidRPr="0015118C">
        <w:t>Competency Field</w:t>
      </w:r>
    </w:p>
    <w:p w:rsidR="00000000" w:rsidRPr="0015118C" w:rsidP="00125CFB">
      <w:pPr>
        <w:pStyle w:val="BodyText"/>
      </w:pPr>
      <w:r w:rsidRPr="0015118C">
        <w:t>Emergency Response</w:t>
      </w:r>
    </w:p>
    <w:p w:rsidR="00000000" w:rsidRPr="0015118C" w:rsidP="0015118C">
      <w:pPr>
        <w:pStyle w:val="Heading1"/>
      </w:pPr>
      <w:bookmarkStart w:id="5" w:name="O_667935"/>
      <w:bookmarkEnd w:id="5"/>
      <w:r w:rsidRPr="0015118C">
        <w:t>Unit Sector</w:t>
      </w:r>
    </w:p>
    <w:p w:rsidR="00000000" w:rsidRPr="0015118C" w:rsidP="00125CFB">
      <w:pPr>
        <w:pStyle w:val="BodyText"/>
      </w:pPr>
      <w:r w:rsidRPr="0015118C">
        <w:t>Cross-Sector</w:t>
      </w:r>
    </w:p>
    <w:p w:rsidR="00000000" w:rsidRPr="0015118C" w:rsidP="0015118C">
      <w:pPr>
        <w:pStyle w:val="Heading1"/>
      </w:pPr>
      <w:bookmarkStart w:id="6" w:name="O_667936"/>
      <w:bookmarkEnd w:id="6"/>
      <w:r w:rsidRPr="001511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25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C" w:rsidP="0015118C">
            <w:pPr>
              <w:pStyle w:val="BodyText"/>
            </w:pPr>
            <w:r w:rsidRPr="0015118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C">
            <w:pPr>
              <w:pStyle w:val="BodyText"/>
              <w:rPr>
                <w:lang w:val="en-NZ"/>
              </w:rPr>
            </w:pPr>
            <w:r w:rsidRPr="0015118C">
              <w:rPr>
                <w:rStyle w:val="SpecialBold"/>
              </w:rPr>
              <w:t>PERFORMAN</w:t>
            </w:r>
            <w:r w:rsidRPr="0015118C">
              <w:rPr>
                <w:rStyle w:val="SpecialBold"/>
              </w:rPr>
              <w:t>CE CRITERIA</w:t>
            </w:r>
          </w:p>
        </w:tc>
      </w:tr>
      <w:tr w:rsidTr="00125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C">
            <w:pPr>
              <w:pStyle w:val="BodyText"/>
              <w:rPr>
                <w:lang w:val="en-NZ"/>
              </w:rPr>
            </w:pPr>
            <w:r w:rsidRPr="0015118C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C">
            <w:pPr>
              <w:pStyle w:val="BodyText"/>
              <w:rPr>
                <w:lang w:val="en-NZ"/>
              </w:rPr>
            </w:pPr>
            <w:r w:rsidRPr="0015118C">
              <w:t>Performance criteria describe the performance needed to demonstrate achievement of the element.</w:t>
            </w:r>
          </w:p>
        </w:tc>
      </w:tr>
      <w:tr w:rsidTr="00125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C">
            <w:pPr>
              <w:pStyle w:val="List"/>
              <w:rPr>
                <w:lang w:val="en-NZ"/>
              </w:rPr>
            </w:pPr>
            <w:r w:rsidRPr="0015118C">
              <w:t>1.</w:t>
            </w:r>
            <w:r w:rsidRPr="0015118C">
              <w:tab/>
              <w:t>Apply workplace emergency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C" w:rsidP="0015118C">
            <w:pPr>
              <w:pStyle w:val="List2"/>
            </w:pPr>
            <w:r w:rsidRPr="0015118C">
              <w:t>1.1</w:t>
            </w:r>
            <w:r w:rsidRPr="0015118C">
              <w:tab/>
            </w:r>
            <w:r w:rsidRPr="0015118C">
              <w:t>Source and interpret relevant organisational policies and procedures.</w:t>
            </w:r>
          </w:p>
          <w:p w:rsidR="00000000" w:rsidRPr="0015118C" w:rsidP="0015118C">
            <w:pPr>
              <w:pStyle w:val="List2"/>
            </w:pPr>
            <w:r w:rsidRPr="0015118C">
              <w:t>1.2</w:t>
            </w:r>
            <w:r w:rsidRPr="0015118C">
              <w:tab/>
              <w:t>Recognise emergency and potential emergency situations.</w:t>
            </w:r>
          </w:p>
          <w:p w:rsidR="00000000" w:rsidRPr="0015118C" w:rsidP="0015118C">
            <w:pPr>
              <w:pStyle w:val="List2"/>
            </w:pPr>
            <w:r w:rsidRPr="0015118C">
              <w:t>1.3</w:t>
            </w:r>
            <w:r w:rsidRPr="0015118C">
              <w:tab/>
              <w:t>Identify personnel responsible for the appropriate area.</w:t>
            </w:r>
          </w:p>
          <w:p w:rsidR="00000000" w:rsidRPr="0015118C" w:rsidP="0015118C">
            <w:pPr>
              <w:pStyle w:val="List2"/>
            </w:pPr>
            <w:r w:rsidRPr="0015118C">
              <w:t>1.4</w:t>
            </w:r>
            <w:r w:rsidRPr="0015118C">
              <w:tab/>
              <w:t>Identify location and use of emergency equipment as required.</w:t>
            </w:r>
          </w:p>
          <w:p w:rsidR="00000000" w:rsidP="0015118C">
            <w:pPr>
              <w:pStyle w:val="List2"/>
              <w:rPr>
                <w:lang w:val="en-NZ"/>
              </w:rPr>
            </w:pPr>
            <w:r w:rsidRPr="0015118C">
              <w:t>1.5</w:t>
            </w:r>
            <w:r w:rsidRPr="0015118C">
              <w:tab/>
              <w:t>Identify exits and assembly points.</w:t>
            </w:r>
          </w:p>
        </w:tc>
      </w:tr>
      <w:tr w:rsidTr="00125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C">
            <w:pPr>
              <w:pStyle w:val="List"/>
              <w:rPr>
                <w:lang w:val="en-NZ"/>
              </w:rPr>
            </w:pPr>
            <w:r w:rsidRPr="0015118C">
              <w:t>2.</w:t>
            </w:r>
            <w:r w:rsidRPr="0015118C">
              <w:tab/>
              <w:t>Respond to an emergency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C" w:rsidP="0015118C">
            <w:pPr>
              <w:pStyle w:val="List2"/>
            </w:pPr>
            <w:r w:rsidRPr="0015118C">
              <w:t>2.1</w:t>
            </w:r>
            <w:r w:rsidRPr="0015118C">
              <w:tab/>
              <w:t xml:space="preserve">Report workplace emergency situations to appropriate personnel as required. </w:t>
            </w:r>
          </w:p>
          <w:p w:rsidR="00000000" w:rsidRPr="0015118C" w:rsidP="0015118C">
            <w:pPr>
              <w:pStyle w:val="List2"/>
            </w:pPr>
            <w:r w:rsidRPr="0015118C">
              <w:t>2.2</w:t>
            </w:r>
            <w:r w:rsidRPr="0015118C">
              <w:tab/>
              <w:t>Use communication systems during emergency situation.</w:t>
            </w:r>
          </w:p>
          <w:p w:rsidR="00000000" w:rsidRPr="0015118C" w:rsidP="0015118C">
            <w:pPr>
              <w:pStyle w:val="List2"/>
            </w:pPr>
            <w:r w:rsidRPr="0015118C">
              <w:t>2.3</w:t>
            </w:r>
            <w:r w:rsidRPr="0015118C">
              <w:tab/>
            </w:r>
            <w:r w:rsidRPr="0015118C">
              <w:t>Follow instructions from appropriate personnel during the emergency.</w:t>
            </w:r>
          </w:p>
          <w:p w:rsidR="00000000" w:rsidP="0015118C">
            <w:pPr>
              <w:pStyle w:val="List2"/>
              <w:rPr>
                <w:lang w:val="en-NZ"/>
              </w:rPr>
            </w:pPr>
            <w:r w:rsidRPr="0015118C">
              <w:t>2.4</w:t>
            </w:r>
            <w:r w:rsidRPr="0015118C">
              <w:tab/>
              <w:t xml:space="preserve">Select and use emergency equipment as required. </w:t>
            </w:r>
          </w:p>
        </w:tc>
      </w:tr>
      <w:tr w:rsidTr="00125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C">
            <w:pPr>
              <w:pStyle w:val="List"/>
              <w:rPr>
                <w:lang w:val="en-NZ"/>
              </w:rPr>
            </w:pPr>
            <w:r w:rsidRPr="0015118C">
              <w:t>3.</w:t>
            </w:r>
            <w:r w:rsidRPr="0015118C">
              <w:tab/>
              <w:t>Coordinate and monitor participant response.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C" w:rsidP="0015118C">
            <w:pPr>
              <w:pStyle w:val="List2"/>
            </w:pPr>
            <w:r w:rsidRPr="0015118C">
              <w:t>3.1</w:t>
            </w:r>
            <w:r w:rsidRPr="0015118C">
              <w:tab/>
              <w:t>Convey emergency instructions to participants in the activity.</w:t>
            </w:r>
          </w:p>
          <w:p w:rsidR="00000000" w:rsidRPr="0015118C" w:rsidP="0015118C">
            <w:pPr>
              <w:pStyle w:val="List2"/>
            </w:pPr>
            <w:r w:rsidRPr="0015118C">
              <w:t>3.2</w:t>
            </w:r>
            <w:r w:rsidRPr="0015118C">
              <w:tab/>
              <w:t>Implement stra</w:t>
            </w:r>
            <w:r w:rsidRPr="0015118C">
              <w:t>tegies for group control.</w:t>
            </w:r>
          </w:p>
          <w:p w:rsidR="00000000" w:rsidRPr="0015118C" w:rsidP="0015118C">
            <w:pPr>
              <w:pStyle w:val="List2"/>
            </w:pPr>
            <w:r w:rsidRPr="0015118C">
              <w:t>3.3</w:t>
            </w:r>
            <w:r w:rsidRPr="0015118C">
              <w:tab/>
              <w:t xml:space="preserve">Remove participants and other individuals from danger. </w:t>
            </w:r>
          </w:p>
          <w:p w:rsidR="00000000" w:rsidRPr="0015118C" w:rsidP="0015118C">
            <w:pPr>
              <w:pStyle w:val="List2"/>
            </w:pPr>
            <w:r w:rsidRPr="0015118C">
              <w:t>3.4</w:t>
            </w:r>
            <w:r w:rsidRPr="0015118C">
              <w:tab/>
              <w:t>Monitor the condition and location of participants.</w:t>
            </w:r>
          </w:p>
          <w:p w:rsidR="00000000" w:rsidRPr="0015118C" w:rsidP="0015118C">
            <w:pPr>
              <w:pStyle w:val="List2"/>
            </w:pPr>
            <w:r w:rsidRPr="0015118C">
              <w:t>3.5</w:t>
            </w:r>
            <w:r w:rsidRPr="0015118C">
              <w:tab/>
              <w:t xml:space="preserve">Provide information on developments to participants. </w:t>
            </w:r>
          </w:p>
        </w:tc>
      </w:tr>
    </w:tbl>
    <w:p w:rsidR="00000000" w:rsidRPr="0015118C" w:rsidP="0015118C">
      <w:pPr>
        <w:pStyle w:val="BodyText"/>
      </w:pPr>
    </w:p>
    <w:p w:rsidR="00000000" w:rsidRPr="0015118C" w:rsidP="0015118C">
      <w:pPr>
        <w:pStyle w:val="AllowPageBreak"/>
      </w:pPr>
    </w:p>
    <w:p w:rsidR="00000000" w:rsidRPr="0015118C" w:rsidP="0015118C">
      <w:pPr>
        <w:pStyle w:val="Heading1"/>
      </w:pPr>
      <w:bookmarkStart w:id="7" w:name="O_667937"/>
      <w:bookmarkEnd w:id="7"/>
      <w:r w:rsidRPr="0015118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51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C">
            <w:pPr>
              <w:pStyle w:val="BodyText"/>
              <w:rPr>
                <w:lang w:val="en-NZ"/>
              </w:rPr>
            </w:pPr>
            <w:r w:rsidRPr="0015118C">
              <w:t>Foundation skills essential to performance in this unit, but not explicit in the performance criteria are listed here, along with a brief context statement.</w:t>
            </w:r>
          </w:p>
        </w:tc>
      </w:tr>
      <w:tr w:rsidTr="00151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C" w:rsidP="0015118C">
            <w:pPr>
              <w:pStyle w:val="BodyText"/>
            </w:pPr>
            <w:r w:rsidRPr="0015118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C">
            <w:pPr>
              <w:pStyle w:val="BodyText"/>
              <w:rPr>
                <w:lang w:val="en-NZ"/>
              </w:rPr>
            </w:pPr>
            <w:r w:rsidRPr="0015118C">
              <w:rPr>
                <w:rStyle w:val="SpecialBold"/>
              </w:rPr>
              <w:t>DESCRIPTION</w:t>
            </w:r>
          </w:p>
        </w:tc>
      </w:tr>
      <w:tr w:rsidTr="00151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C">
            <w:pPr>
              <w:pStyle w:val="BodyText"/>
              <w:rPr>
                <w:lang w:val="en-NZ"/>
              </w:rPr>
            </w:pPr>
            <w:r w:rsidRPr="0015118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C">
            <w:pPr>
              <w:pStyle w:val="ListBullet"/>
              <w:rPr>
                <w:lang w:val="en-NZ"/>
              </w:rPr>
            </w:pPr>
            <w:r w:rsidRPr="0015118C">
              <w:t xml:space="preserve">interpret and follow policies and procedures, and safety </w:t>
            </w:r>
            <w:r w:rsidRPr="0015118C">
              <w:t>signage.</w:t>
            </w:r>
          </w:p>
        </w:tc>
      </w:tr>
      <w:tr w:rsidTr="00151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C">
            <w:pPr>
              <w:pStyle w:val="BodyText"/>
              <w:rPr>
                <w:lang w:val="en-NZ"/>
              </w:rPr>
            </w:pPr>
            <w:r w:rsidRPr="0015118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C">
            <w:pPr>
              <w:pStyle w:val="ListBullet"/>
              <w:rPr>
                <w:lang w:val="en-NZ"/>
              </w:rPr>
            </w:pPr>
            <w:r w:rsidRPr="0015118C">
              <w:t>identify emergency situations and respond safely and promptly.</w:t>
            </w:r>
          </w:p>
        </w:tc>
      </w:tr>
      <w:tr w:rsidTr="00151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18C">
            <w:pPr>
              <w:pStyle w:val="BodyText"/>
              <w:rPr>
                <w:lang w:val="en-NZ"/>
              </w:rPr>
            </w:pPr>
            <w:r w:rsidRPr="0015118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18C" w:rsidP="0015118C">
            <w:pPr>
              <w:pStyle w:val="ListBullet"/>
            </w:pPr>
            <w:r w:rsidRPr="0015118C">
              <w:t>use emergency and communication equipment.</w:t>
            </w:r>
          </w:p>
        </w:tc>
      </w:tr>
    </w:tbl>
    <w:p w:rsidR="00000000" w:rsidRPr="0015118C" w:rsidP="0015118C">
      <w:pPr>
        <w:pStyle w:val="BodyText"/>
      </w:pPr>
    </w:p>
    <w:p w:rsidR="00000000" w:rsidRPr="0015118C" w:rsidP="0015118C">
      <w:pPr>
        <w:pStyle w:val="AllowPageBreak"/>
      </w:pPr>
    </w:p>
    <w:p w:rsidR="00000000" w:rsidRPr="0015118C" w:rsidP="0015118C">
      <w:pPr>
        <w:pStyle w:val="Heading1"/>
      </w:pPr>
      <w:bookmarkStart w:id="8" w:name="O_667939"/>
      <w:bookmarkEnd w:id="8"/>
      <w:r w:rsidRPr="0015118C">
        <w:t>Unit Mapping Information</w:t>
      </w:r>
    </w:p>
    <w:p w:rsidR="00000000" w:rsidRPr="0015118C" w:rsidP="00125CFB">
      <w:pPr>
        <w:pStyle w:val="BodyText"/>
      </w:pPr>
      <w:r w:rsidRPr="0015118C">
        <w:t>SISXEMR201A Respond to emergency situations</w:t>
      </w:r>
    </w:p>
    <w:p w:rsidR="00000000" w:rsidRPr="0015118C" w:rsidP="0015118C">
      <w:pPr>
        <w:pStyle w:val="Heading1"/>
      </w:pPr>
      <w:bookmarkStart w:id="9" w:name="O_667946"/>
      <w:bookmarkEnd w:id="9"/>
      <w:r w:rsidRPr="0015118C">
        <w:t>Links</w:t>
      </w:r>
    </w:p>
    <w:p w:rsidR="00000000" w:rsidRPr="0015118C" w:rsidP="00125CFB">
      <w:pPr>
        <w:pStyle w:val="BodyText"/>
      </w:pPr>
      <w:r w:rsidRPr="001511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139A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5118C" w:rsidP="00125CFB">
      <w:pPr>
        <w:pStyle w:val="BodyText"/>
        <w:sectPr w:rsidSect="001511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118C" w:rsidP="0015118C">
      <w:pPr>
        <w:pStyle w:val="SuperHeading"/>
      </w:pPr>
      <w:r w:rsidRPr="0015118C">
        <w:t>Assessment Requirements for SISXEMR001 R</w:t>
      </w:r>
      <w:r w:rsidRPr="0015118C">
        <w:t>espond to emergency situations</w:t>
      </w:r>
    </w:p>
    <w:p w:rsidR="00000000" w:rsidRPr="0015118C" w:rsidP="0015118C">
      <w:pPr>
        <w:pStyle w:val="Heading1"/>
      </w:pPr>
      <w:bookmarkStart w:id="10" w:name="O_667941"/>
      <w:bookmarkEnd w:id="10"/>
      <w:r w:rsidRPr="0015118C">
        <w:t>Modification History</w:t>
      </w:r>
    </w:p>
    <w:p w:rsidR="00000000" w:rsidRPr="0015118C" w:rsidP="00125CFB">
      <w:pPr>
        <w:pStyle w:val="BodyText"/>
      </w:pPr>
      <w:r w:rsidRPr="0015118C">
        <w:t>Not applicable.</w:t>
      </w:r>
    </w:p>
    <w:p w:rsidR="00000000" w:rsidRPr="0015118C" w:rsidP="0015118C">
      <w:pPr>
        <w:pStyle w:val="Heading1"/>
      </w:pPr>
      <w:bookmarkStart w:id="11" w:name="O_667942"/>
      <w:bookmarkEnd w:id="11"/>
      <w:r w:rsidRPr="0015118C">
        <w:t>Performance Evidence</w:t>
      </w:r>
    </w:p>
    <w:p w:rsidR="00000000" w:rsidRPr="0015118C" w:rsidP="00125CFB">
      <w:pPr>
        <w:pStyle w:val="BodyText"/>
      </w:pPr>
      <w:r w:rsidRPr="0015118C">
        <w:t>Evidence of the ability to complete tasks outlined in elements and performance criteria of this unit in the context of the job role, a</w:t>
      </w:r>
      <w:r w:rsidRPr="0015118C">
        <w:t xml:space="preserve">nd: </w:t>
      </w:r>
    </w:p>
    <w:p w:rsidR="00000000" w:rsidRPr="0015118C" w:rsidP="0015118C">
      <w:pPr>
        <w:pStyle w:val="ListBullet"/>
      </w:pPr>
      <w:r w:rsidRPr="0015118C">
        <w:t>respond to at least five of the following emergency situations, relevant to the individual’s current or intended work situation:</w:t>
      </w:r>
    </w:p>
    <w:p w:rsidR="00000000" w:rsidRPr="0015118C" w:rsidP="0015118C">
      <w:pPr>
        <w:pStyle w:val="ListBullet2"/>
      </w:pPr>
      <w:r w:rsidRPr="0015118C">
        <w:t>fire</w:t>
      </w:r>
    </w:p>
    <w:p w:rsidR="00000000" w:rsidRPr="0015118C" w:rsidP="0015118C">
      <w:pPr>
        <w:pStyle w:val="ListBullet2"/>
      </w:pPr>
      <w:r w:rsidRPr="0015118C">
        <w:t>hazardous release</w:t>
      </w:r>
    </w:p>
    <w:p w:rsidR="00000000" w:rsidRPr="0015118C" w:rsidP="0015118C">
      <w:pPr>
        <w:pStyle w:val="ListBullet2"/>
      </w:pPr>
      <w:r w:rsidRPr="0015118C">
        <w:t>bomb threat</w:t>
      </w:r>
    </w:p>
    <w:p w:rsidR="00000000" w:rsidRPr="0015118C" w:rsidP="0015118C">
      <w:pPr>
        <w:pStyle w:val="ListBullet2"/>
      </w:pPr>
      <w:r w:rsidRPr="0015118C">
        <w:t>medical</w:t>
      </w:r>
    </w:p>
    <w:p w:rsidR="00000000" w:rsidRPr="0015118C" w:rsidP="0015118C">
      <w:pPr>
        <w:pStyle w:val="ListBullet2"/>
      </w:pPr>
      <w:r w:rsidRPr="0015118C">
        <w:t>accidents</w:t>
      </w:r>
    </w:p>
    <w:p w:rsidR="00000000" w:rsidRPr="0015118C" w:rsidP="0015118C">
      <w:pPr>
        <w:pStyle w:val="ListBullet2"/>
      </w:pPr>
      <w:r w:rsidRPr="0015118C">
        <w:t>panic and other emotional responses</w:t>
      </w:r>
    </w:p>
    <w:p w:rsidR="00000000" w:rsidRPr="0015118C" w:rsidP="0015118C">
      <w:pPr>
        <w:pStyle w:val="ListBullet2"/>
      </w:pPr>
      <w:r w:rsidRPr="0015118C">
        <w:t>equipment failure</w:t>
      </w:r>
    </w:p>
    <w:p w:rsidR="00000000" w:rsidRPr="0015118C" w:rsidP="0015118C">
      <w:pPr>
        <w:pStyle w:val="ListBullet2"/>
      </w:pPr>
      <w:r w:rsidRPr="0015118C">
        <w:t>lost party member</w:t>
      </w:r>
    </w:p>
    <w:p w:rsidR="00000000" w:rsidRPr="0015118C" w:rsidP="0015118C">
      <w:pPr>
        <w:pStyle w:val="ListBullet2"/>
      </w:pPr>
      <w:r w:rsidRPr="0015118C">
        <w:t>changing environmental conditions</w:t>
      </w:r>
    </w:p>
    <w:p w:rsidR="00000000" w:rsidRPr="0015118C" w:rsidP="0015118C">
      <w:pPr>
        <w:pStyle w:val="ListBullet2"/>
      </w:pPr>
      <w:r w:rsidRPr="0015118C">
        <w:t>activity specific</w:t>
      </w:r>
    </w:p>
    <w:p w:rsidR="00000000" w:rsidRPr="0015118C" w:rsidP="0015118C">
      <w:pPr>
        <w:pStyle w:val="ListBullet"/>
      </w:pPr>
      <w:r w:rsidRPr="0015118C">
        <w:t xml:space="preserve">use the necessary emergency equipment for each situation in an appropriate manner. </w:t>
      </w:r>
    </w:p>
    <w:p w:rsidR="00000000" w:rsidRPr="0015118C" w:rsidP="0015118C">
      <w:pPr>
        <w:pStyle w:val="AllowPageBreak"/>
      </w:pPr>
    </w:p>
    <w:p w:rsidR="00000000" w:rsidRPr="0015118C" w:rsidP="0015118C">
      <w:pPr>
        <w:pStyle w:val="Heading1"/>
      </w:pPr>
      <w:bookmarkStart w:id="12" w:name="O_667943"/>
      <w:bookmarkEnd w:id="12"/>
      <w:r w:rsidRPr="0015118C">
        <w:t>Knowledge Evidence</w:t>
      </w:r>
    </w:p>
    <w:p w:rsidR="00000000" w:rsidRPr="0015118C" w:rsidP="00125CFB">
      <w:pPr>
        <w:pStyle w:val="BodyText"/>
      </w:pPr>
      <w:r w:rsidRPr="0015118C">
        <w:t>Demonstrated knowledge required to complete the tasks outlined in elements and performance criteria of this unit:</w:t>
      </w:r>
    </w:p>
    <w:p w:rsidR="00000000" w:rsidRPr="0015118C" w:rsidP="0015118C">
      <w:pPr>
        <w:pStyle w:val="ListBullet"/>
      </w:pPr>
      <w:r w:rsidRPr="0015118C">
        <w:t>organisational policies and procedures related to emergency responses:</w:t>
      </w:r>
    </w:p>
    <w:p w:rsidR="00000000" w:rsidRPr="0015118C" w:rsidP="0015118C">
      <w:pPr>
        <w:pStyle w:val="ListBullet2"/>
      </w:pPr>
      <w:r w:rsidRPr="0015118C">
        <w:t>communication lines</w:t>
      </w:r>
    </w:p>
    <w:p w:rsidR="00000000" w:rsidRPr="0015118C" w:rsidP="0015118C">
      <w:pPr>
        <w:pStyle w:val="ListBullet2"/>
      </w:pPr>
      <w:r w:rsidRPr="0015118C">
        <w:t>debrief procedures</w:t>
      </w:r>
    </w:p>
    <w:p w:rsidR="00000000" w:rsidRPr="0015118C" w:rsidP="0015118C">
      <w:pPr>
        <w:pStyle w:val="ListBullet2"/>
      </w:pPr>
      <w:r w:rsidRPr="0015118C">
        <w:t>duty of care</w:t>
      </w:r>
    </w:p>
    <w:p w:rsidR="00000000" w:rsidRPr="0015118C" w:rsidP="0015118C">
      <w:pPr>
        <w:pStyle w:val="ListBullet2"/>
      </w:pPr>
      <w:r w:rsidRPr="0015118C">
        <w:t>emergency procedu</w:t>
      </w:r>
      <w:r w:rsidRPr="0015118C">
        <w:t>res</w:t>
      </w:r>
    </w:p>
    <w:p w:rsidR="00000000" w:rsidRPr="0015118C" w:rsidP="0015118C">
      <w:pPr>
        <w:pStyle w:val="ListBullet2"/>
      </w:pPr>
      <w:r w:rsidRPr="0015118C">
        <w:t>environment protection</w:t>
      </w:r>
    </w:p>
    <w:p w:rsidR="00000000" w:rsidRPr="0015118C" w:rsidP="0015118C">
      <w:pPr>
        <w:pStyle w:val="ListBullet2"/>
      </w:pPr>
      <w:r w:rsidRPr="0015118C">
        <w:t>exit and assembly points</w:t>
      </w:r>
    </w:p>
    <w:p w:rsidR="00000000" w:rsidRPr="0015118C" w:rsidP="0015118C">
      <w:pPr>
        <w:pStyle w:val="ListBullet2"/>
      </w:pPr>
      <w:r w:rsidRPr="0015118C">
        <w:t>hazardous substances and dangerous goods</w:t>
      </w:r>
    </w:p>
    <w:p w:rsidR="00000000" w:rsidRPr="0015118C" w:rsidP="0015118C">
      <w:pPr>
        <w:pStyle w:val="ListBullet2"/>
      </w:pPr>
      <w:r w:rsidRPr="0015118C">
        <w:t>industry codes of practice</w:t>
      </w:r>
    </w:p>
    <w:p w:rsidR="00000000" w:rsidRPr="0015118C" w:rsidP="0015118C">
      <w:pPr>
        <w:pStyle w:val="ListBullet2"/>
      </w:pPr>
      <w:r w:rsidRPr="0015118C">
        <w:t>reporting incidents</w:t>
      </w:r>
    </w:p>
    <w:p w:rsidR="00000000" w:rsidRPr="0015118C" w:rsidP="0015118C">
      <w:pPr>
        <w:pStyle w:val="ListBullet2"/>
      </w:pPr>
      <w:r w:rsidRPr="0015118C">
        <w:t>work health and safety/occupational health and safety</w:t>
      </w:r>
    </w:p>
    <w:p w:rsidR="00000000" w:rsidRPr="0015118C" w:rsidP="0015118C">
      <w:pPr>
        <w:pStyle w:val="ListBullet2"/>
      </w:pPr>
      <w:r w:rsidRPr="0015118C">
        <w:t>reporting and managing customer incidents</w:t>
      </w:r>
    </w:p>
    <w:p w:rsidR="00000000" w:rsidRPr="0015118C" w:rsidP="0015118C">
      <w:pPr>
        <w:pStyle w:val="ListBullet"/>
      </w:pPr>
      <w:r w:rsidRPr="0015118C">
        <w:t>appropriate responses to emergency situations, as specified in the Performance Evidence</w:t>
      </w:r>
    </w:p>
    <w:p w:rsidR="00000000" w:rsidRPr="0015118C" w:rsidP="0015118C">
      <w:pPr>
        <w:pStyle w:val="ListBullet"/>
      </w:pPr>
      <w:r w:rsidRPr="0015118C">
        <w:t>safe use of emergency equipment required for emergency responses:</w:t>
      </w:r>
    </w:p>
    <w:p w:rsidR="00000000" w:rsidRPr="0015118C" w:rsidP="0015118C">
      <w:pPr>
        <w:pStyle w:val="ListBullet2"/>
      </w:pPr>
      <w:r w:rsidRPr="0015118C">
        <w:t>fire extinguisher</w:t>
      </w:r>
    </w:p>
    <w:p w:rsidR="00000000" w:rsidRPr="0015118C" w:rsidP="0015118C">
      <w:pPr>
        <w:pStyle w:val="ListBullet2"/>
      </w:pPr>
      <w:r w:rsidRPr="0015118C">
        <w:t>fire blanket</w:t>
      </w:r>
    </w:p>
    <w:p w:rsidR="00000000" w:rsidRPr="0015118C" w:rsidP="0015118C">
      <w:pPr>
        <w:pStyle w:val="ListBullet2"/>
      </w:pPr>
      <w:r w:rsidRPr="0015118C">
        <w:t>first-aid kit</w:t>
      </w:r>
    </w:p>
    <w:p w:rsidR="00000000" w:rsidRPr="0015118C" w:rsidP="0015118C">
      <w:pPr>
        <w:pStyle w:val="ListBullet2"/>
      </w:pPr>
      <w:r w:rsidRPr="0015118C">
        <w:t>emergency-signalling devices</w:t>
      </w:r>
    </w:p>
    <w:p w:rsidR="00000000" w:rsidRPr="0015118C" w:rsidP="0015118C">
      <w:pPr>
        <w:pStyle w:val="ListBullet2"/>
      </w:pPr>
      <w:r w:rsidRPr="0015118C">
        <w:t>portable emergency shelter</w:t>
      </w:r>
    </w:p>
    <w:p w:rsidR="00000000" w:rsidRPr="0015118C" w:rsidP="0015118C">
      <w:pPr>
        <w:pStyle w:val="ListBullet2"/>
      </w:pPr>
      <w:r w:rsidRPr="0015118C">
        <w:t>thermal blankets and sheets</w:t>
      </w:r>
    </w:p>
    <w:p w:rsidR="00000000" w:rsidRPr="0015118C" w:rsidP="0015118C">
      <w:pPr>
        <w:pStyle w:val="ListBullet2"/>
      </w:pPr>
      <w:r w:rsidRPr="0015118C">
        <w:t>emergency lighting</w:t>
      </w:r>
    </w:p>
    <w:p w:rsidR="00000000" w:rsidRPr="0015118C" w:rsidP="0015118C">
      <w:pPr>
        <w:pStyle w:val="ListBullet2"/>
      </w:pPr>
      <w:r w:rsidRPr="0015118C">
        <w:t>dehydration equipment</w:t>
      </w:r>
    </w:p>
    <w:p w:rsidR="00000000" w:rsidRPr="0015118C" w:rsidP="0015118C">
      <w:pPr>
        <w:pStyle w:val="ListBullet"/>
      </w:pPr>
      <w:r w:rsidRPr="0015118C">
        <w:t>the role of appropriate personnel in the workplace:</w:t>
      </w:r>
    </w:p>
    <w:p w:rsidR="00000000" w:rsidRPr="0015118C" w:rsidP="0015118C">
      <w:pPr>
        <w:pStyle w:val="ListBullet2"/>
      </w:pPr>
      <w:r w:rsidRPr="0015118C">
        <w:t>work health and safety/occupational health and safety representative</w:t>
      </w:r>
    </w:p>
    <w:p w:rsidR="00000000" w:rsidRPr="0015118C" w:rsidP="0015118C">
      <w:pPr>
        <w:pStyle w:val="ListBullet2"/>
      </w:pPr>
      <w:r w:rsidRPr="0015118C">
        <w:t>human resources personnel</w:t>
      </w:r>
    </w:p>
    <w:p w:rsidR="00000000" w:rsidRPr="0015118C" w:rsidP="0015118C">
      <w:pPr>
        <w:pStyle w:val="ListBullet2"/>
      </w:pPr>
      <w:r w:rsidRPr="0015118C">
        <w:t>team leader</w:t>
      </w:r>
    </w:p>
    <w:p w:rsidR="00000000" w:rsidRPr="0015118C" w:rsidP="0015118C">
      <w:pPr>
        <w:pStyle w:val="ListBullet2"/>
      </w:pPr>
      <w:r w:rsidRPr="0015118C">
        <w:t>manager</w:t>
      </w:r>
    </w:p>
    <w:p w:rsidR="00000000" w:rsidRPr="0015118C" w:rsidP="0015118C">
      <w:pPr>
        <w:pStyle w:val="ListBullet2"/>
      </w:pPr>
      <w:r w:rsidRPr="0015118C">
        <w:t>supervisor</w:t>
      </w:r>
    </w:p>
    <w:p w:rsidR="00000000" w:rsidRPr="0015118C" w:rsidP="0015118C">
      <w:pPr>
        <w:pStyle w:val="ListBullet2"/>
      </w:pPr>
      <w:r w:rsidRPr="0015118C">
        <w:t>fire warden</w:t>
      </w:r>
    </w:p>
    <w:p w:rsidR="00000000" w:rsidRPr="0015118C" w:rsidP="0015118C">
      <w:pPr>
        <w:pStyle w:val="ListBullet"/>
      </w:pPr>
      <w:r w:rsidRPr="0015118C">
        <w:t>role of appropriate personnel in emergency services:</w:t>
      </w:r>
    </w:p>
    <w:p w:rsidR="00000000" w:rsidRPr="0015118C" w:rsidP="0015118C">
      <w:pPr>
        <w:pStyle w:val="ListBullet2"/>
      </w:pPr>
      <w:r w:rsidRPr="0015118C">
        <w:t>police search and rescue</w:t>
      </w:r>
    </w:p>
    <w:p w:rsidR="00000000" w:rsidRPr="0015118C" w:rsidP="0015118C">
      <w:pPr>
        <w:pStyle w:val="ListBullet2"/>
      </w:pPr>
      <w:r w:rsidRPr="0015118C">
        <w:t>state emergency service</w:t>
      </w:r>
    </w:p>
    <w:p w:rsidR="00000000" w:rsidRPr="0015118C" w:rsidP="0015118C">
      <w:pPr>
        <w:pStyle w:val="ListBullet2"/>
      </w:pPr>
      <w:r w:rsidRPr="0015118C">
        <w:t>fire brigade</w:t>
      </w:r>
    </w:p>
    <w:p w:rsidR="00000000" w:rsidRPr="0015118C" w:rsidP="0015118C">
      <w:pPr>
        <w:pStyle w:val="ListBullet2"/>
      </w:pPr>
      <w:r w:rsidRPr="0015118C">
        <w:t>ambulance service</w:t>
      </w:r>
    </w:p>
    <w:p w:rsidR="00000000" w:rsidRPr="0015118C" w:rsidP="0015118C">
      <w:pPr>
        <w:pStyle w:val="ListBullet2"/>
      </w:pPr>
      <w:r w:rsidRPr="0015118C">
        <w:t>land management authorities</w:t>
      </w:r>
    </w:p>
    <w:p w:rsidR="00000000" w:rsidRPr="0015118C" w:rsidP="0015118C">
      <w:pPr>
        <w:pStyle w:val="ListBullet2"/>
      </w:pPr>
      <w:r w:rsidRPr="0015118C">
        <w:t>Australian volunteer coastguard</w:t>
      </w:r>
    </w:p>
    <w:p w:rsidR="00000000" w:rsidRPr="0015118C" w:rsidP="0015118C">
      <w:pPr>
        <w:pStyle w:val="ListBullet"/>
      </w:pPr>
      <w:r w:rsidRPr="0015118C">
        <w:t>role of communication systems:</w:t>
      </w:r>
    </w:p>
    <w:p w:rsidR="00000000" w:rsidRPr="0015118C" w:rsidP="0015118C">
      <w:pPr>
        <w:pStyle w:val="ListBullet2"/>
      </w:pPr>
      <w:r w:rsidRPr="0015118C">
        <w:t>emergency warning and alarm systems</w:t>
      </w:r>
    </w:p>
    <w:p w:rsidR="00000000" w:rsidRPr="0015118C" w:rsidP="0015118C">
      <w:pPr>
        <w:pStyle w:val="ListBullet2"/>
      </w:pPr>
      <w:r w:rsidRPr="0015118C">
        <w:t>hand signals</w:t>
      </w:r>
    </w:p>
    <w:p w:rsidR="00000000" w:rsidRPr="0015118C" w:rsidP="0015118C">
      <w:pPr>
        <w:pStyle w:val="ListBullet2"/>
      </w:pPr>
      <w:r w:rsidRPr="0015118C">
        <w:t>telephone and radio communications</w:t>
      </w:r>
    </w:p>
    <w:p w:rsidR="00000000" w:rsidRPr="0015118C" w:rsidP="0015118C">
      <w:pPr>
        <w:pStyle w:val="ListBullet2"/>
      </w:pPr>
      <w:r w:rsidRPr="0015118C">
        <w:t>whistles</w:t>
      </w:r>
    </w:p>
    <w:p w:rsidR="00000000" w:rsidRPr="0015118C" w:rsidP="0015118C">
      <w:pPr>
        <w:pStyle w:val="ListBullet2"/>
      </w:pPr>
      <w:r w:rsidRPr="0015118C">
        <w:t>flares</w:t>
      </w:r>
    </w:p>
    <w:p w:rsidR="00000000" w:rsidRPr="0015118C" w:rsidP="0015118C">
      <w:pPr>
        <w:pStyle w:val="ListBullet"/>
      </w:pPr>
      <w:r w:rsidRPr="0015118C">
        <w:t>communication techniques for supporting and reassuring customers</w:t>
      </w:r>
    </w:p>
    <w:p w:rsidR="00000000" w:rsidRPr="0015118C" w:rsidP="0015118C">
      <w:pPr>
        <w:pStyle w:val="ListBullet"/>
      </w:pPr>
      <w:r w:rsidRPr="0015118C">
        <w:t>range of formats for and inclusions of incident reports.</w:t>
      </w:r>
    </w:p>
    <w:p w:rsidR="00000000" w:rsidRPr="0015118C" w:rsidP="0015118C">
      <w:pPr>
        <w:pStyle w:val="AllowPageBreak"/>
      </w:pPr>
    </w:p>
    <w:p w:rsidR="00000000" w:rsidRPr="0015118C" w:rsidP="0015118C">
      <w:pPr>
        <w:pStyle w:val="Heading1"/>
      </w:pPr>
      <w:bookmarkStart w:id="13" w:name="O_667944"/>
      <w:bookmarkEnd w:id="13"/>
      <w:r w:rsidRPr="0015118C">
        <w:t>Assessment Condi</w:t>
      </w:r>
      <w:r w:rsidRPr="0015118C">
        <w:t>tions</w:t>
      </w:r>
    </w:p>
    <w:p w:rsidR="00000000" w:rsidRPr="0015118C" w:rsidP="00125CFB">
      <w:pPr>
        <w:pStyle w:val="BodyText"/>
      </w:pPr>
      <w:r w:rsidRPr="0015118C">
        <w:t>Skills must be demonstrated in:</w:t>
      </w:r>
    </w:p>
    <w:p w:rsidR="00000000" w:rsidRPr="0015118C" w:rsidP="0015118C">
      <w:pPr>
        <w:pStyle w:val="ListBullet"/>
      </w:pPr>
      <w:r w:rsidRPr="0015118C">
        <w:t>a sport, fitness or recreation environment where the individual is exposed to simulated emergencies requiring response. This can be a workplace or simulated environment.</w:t>
      </w:r>
    </w:p>
    <w:p w:rsidR="00000000" w:rsidRPr="0015118C" w:rsidP="0015118C">
      <w:pPr>
        <w:pStyle w:val="BodyText"/>
      </w:pPr>
    </w:p>
    <w:p w:rsidR="00000000" w:rsidRPr="0015118C" w:rsidP="00125CFB">
      <w:pPr>
        <w:pStyle w:val="BodyText"/>
      </w:pPr>
      <w:r w:rsidRPr="0015118C">
        <w:t>Assessment must ensure access to:</w:t>
      </w:r>
    </w:p>
    <w:p w:rsidR="00000000" w:rsidRPr="0015118C" w:rsidP="0015118C">
      <w:pPr>
        <w:pStyle w:val="ListBullet"/>
      </w:pPr>
      <w:r w:rsidRPr="0015118C">
        <w:t>current industry procedures for reporting and managing emergency situations</w:t>
      </w:r>
    </w:p>
    <w:p w:rsidR="00000000" w:rsidRPr="0015118C" w:rsidP="0015118C">
      <w:pPr>
        <w:pStyle w:val="ListBullet"/>
      </w:pPr>
      <w:r w:rsidRPr="0015118C">
        <w:t>legislation relevant to emergencies:</w:t>
      </w:r>
    </w:p>
    <w:p w:rsidR="00000000" w:rsidRPr="0015118C" w:rsidP="0015118C">
      <w:pPr>
        <w:pStyle w:val="ListBullet2"/>
      </w:pPr>
      <w:r w:rsidRPr="0015118C">
        <w:t>occupational health and safety/work health and safety</w:t>
      </w:r>
    </w:p>
    <w:p w:rsidR="00000000" w:rsidRPr="0015118C" w:rsidP="0015118C">
      <w:pPr>
        <w:pStyle w:val="ListBullet2"/>
      </w:pPr>
      <w:r w:rsidRPr="0015118C">
        <w:t>duty of care</w:t>
      </w:r>
    </w:p>
    <w:p w:rsidR="00000000" w:rsidRPr="0015118C" w:rsidP="0015118C">
      <w:pPr>
        <w:pStyle w:val="ListBullet2"/>
      </w:pPr>
      <w:r w:rsidRPr="0015118C">
        <w:t>environment protection</w:t>
      </w:r>
    </w:p>
    <w:p w:rsidR="00000000" w:rsidRPr="0015118C" w:rsidP="0015118C">
      <w:pPr>
        <w:pStyle w:val="ListBullet2"/>
      </w:pPr>
      <w:r w:rsidRPr="0015118C">
        <w:t>hazardous substances and dangerous goods</w:t>
      </w:r>
    </w:p>
    <w:p w:rsidR="00000000" w:rsidRPr="0015118C" w:rsidP="0015118C">
      <w:pPr>
        <w:pStyle w:val="ListBullet2"/>
      </w:pPr>
      <w:r w:rsidRPr="0015118C">
        <w:t>public heal</w:t>
      </w:r>
      <w:r w:rsidRPr="0015118C">
        <w:t>th and safety</w:t>
      </w:r>
    </w:p>
    <w:p w:rsidR="00000000" w:rsidRPr="0015118C" w:rsidP="0015118C">
      <w:pPr>
        <w:pStyle w:val="ListBullet2"/>
      </w:pPr>
      <w:r w:rsidRPr="0015118C">
        <w:t>industry codes of practice.</w:t>
      </w:r>
    </w:p>
    <w:p w:rsidR="00000000" w:rsidRPr="0015118C" w:rsidP="0015118C">
      <w:pPr>
        <w:pStyle w:val="BodyText"/>
      </w:pPr>
    </w:p>
    <w:p w:rsidR="00000000" w:rsidRPr="0015118C" w:rsidP="00125CFB">
      <w:pPr>
        <w:pStyle w:val="BodyText"/>
      </w:pPr>
      <w:r w:rsidRPr="0015118C">
        <w:t>Assessment must ensure use of:</w:t>
      </w:r>
    </w:p>
    <w:p w:rsidR="00000000" w:rsidRPr="0015118C" w:rsidP="0015118C">
      <w:pPr>
        <w:pStyle w:val="ListBullet"/>
      </w:pPr>
      <w:r w:rsidRPr="0015118C">
        <w:t>equipment and resources to ensure adequate response to emergencies relevant to work role and workplace, for example:</w:t>
      </w:r>
    </w:p>
    <w:p w:rsidR="00000000" w:rsidRPr="0015118C" w:rsidP="0015118C">
      <w:pPr>
        <w:pStyle w:val="ListBullet2"/>
      </w:pPr>
      <w:r w:rsidRPr="0015118C">
        <w:t>hoses</w:t>
      </w:r>
    </w:p>
    <w:p w:rsidR="00000000" w:rsidRPr="0015118C" w:rsidP="0015118C">
      <w:pPr>
        <w:pStyle w:val="ListBullet2"/>
      </w:pPr>
      <w:r w:rsidRPr="0015118C">
        <w:t>ladders</w:t>
      </w:r>
    </w:p>
    <w:p w:rsidR="00000000" w:rsidRPr="0015118C" w:rsidP="0015118C">
      <w:pPr>
        <w:pStyle w:val="ListBullet2"/>
      </w:pPr>
      <w:r w:rsidRPr="0015118C">
        <w:t>rescue equipment</w:t>
      </w:r>
    </w:p>
    <w:p w:rsidR="00000000" w:rsidRPr="0015118C" w:rsidP="0015118C">
      <w:pPr>
        <w:pStyle w:val="ListBullet2"/>
      </w:pPr>
      <w:r w:rsidRPr="0015118C">
        <w:t>monitors</w:t>
      </w:r>
    </w:p>
    <w:p w:rsidR="00000000" w:rsidRPr="0015118C" w:rsidP="0015118C">
      <w:pPr>
        <w:pStyle w:val="ListBullet2"/>
      </w:pPr>
      <w:r w:rsidRPr="0015118C">
        <w:t>foam equipment and extinguishers</w:t>
      </w:r>
    </w:p>
    <w:p w:rsidR="00000000" w:rsidRPr="0015118C" w:rsidP="0015118C">
      <w:pPr>
        <w:pStyle w:val="ListBullet2"/>
      </w:pPr>
      <w:r w:rsidRPr="0015118C">
        <w:t>blankets</w:t>
      </w:r>
    </w:p>
    <w:p w:rsidR="00000000" w:rsidRPr="0015118C" w:rsidP="0015118C">
      <w:pPr>
        <w:pStyle w:val="ListBullet2"/>
      </w:pPr>
      <w:r w:rsidRPr="0015118C">
        <w:t>spill kits</w:t>
      </w:r>
    </w:p>
    <w:p w:rsidR="00000000" w:rsidRPr="0015118C" w:rsidP="0015118C">
      <w:pPr>
        <w:pStyle w:val="ListBullet2"/>
      </w:pPr>
      <w:r w:rsidRPr="0015118C">
        <w:t>personal protective clothing and equipment</w:t>
      </w:r>
    </w:p>
    <w:p w:rsidR="00000000" w:rsidRPr="0015118C" w:rsidP="0015118C">
      <w:pPr>
        <w:pStyle w:val="ListBullet2"/>
      </w:pPr>
      <w:r w:rsidRPr="0015118C">
        <w:t>salvage gear</w:t>
      </w:r>
    </w:p>
    <w:p w:rsidR="00000000" w:rsidRPr="0015118C" w:rsidP="0015118C">
      <w:pPr>
        <w:pStyle w:val="ListBullet2"/>
      </w:pPr>
      <w:r w:rsidRPr="0015118C">
        <w:t>first aid and evacuation equipment</w:t>
      </w:r>
    </w:p>
    <w:p w:rsidR="00000000" w:rsidRPr="0015118C" w:rsidP="0015118C">
      <w:pPr>
        <w:pStyle w:val="ListBullet"/>
      </w:pPr>
      <w:r w:rsidRPr="0015118C">
        <w:t>a variety of clients and/or participants requiring an emergency response, clients and participants can be:</w:t>
      </w:r>
    </w:p>
    <w:p w:rsidR="00000000" w:rsidRPr="0015118C" w:rsidP="0015118C">
      <w:pPr>
        <w:pStyle w:val="ListBullet2"/>
      </w:pPr>
      <w:r w:rsidRPr="0015118C">
        <w:t>cli</w:t>
      </w:r>
      <w:r w:rsidRPr="0015118C">
        <w:t>ents and participants in a sport, fitness or recreation industry workplace who are assisted by the individual during the assessment process or</w:t>
      </w:r>
    </w:p>
    <w:p w:rsidR="00000000" w:rsidRPr="0015118C" w:rsidP="0015118C">
      <w:pPr>
        <w:pStyle w:val="ListBullet2"/>
      </w:pPr>
      <w:r w:rsidRPr="0015118C">
        <w:t>individuals who participate in role plays or simulated activities, set up for the purpose of assessment, in a sim</w:t>
      </w:r>
      <w:r w:rsidRPr="0015118C">
        <w:t>ulated industry environment operated within a training organisation.</w:t>
      </w:r>
    </w:p>
    <w:p w:rsidR="00000000" w:rsidRPr="0015118C" w:rsidP="0015118C">
      <w:pPr>
        <w:pStyle w:val="BodyText"/>
      </w:pPr>
    </w:p>
    <w:p w:rsidR="00000000" w:rsidRPr="0015118C" w:rsidP="00125CFB">
      <w:pPr>
        <w:pStyle w:val="BodyText"/>
      </w:pPr>
      <w:r w:rsidRPr="0015118C">
        <w:t>Assessment activities that allow the individual to:</w:t>
      </w:r>
    </w:p>
    <w:p w:rsidR="00000000" w:rsidRPr="0015118C" w:rsidP="0015118C">
      <w:pPr>
        <w:pStyle w:val="ListBullet"/>
      </w:pPr>
      <w:r w:rsidRPr="0015118C">
        <w:t>coordinate participant movement during emergency situations</w:t>
      </w:r>
    </w:p>
    <w:p w:rsidR="00000000" w:rsidRPr="0015118C" w:rsidP="0015118C">
      <w:pPr>
        <w:pStyle w:val="ListBullet"/>
      </w:pPr>
      <w:r w:rsidRPr="0015118C">
        <w:t>respond to a range of emergencies in a sport, fitness or recreation environment, within the required, but realistic, timeframe</w:t>
      </w:r>
    </w:p>
    <w:p w:rsidR="00000000" w:rsidRPr="0015118C" w:rsidP="0015118C">
      <w:pPr>
        <w:pStyle w:val="ListBullet"/>
      </w:pPr>
      <w:r w:rsidRPr="0015118C">
        <w:t xml:space="preserve">use the required emergency equipment to respond to emergency situations. </w:t>
      </w:r>
    </w:p>
    <w:p w:rsidR="00000000" w:rsidRPr="0015118C" w:rsidP="0015118C">
      <w:pPr>
        <w:pStyle w:val="BodyText"/>
      </w:pPr>
    </w:p>
    <w:p w:rsidR="00000000" w:rsidRPr="0015118C" w:rsidP="00125CFB">
      <w:pPr>
        <w:pStyle w:val="BodyText"/>
      </w:pPr>
      <w:r w:rsidRPr="0015118C">
        <w:t>Assessors must satisfy the Standards for Registered Tr</w:t>
      </w:r>
      <w:r w:rsidRPr="0015118C">
        <w:t>aining Organisations’ requirements for assessors.</w:t>
      </w:r>
    </w:p>
    <w:p w:rsidR="00000000" w:rsidRPr="0015118C" w:rsidP="0015118C">
      <w:pPr>
        <w:pStyle w:val="Heading1"/>
      </w:pPr>
      <w:bookmarkStart w:id="14" w:name="O_667947"/>
      <w:bookmarkEnd w:id="14"/>
      <w:r w:rsidRPr="0015118C">
        <w:t>Links</w:t>
      </w:r>
    </w:p>
    <w:p w:rsidR="00000000" w:rsidRPr="0015118C" w:rsidP="00125CFB">
      <w:pPr>
        <w:pStyle w:val="BodyText"/>
      </w:pPr>
      <w:r w:rsidRPr="001511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139A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5118C" w:rsidP="0015118C"/>
    <w:sectPr w:rsidSect="001511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8C" w:rsidRPr="00125CFB" w:rsidP="00125C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B" w:rsidP="00151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5CFB" w:rsidP="00151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25CFB" w:rsidP="001511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8C" w:rsidP="00151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5CFB">
      <w:t>Approved</w:t>
    </w:r>
    <w:r w:rsidR="00125C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5C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5CFB">
      <w:rPr>
        <w:noProof/>
      </w:rPr>
      <w:t>5</w:t>
    </w:r>
    <w:r>
      <w:rPr>
        <w:noProof/>
      </w:rPr>
      <w:fldChar w:fldCharType="end"/>
    </w:r>
  </w:p>
  <w:p w:rsidR="0015118C" w:rsidP="00151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5C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5CFB">
      <w:t>HumanAbility</w:t>
    </w:r>
    <w:r w:rsidR="00125CFB">
      <w:fldChar w:fldCharType="end"/>
    </w:r>
  </w:p>
  <w:p w:rsidR="0015118C" w:rsidP="001511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18C" w:rsidRPr="00125CFB" w:rsidP="00125C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CFB" w:rsidRPr="002D2AF8" w:rsidP="00151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SISXEMR001 Respond to emergency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5CFB" w:rsidP="001511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8C" w:rsidRPr="002D2AF8" w:rsidP="00151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5CFB">
      <w:t>SISXEMR001 Respond to emergency situations</w:t>
    </w:r>
    <w:r w:rsidR="00125C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5CFB">
      <w:rPr>
        <w:noProof/>
      </w:rPr>
      <w:t>2 March 2025</w:t>
    </w:r>
    <w:r>
      <w:fldChar w:fldCharType="end"/>
    </w:r>
  </w:p>
  <w:p w:rsidR="0015118C" w:rsidP="001511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1A5F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400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DE39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18C"/>
  </w:style>
  <w:style w:type="character" w:customStyle="1" w:styleId="Heading1Char">
    <w:name w:val="Heading 1 Char"/>
    <w:basedOn w:val="DefaultParagraphFont"/>
    <w:link w:val="Heading1"/>
    <w:rsid w:val="00151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1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1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11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11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18C"/>
    <w:rPr>
      <w:b/>
      <w:spacing w:val="0"/>
    </w:rPr>
  </w:style>
  <w:style w:type="paragraph" w:styleId="ListBullet2">
    <w:name w:val="List Bullet 2"/>
    <w:basedOn w:val="List2"/>
    <w:rsid w:val="001511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11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5118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51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1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1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1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1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1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1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18C"/>
    <w:rPr>
      <w:i/>
    </w:rPr>
  </w:style>
  <w:style w:type="paragraph" w:styleId="Caption">
    <w:name w:val="caption"/>
    <w:basedOn w:val="BodyText"/>
    <w:next w:val="Normal"/>
    <w:qFormat/>
    <w:rsid w:val="00151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18C"/>
  </w:style>
  <w:style w:type="paragraph" w:styleId="TableofFigures">
    <w:name w:val="table of figures"/>
    <w:basedOn w:val="Normal"/>
    <w:next w:val="Normal"/>
    <w:semiHidden/>
    <w:rsid w:val="00151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1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118C"/>
    <w:rPr>
      <w:rFonts w:ascii="Wingdings" w:hAnsi="Wingdings"/>
    </w:rPr>
  </w:style>
  <w:style w:type="paragraph" w:customStyle="1" w:styleId="TableHeading">
    <w:name w:val="Table Heading"/>
    <w:basedOn w:val="HeadingBase"/>
    <w:rsid w:val="001511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18C"/>
    <w:rPr>
      <w:color w:val="0033CC"/>
      <w:u w:val="none"/>
    </w:rPr>
  </w:style>
  <w:style w:type="paragraph" w:customStyle="1" w:styleId="BodyTextRight">
    <w:name w:val="Body Text Right"/>
    <w:basedOn w:val="BodyText"/>
    <w:rsid w:val="00151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1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1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18C"/>
    <w:rPr>
      <w:sz w:val="32"/>
    </w:rPr>
  </w:style>
  <w:style w:type="paragraph" w:customStyle="1" w:styleId="HeadingProcedure">
    <w:name w:val="Heading Procedure"/>
    <w:basedOn w:val="HeadingBase"/>
    <w:next w:val="Normal"/>
    <w:rsid w:val="00151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18C"/>
    <w:pPr>
      <w:spacing w:before="60" w:after="60"/>
    </w:pPr>
  </w:style>
  <w:style w:type="paragraph" w:styleId="ListContinue">
    <w:name w:val="List Continue"/>
    <w:basedOn w:val="List"/>
    <w:rsid w:val="0015118C"/>
    <w:pPr>
      <w:ind w:firstLine="0"/>
    </w:pPr>
  </w:style>
  <w:style w:type="paragraph" w:customStyle="1" w:styleId="ListNote">
    <w:name w:val="List Note"/>
    <w:basedOn w:val="List"/>
    <w:rsid w:val="00151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18C"/>
    <w:rPr>
      <w:rFonts w:ascii="Courier New" w:hAnsi="Courier New"/>
    </w:rPr>
  </w:style>
  <w:style w:type="paragraph" w:customStyle="1" w:styleId="NoteBullet">
    <w:name w:val="Note Bullet"/>
    <w:basedOn w:val="Note"/>
    <w:rsid w:val="00151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1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1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1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18C"/>
    <w:rPr>
      <w:b/>
      <w:smallCaps/>
    </w:rPr>
  </w:style>
  <w:style w:type="paragraph" w:customStyle="1" w:styleId="TableListNumber">
    <w:name w:val="Table List Number"/>
    <w:basedOn w:val="ListNumber"/>
    <w:rsid w:val="00151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18C"/>
    <w:pPr>
      <w:numPr>
        <w:numId w:val="9"/>
      </w:numPr>
    </w:pPr>
  </w:style>
  <w:style w:type="paragraph" w:customStyle="1" w:styleId="ListAlpha2">
    <w:name w:val="List Alpha 2"/>
    <w:basedOn w:val="List2"/>
    <w:rsid w:val="0015118C"/>
    <w:pPr>
      <w:numPr>
        <w:numId w:val="8"/>
      </w:numPr>
    </w:pPr>
  </w:style>
  <w:style w:type="paragraph" w:styleId="List3">
    <w:name w:val="List 3"/>
    <w:basedOn w:val="BodyText"/>
    <w:rsid w:val="00151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1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1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1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118C"/>
    <w:pPr>
      <w:numPr>
        <w:numId w:val="4"/>
      </w:numPr>
    </w:pPr>
  </w:style>
  <w:style w:type="paragraph" w:styleId="ListContinue2">
    <w:name w:val="List Continue 2"/>
    <w:basedOn w:val="List2"/>
    <w:rsid w:val="0015118C"/>
    <w:pPr>
      <w:ind w:firstLine="0"/>
    </w:pPr>
  </w:style>
  <w:style w:type="paragraph" w:styleId="ListContinue3">
    <w:name w:val="List Continue 3"/>
    <w:basedOn w:val="List3"/>
    <w:rsid w:val="0015118C"/>
    <w:pPr>
      <w:ind w:left="1021" w:firstLine="0"/>
    </w:pPr>
  </w:style>
  <w:style w:type="paragraph" w:styleId="ListContinue4">
    <w:name w:val="List Continue 4"/>
    <w:basedOn w:val="List4"/>
    <w:rsid w:val="0015118C"/>
    <w:pPr>
      <w:ind w:firstLine="0"/>
    </w:pPr>
  </w:style>
  <w:style w:type="paragraph" w:styleId="ListContinue5">
    <w:name w:val="List Continue 5"/>
    <w:basedOn w:val="List5"/>
    <w:rsid w:val="0015118C"/>
    <w:pPr>
      <w:ind w:firstLine="0"/>
    </w:pPr>
  </w:style>
  <w:style w:type="paragraph" w:styleId="ListNumber3">
    <w:name w:val="List Number 3"/>
    <w:basedOn w:val="List3"/>
    <w:rsid w:val="0015118C"/>
    <w:pPr>
      <w:numPr>
        <w:numId w:val="5"/>
      </w:numPr>
    </w:pPr>
  </w:style>
  <w:style w:type="paragraph" w:styleId="ListNumber4">
    <w:name w:val="List Number 4"/>
    <w:basedOn w:val="List4"/>
    <w:rsid w:val="0015118C"/>
    <w:pPr>
      <w:numPr>
        <w:numId w:val="6"/>
      </w:numPr>
    </w:pPr>
  </w:style>
  <w:style w:type="paragraph" w:styleId="ListNumber5">
    <w:name w:val="List Number 5"/>
    <w:basedOn w:val="List5"/>
    <w:rsid w:val="0015118C"/>
    <w:pPr>
      <w:numPr>
        <w:numId w:val="7"/>
      </w:numPr>
    </w:pPr>
  </w:style>
  <w:style w:type="paragraph" w:styleId="BlockText">
    <w:name w:val="Block Text"/>
    <w:basedOn w:val="Normal"/>
    <w:rsid w:val="00151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18C"/>
    <w:rPr>
      <w:sz w:val="16"/>
      <w:vertAlign w:val="superscript"/>
    </w:rPr>
  </w:style>
  <w:style w:type="character" w:customStyle="1" w:styleId="Symbols">
    <w:name w:val="Symbols"/>
    <w:basedOn w:val="DefaultParagraphFont"/>
    <w:rsid w:val="0015118C"/>
    <w:rPr>
      <w:rFonts w:ascii="Symbol" w:hAnsi="Symbol"/>
    </w:rPr>
  </w:style>
  <w:style w:type="character" w:customStyle="1" w:styleId="MenuOptions">
    <w:name w:val="Menu Options"/>
    <w:basedOn w:val="DefaultParagraphFont"/>
    <w:rsid w:val="00151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18C"/>
    <w:rPr>
      <w:b/>
    </w:rPr>
  </w:style>
  <w:style w:type="character" w:customStyle="1" w:styleId="Underlined">
    <w:name w:val="Underlined"/>
    <w:basedOn w:val="DefaultParagraphFont"/>
    <w:rsid w:val="0015118C"/>
    <w:rPr>
      <w:u w:val="single"/>
    </w:rPr>
  </w:style>
  <w:style w:type="paragraph" w:customStyle="1" w:styleId="TableBodyTextRight">
    <w:name w:val="Table Body Text Right"/>
    <w:basedOn w:val="TableBodyText"/>
    <w:rsid w:val="00151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18C"/>
    <w:rPr>
      <w:sz w:val="18"/>
    </w:rPr>
  </w:style>
  <w:style w:type="paragraph" w:customStyle="1" w:styleId="BodySmallRight">
    <w:name w:val="Body Small Right"/>
    <w:basedOn w:val="BodyTextRight"/>
    <w:rsid w:val="0015118C"/>
    <w:rPr>
      <w:sz w:val="18"/>
      <w:szCs w:val="18"/>
    </w:rPr>
  </w:style>
  <w:style w:type="paragraph" w:customStyle="1" w:styleId="MarginEdition">
    <w:name w:val="Margin Edition"/>
    <w:basedOn w:val="MarginNote"/>
    <w:rsid w:val="00151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18C"/>
    <w:rPr>
      <w:sz w:val="2"/>
      <w:szCs w:val="2"/>
    </w:rPr>
  </w:style>
  <w:style w:type="character" w:customStyle="1" w:styleId="Small">
    <w:name w:val="Small"/>
    <w:basedOn w:val="DefaultParagraphFont"/>
    <w:rsid w:val="0015118C"/>
    <w:rPr>
      <w:sz w:val="16"/>
    </w:rPr>
  </w:style>
  <w:style w:type="paragraph" w:customStyle="1" w:styleId="WideTable">
    <w:name w:val="Wide Table"/>
    <w:basedOn w:val="Normal"/>
    <w:rsid w:val="00151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18C"/>
  </w:style>
  <w:style w:type="paragraph" w:styleId="Quote">
    <w:name w:val="Quote"/>
    <w:basedOn w:val="Heading1"/>
    <w:link w:val="QuoteChar"/>
    <w:qFormat/>
    <w:rsid w:val="00151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18C"/>
    <w:pPr>
      <w:pageBreakBefore/>
    </w:pPr>
  </w:style>
  <w:style w:type="paragraph" w:customStyle="1" w:styleId="Border">
    <w:name w:val="Border"/>
    <w:basedOn w:val="Normal"/>
    <w:qFormat/>
    <w:rsid w:val="00151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1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18C"/>
    <w:rPr>
      <w:u w:val="single"/>
    </w:rPr>
  </w:style>
  <w:style w:type="character" w:customStyle="1" w:styleId="BoldandItalics">
    <w:name w:val="Bold and Italics"/>
    <w:qFormat/>
    <w:rsid w:val="0015118C"/>
    <w:rPr>
      <w:b/>
      <w:i/>
      <w:u w:val="none"/>
    </w:rPr>
  </w:style>
  <w:style w:type="paragraph" w:styleId="BalloonText">
    <w:name w:val="Balloon Text"/>
    <w:basedOn w:val="Normal"/>
    <w:link w:val="BalloonTextChar"/>
    <w:rsid w:val="00151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1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1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1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1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1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18C"/>
    <w:pPr>
      <w:spacing w:before="0" w:after="0"/>
    </w:pPr>
  </w:style>
  <w:style w:type="paragraph" w:customStyle="1" w:styleId="BodyTextBold">
    <w:name w:val="Body Text Bold"/>
    <w:basedOn w:val="BodyText"/>
    <w:qFormat/>
    <w:rsid w:val="0015118C"/>
    <w:rPr>
      <w:b/>
    </w:rPr>
  </w:style>
  <w:style w:type="character" w:styleId="Hyperlink">
    <w:name w:val="Hyperlink"/>
    <w:basedOn w:val="DefaultParagraphFont"/>
    <w:uiPriority w:val="99"/>
    <w:unhideWhenUsed/>
    <w:rsid w:val="00125C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952</Words>
  <Characters>6430</Characters>
  <Application>Microsoft Office Word</Application>
  <DocSecurity>0</DocSecurity>
  <Lines>221</Lines>
  <Paragraphs>175</Paragraphs>
  <ScaleCrop>false</ScaleCrop>
  <Company>Author-it Software Corporation Ltd.</Company>
  <LinksUpToDate>false</LinksUpToDate>
  <CharactersWithSpaces>7207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SISXEMR001 Respond to emergency situations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2025-03-01T18:03:00Z</dcterms:created>
  <dcterms:modified xsi:type="dcterms:W3CDTF">2025-03-01T18:03:00Z</dcterms:modified>
</cp:coreProperties>
</file>