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3A1" w:rsidP="00870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SISXCCS004 Provide quality service</w:t>
      </w:r>
      <w:r>
        <w:fldChar w:fldCharType="end"/>
      </w:r>
    </w:p>
    <w:p w:rsidR="008703A1" w:rsidP="008703A1">
      <w:pPr>
        <w:pStyle w:val="Version"/>
        <w:sectPr w:rsidSect="00633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B98" w:rsidP="00633B98">
      <w:pPr>
        <w:pStyle w:val="SuperHeading"/>
      </w:pPr>
      <w:r w:rsidRPr="00633B98">
        <w:t>SISXCCS004 Provide quality service</w:t>
      </w:r>
    </w:p>
    <w:p w:rsidR="00000000" w:rsidRPr="00633B98" w:rsidP="00633B98">
      <w:pPr>
        <w:pStyle w:val="Heading1"/>
      </w:pPr>
      <w:bookmarkStart w:id="1" w:name="O_1265777"/>
      <w:bookmarkEnd w:id="1"/>
      <w:r w:rsidRPr="00633B98">
        <w:t>Modification History</w:t>
      </w:r>
    </w:p>
    <w:p w:rsidR="00000000" w:rsidRPr="00633B98" w:rsidP="008703A1">
      <w:pPr>
        <w:pStyle w:val="BodyText"/>
      </w:pPr>
      <w:r w:rsidRPr="00633B98">
        <w:t>Not applicable.</w:t>
      </w:r>
    </w:p>
    <w:p w:rsidR="00000000" w:rsidRPr="00633B98" w:rsidP="00633B98">
      <w:pPr>
        <w:pStyle w:val="Heading1"/>
      </w:pPr>
      <w:bookmarkStart w:id="2" w:name="O_1265784"/>
      <w:bookmarkEnd w:id="2"/>
      <w:r w:rsidRPr="00633B98">
        <w:t>Application</w:t>
      </w:r>
    </w:p>
    <w:p w:rsidR="00000000" w:rsidRPr="00633B98" w:rsidP="008703A1">
      <w:pPr>
        <w:pStyle w:val="BodyText"/>
      </w:pPr>
      <w:r w:rsidRPr="00633B98">
        <w:t>This unit describes the performance outcomes, skills and knowledge required to address the needs, preferences and expectations of clients, promote programs, services and facilities, and pr</w:t>
      </w:r>
      <w:r w:rsidRPr="00633B98">
        <w:t>ovide initial response to client complaints. Service provision could be face-to-face, via electronic means or over the telephone.</w:t>
      </w:r>
    </w:p>
    <w:p w:rsidR="00000000" w:rsidRPr="00633B98" w:rsidP="008703A1">
      <w:pPr>
        <w:pStyle w:val="BodyText"/>
      </w:pPr>
      <w:r w:rsidRPr="00633B98">
        <w:t>This unit applies to any type of sport, fitness, aquatic or recreation organisation including commercial, not-for-profit, comm</w:t>
      </w:r>
      <w:r w:rsidRPr="00633B98">
        <w:t>unity and government organisations. It applies to individuals working in a range of sport, fitness, aquatic or recreation service roles at different levels of responsibility.</w:t>
      </w:r>
    </w:p>
    <w:p w:rsidR="00000000" w:rsidRPr="00633B98" w:rsidP="008703A1">
      <w:pPr>
        <w:pStyle w:val="BodyText"/>
      </w:pPr>
      <w:r w:rsidRPr="00633B98">
        <w:t>The skills in this unit must be applied in accordance with Commonwealth and State</w:t>
      </w:r>
      <w:r w:rsidRPr="00633B98">
        <w:t xml:space="preserve"> or Territory legislation, Australian standards and industry codes of practice.</w:t>
      </w:r>
    </w:p>
    <w:p w:rsidR="00000000" w:rsidRPr="00633B98" w:rsidP="008703A1">
      <w:pPr>
        <w:pStyle w:val="BodyText"/>
      </w:pPr>
      <w:r w:rsidRPr="00633B98">
        <w:t>No occupational licensing, certification or specific legislative requirements apply to this unit at the time of publication.</w:t>
      </w:r>
    </w:p>
    <w:p w:rsidR="00000000" w:rsidRPr="00633B98" w:rsidP="00633B98">
      <w:pPr>
        <w:pStyle w:val="Heading1"/>
      </w:pPr>
      <w:bookmarkStart w:id="3" w:name="O_1265783"/>
      <w:bookmarkEnd w:id="3"/>
      <w:r w:rsidRPr="00633B98">
        <w:t>Pre-requisite Unit</w:t>
      </w:r>
    </w:p>
    <w:p w:rsidR="00000000" w:rsidRPr="00633B98" w:rsidP="008703A1">
      <w:pPr>
        <w:pStyle w:val="BodyText"/>
      </w:pPr>
      <w:r w:rsidRPr="00633B98">
        <w:t>Nil</w:t>
      </w:r>
    </w:p>
    <w:p w:rsidR="00000000" w:rsidRPr="00633B98" w:rsidP="00633B98">
      <w:pPr>
        <w:pStyle w:val="Heading1"/>
      </w:pPr>
      <w:bookmarkStart w:id="4" w:name="O_1265782"/>
      <w:bookmarkEnd w:id="4"/>
      <w:r w:rsidRPr="00633B98">
        <w:t>Competency Field</w:t>
      </w:r>
    </w:p>
    <w:p w:rsidR="00000000" w:rsidRPr="00633B98" w:rsidP="008703A1">
      <w:pPr>
        <w:pStyle w:val="BodyText"/>
      </w:pPr>
      <w:r w:rsidRPr="00633B98">
        <w:t>Client and Customer Service</w:t>
      </w:r>
    </w:p>
    <w:p w:rsidR="00000000" w:rsidRPr="00633B98" w:rsidP="00633B98">
      <w:pPr>
        <w:pStyle w:val="Heading1"/>
      </w:pPr>
      <w:bookmarkStart w:id="5" w:name="O_1265781"/>
      <w:bookmarkEnd w:id="5"/>
      <w:r w:rsidRPr="00633B98">
        <w:t>Unit Sector</w:t>
      </w:r>
    </w:p>
    <w:p w:rsidR="00000000" w:rsidRPr="00633B98" w:rsidP="008703A1">
      <w:pPr>
        <w:pStyle w:val="BodyText"/>
      </w:pPr>
      <w:r w:rsidRPr="00633B98">
        <w:t>Cross-Sector</w:t>
      </w:r>
    </w:p>
    <w:p w:rsidR="00000000" w:rsidRPr="00633B98" w:rsidP="00633B98">
      <w:pPr>
        <w:pStyle w:val="Heading1"/>
      </w:pPr>
      <w:bookmarkStart w:id="6" w:name="O_1265780"/>
      <w:bookmarkEnd w:id="6"/>
      <w:r w:rsidRPr="00633B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98" w:rsidP="00633B98">
            <w:pPr>
              <w:pStyle w:val="BodyText"/>
            </w:pPr>
            <w:r w:rsidRPr="00633B9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BodyText"/>
              <w:rPr>
                <w:lang w:val="en-NZ"/>
              </w:rPr>
            </w:pPr>
            <w:r w:rsidRPr="00633B98">
              <w:rPr>
                <w:rStyle w:val="SpecialBold"/>
              </w:rPr>
              <w:t>PERFORMANCE</w:t>
            </w:r>
            <w:r w:rsidRPr="00633B98">
              <w:t xml:space="preserve"> </w:t>
            </w:r>
            <w:r w:rsidRPr="00633B98">
              <w:rPr>
                <w:rStyle w:val="SpecialBold"/>
              </w:rPr>
              <w:t>CRITERIA</w:t>
            </w:r>
          </w:p>
        </w:tc>
      </w:tr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98" w:rsidP="00633B98">
            <w:pPr>
              <w:pStyle w:val="BodyText"/>
            </w:pPr>
            <w:r w:rsidRPr="00633B98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BodyText"/>
              <w:rPr>
                <w:lang w:val="en-NZ"/>
              </w:rPr>
            </w:pPr>
            <w:r w:rsidRPr="00633B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List"/>
              <w:rPr>
                <w:lang w:val="en-NZ"/>
              </w:rPr>
            </w:pPr>
            <w:r w:rsidRPr="00633B98">
              <w:t>1.  Address client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98" w:rsidP="00633B98">
            <w:pPr>
              <w:pStyle w:val="List"/>
            </w:pPr>
            <w:r w:rsidRPr="00633B98">
              <w:t>1.1. Establish rapport with client using clear and positive communication suited to the communication medium.</w:t>
            </w:r>
          </w:p>
          <w:p w:rsidR="00000000" w:rsidRPr="00633B98" w:rsidP="00633B98">
            <w:pPr>
              <w:pStyle w:val="List"/>
            </w:pPr>
            <w:r w:rsidRPr="00633B98">
              <w:t>1.2. I</w:t>
            </w:r>
            <w:r w:rsidRPr="00633B98">
              <w:t xml:space="preserve">dentify and confirm client needs, preferences, and </w:t>
            </w:r>
            <w:r w:rsidRPr="00633B98">
              <w:t>expectations through active questioning.</w:t>
            </w:r>
          </w:p>
          <w:p w:rsidR="00000000" w:rsidRPr="00633B98" w:rsidP="00633B98">
            <w:pPr>
              <w:pStyle w:val="List"/>
            </w:pPr>
            <w:r w:rsidRPr="00633B98">
              <w:t>1.3. Provide information about available programs, services and facilities suited to identified client requirements.</w:t>
            </w:r>
          </w:p>
          <w:p w:rsidR="00000000" w:rsidRPr="00633B98" w:rsidP="00633B98">
            <w:pPr>
              <w:pStyle w:val="List"/>
            </w:pPr>
            <w:r w:rsidRPr="00633B98">
              <w:t>1.4. Actively engage with client to explain the</w:t>
            </w:r>
            <w:r w:rsidRPr="00633B98">
              <w:t xml:space="preserve"> features and benefits of different services.</w:t>
            </w:r>
          </w:p>
          <w:p w:rsidR="00000000" w:rsidP="00633B98">
            <w:pPr>
              <w:pStyle w:val="List"/>
              <w:rPr>
                <w:lang w:val="en-NZ"/>
              </w:rPr>
            </w:pPr>
            <w:r w:rsidRPr="00633B98">
              <w:t xml:space="preserve">1.5. Identify personal limitations in addressing client needs and seek support from relevant personnel. </w:t>
            </w:r>
          </w:p>
        </w:tc>
      </w:tr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List"/>
              <w:rPr>
                <w:lang w:val="en-NZ"/>
              </w:rPr>
            </w:pPr>
            <w:r w:rsidRPr="00633B98">
              <w:t>2.  Provide quality service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98" w:rsidP="00633B98">
            <w:pPr>
              <w:pStyle w:val="List"/>
            </w:pPr>
            <w:r w:rsidRPr="00633B98">
              <w:t>2.1. Provide professional and personalised service to meet client needs.</w:t>
            </w:r>
          </w:p>
          <w:p w:rsidR="00000000" w:rsidRPr="00633B98" w:rsidP="00633B98">
            <w:pPr>
              <w:pStyle w:val="List"/>
            </w:pPr>
            <w:r w:rsidRPr="00633B98">
              <w:t>2.2. Anticipate client needs, preferences and expectations throughout the provision of services.</w:t>
            </w:r>
          </w:p>
          <w:p w:rsidR="00000000" w:rsidRPr="00633B98" w:rsidP="00633B98">
            <w:pPr>
              <w:pStyle w:val="List"/>
            </w:pPr>
            <w:r w:rsidRPr="00633B98">
              <w:t>2.3. Meet all reasonable client requests promptly and explain alternate service offeri</w:t>
            </w:r>
            <w:r w:rsidRPr="00633B98">
              <w:t>ngs that may suit needs.</w:t>
            </w:r>
          </w:p>
          <w:p w:rsidR="00000000" w:rsidP="00633B98">
            <w:pPr>
              <w:pStyle w:val="List"/>
              <w:rPr>
                <w:lang w:val="en-NZ"/>
              </w:rPr>
            </w:pPr>
            <w:r w:rsidRPr="00633B98">
              <w:t xml:space="preserve">2.4. Confirm client satisfaction and implement appropriate adjustments to service as required. </w:t>
            </w:r>
          </w:p>
        </w:tc>
      </w:tr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List"/>
              <w:rPr>
                <w:lang w:val="en-NZ"/>
              </w:rPr>
            </w:pPr>
            <w:r w:rsidRPr="00633B98">
              <w:t>3.  Respond to customer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98" w:rsidP="00633B98">
            <w:pPr>
              <w:pStyle w:val="List"/>
            </w:pPr>
            <w:r w:rsidRPr="00633B98">
              <w:t>3.1. Resolve routine customer problems according to own level of responsibility and organisational</w:t>
            </w:r>
            <w:r w:rsidRPr="00633B98">
              <w:t xml:space="preserve"> procedures.</w:t>
            </w:r>
          </w:p>
          <w:p w:rsidR="00000000" w:rsidRPr="00633B98" w:rsidP="00633B98">
            <w:pPr>
              <w:pStyle w:val="List"/>
            </w:pPr>
            <w:r w:rsidRPr="00633B98">
              <w:t>3.2. Respond promptly to client complaints in a positive and cooperative manner and establish the nature and details of the issue.</w:t>
            </w:r>
          </w:p>
          <w:p w:rsidR="00000000" w:rsidRPr="00633B98" w:rsidP="00633B98">
            <w:pPr>
              <w:pStyle w:val="List"/>
            </w:pPr>
            <w:r w:rsidRPr="00633B98">
              <w:t>3.3. Refer unresolved complaints to appropriate personnel for action according to organisational procedures.</w:t>
            </w:r>
          </w:p>
        </w:tc>
      </w:tr>
    </w:tbl>
    <w:p w:rsidR="00000000" w:rsidRPr="00633B98" w:rsidP="00633B98">
      <w:pPr>
        <w:pStyle w:val="BodyText"/>
      </w:pPr>
    </w:p>
    <w:p w:rsidR="00000000" w:rsidRPr="00633B98" w:rsidP="00633B98">
      <w:pPr>
        <w:pStyle w:val="AllowPageBreak"/>
      </w:pPr>
    </w:p>
    <w:p w:rsidR="00000000" w:rsidRPr="00633B98" w:rsidP="00633B98">
      <w:pPr>
        <w:pStyle w:val="Heading1"/>
      </w:pPr>
      <w:bookmarkStart w:id="7" w:name="O_1265779"/>
      <w:bookmarkEnd w:id="7"/>
      <w:r w:rsidRPr="00633B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BodyText"/>
              <w:rPr>
                <w:lang w:val="en-NZ"/>
              </w:rPr>
            </w:pPr>
            <w:r w:rsidRPr="00633B9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98" w:rsidP="00633B98">
            <w:pPr>
              <w:pStyle w:val="BodyText"/>
            </w:pPr>
            <w:r w:rsidRPr="00633B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BodyText"/>
              <w:rPr>
                <w:lang w:val="en-NZ"/>
              </w:rPr>
            </w:pPr>
            <w:r w:rsidRPr="00633B98">
              <w:rPr>
                <w:rStyle w:val="SpecialBold"/>
              </w:rPr>
              <w:t>DESCRIPTION</w:t>
            </w:r>
          </w:p>
        </w:tc>
      </w:tr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BodyText"/>
              <w:rPr>
                <w:lang w:val="en-NZ"/>
              </w:rPr>
            </w:pPr>
            <w:r w:rsidRPr="00633B9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98" w:rsidP="00633B98">
            <w:pPr>
              <w:pStyle w:val="ListBullet"/>
            </w:pPr>
            <w:r w:rsidRPr="00633B98">
              <w:t>interpret detailed and familiar organisational client service procedures</w:t>
            </w:r>
          </w:p>
          <w:p w:rsidR="00000000" w:rsidP="00633B98">
            <w:pPr>
              <w:pStyle w:val="ListBullet"/>
              <w:rPr>
                <w:lang w:val="en-NZ"/>
              </w:rPr>
            </w:pPr>
            <w:r w:rsidRPr="00633B98">
              <w:t>interpret written client enquiries of varying complexity.</w:t>
            </w:r>
          </w:p>
        </w:tc>
      </w:tr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BodyText"/>
              <w:rPr>
                <w:lang w:val="en-NZ"/>
              </w:rPr>
            </w:pPr>
            <w:r w:rsidRPr="00633B9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ListBullet"/>
              <w:rPr>
                <w:lang w:val="en-NZ"/>
              </w:rPr>
            </w:pPr>
            <w:r w:rsidRPr="00633B98">
              <w:t>produce clear and concise customer messages, notes, emails and online communications.</w:t>
            </w:r>
          </w:p>
        </w:tc>
      </w:tr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BodyText"/>
              <w:rPr>
                <w:lang w:val="en-NZ"/>
              </w:rPr>
            </w:pPr>
            <w:r w:rsidRPr="00633B98">
              <w:t>Oral communicatio</w:t>
            </w:r>
            <w:r w:rsidRPr="00633B98">
              <w:t>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ListBullet"/>
              <w:rPr>
                <w:lang w:val="en-NZ"/>
              </w:rPr>
            </w:pPr>
            <w:r w:rsidRPr="00633B98">
              <w:t>ask open and closed probe questions and actively listen to elicit information from clients and to determine client understanding of information provided.</w:t>
            </w:r>
          </w:p>
        </w:tc>
      </w:tr>
      <w:tr w:rsidTr="00633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98">
            <w:pPr>
              <w:pStyle w:val="BodyText"/>
              <w:rPr>
                <w:lang w:val="en-NZ"/>
              </w:rPr>
            </w:pPr>
            <w:r w:rsidRPr="00633B98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98" w:rsidP="00633B98">
            <w:pPr>
              <w:pStyle w:val="ListBullet"/>
            </w:pPr>
            <w:r w:rsidRPr="00633B98">
              <w:t>act on feedback from clients to improve quality o</w:t>
            </w:r>
            <w:r w:rsidRPr="00633B98">
              <w:t>f own service provision.</w:t>
            </w:r>
          </w:p>
        </w:tc>
      </w:tr>
    </w:tbl>
    <w:p w:rsidR="00000000" w:rsidRPr="00633B98" w:rsidP="00633B98">
      <w:pPr>
        <w:pStyle w:val="BodyText"/>
      </w:pPr>
    </w:p>
    <w:p w:rsidR="00000000" w:rsidRPr="00633B98" w:rsidP="00633B98">
      <w:pPr>
        <w:pStyle w:val="AllowPageBreak"/>
      </w:pPr>
    </w:p>
    <w:p w:rsidR="00000000" w:rsidRPr="00633B98" w:rsidP="00633B98">
      <w:pPr>
        <w:pStyle w:val="Heading1"/>
      </w:pPr>
      <w:bookmarkStart w:id="8" w:name="O_1265778"/>
      <w:bookmarkEnd w:id="8"/>
      <w:r w:rsidRPr="00633B98">
        <w:t>Unit Mapping Information</w:t>
      </w:r>
    </w:p>
    <w:p w:rsidR="00000000" w:rsidRPr="00633B98" w:rsidP="008703A1">
      <w:pPr>
        <w:pStyle w:val="BodyText"/>
      </w:pPr>
      <w:r w:rsidRPr="00633B98">
        <w:t>Supersedes and is equivalent to SISXCCS001 Provide quality service.</w:t>
      </w:r>
    </w:p>
    <w:p w:rsidR="00000000" w:rsidRPr="00633B98" w:rsidP="00633B98">
      <w:pPr>
        <w:pStyle w:val="Heading1"/>
      </w:pPr>
      <w:bookmarkStart w:id="9" w:name="O_1265771"/>
      <w:bookmarkEnd w:id="9"/>
      <w:r w:rsidRPr="00633B98">
        <w:t>Links</w:t>
      </w:r>
    </w:p>
    <w:p w:rsidR="00000000" w:rsidRPr="00633B98" w:rsidP="008703A1">
      <w:pPr>
        <w:pStyle w:val="BodyText"/>
      </w:pPr>
      <w:r w:rsidRPr="00633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671F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33B98" w:rsidP="00633B98"/>
    <w:sectPr w:rsidSect="00633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98" w:rsidRPr="008703A1" w:rsidP="00870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A1" w:rsidP="00633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3A1" w:rsidP="00633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03A1" w:rsidP="00633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B98" w:rsidRPr="008703A1" w:rsidP="00870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A1" w:rsidRPr="002D2AF8" w:rsidP="00633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SISXCCS004 Provide quality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703A1" w:rsidP="00633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7A1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64BC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B98"/>
  </w:style>
  <w:style w:type="character" w:customStyle="1" w:styleId="Heading1Char">
    <w:name w:val="Heading 1 Char"/>
    <w:basedOn w:val="DefaultParagraphFont"/>
    <w:link w:val="Heading1"/>
    <w:rsid w:val="00633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B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3B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B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B98"/>
    <w:rPr>
      <w:b/>
      <w:spacing w:val="0"/>
    </w:rPr>
  </w:style>
  <w:style w:type="character" w:styleId="Emphasis">
    <w:name w:val="Emphasis"/>
    <w:basedOn w:val="DefaultParagraphFont"/>
    <w:qFormat/>
    <w:rsid w:val="00633B98"/>
    <w:rPr>
      <w:i/>
    </w:rPr>
  </w:style>
  <w:style w:type="paragraph" w:customStyle="1" w:styleId="SuperHeading">
    <w:name w:val="SuperHeading"/>
    <w:basedOn w:val="Normal"/>
    <w:rsid w:val="00633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B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3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B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3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B98"/>
  </w:style>
  <w:style w:type="paragraph" w:styleId="TableofFigures">
    <w:name w:val="table of figures"/>
    <w:basedOn w:val="Normal"/>
    <w:next w:val="Normal"/>
    <w:semiHidden/>
    <w:rsid w:val="00633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3B98"/>
    <w:rPr>
      <w:rFonts w:ascii="Wingdings" w:hAnsi="Wingdings"/>
    </w:rPr>
  </w:style>
  <w:style w:type="paragraph" w:customStyle="1" w:styleId="TableHeading">
    <w:name w:val="Table Heading"/>
    <w:basedOn w:val="HeadingBase"/>
    <w:rsid w:val="00633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B98"/>
    <w:rPr>
      <w:color w:val="0033CC"/>
      <w:u w:val="none"/>
    </w:rPr>
  </w:style>
  <w:style w:type="paragraph" w:customStyle="1" w:styleId="BodyTextRight">
    <w:name w:val="Body Text Right"/>
    <w:basedOn w:val="BodyText"/>
    <w:rsid w:val="00633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B98"/>
    <w:rPr>
      <w:sz w:val="32"/>
    </w:rPr>
  </w:style>
  <w:style w:type="paragraph" w:customStyle="1" w:styleId="HeadingProcedure">
    <w:name w:val="Heading Procedure"/>
    <w:basedOn w:val="HeadingBase"/>
    <w:next w:val="Normal"/>
    <w:rsid w:val="00633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B98"/>
    <w:pPr>
      <w:spacing w:before="60" w:after="60"/>
    </w:pPr>
  </w:style>
  <w:style w:type="paragraph" w:styleId="ListContinue">
    <w:name w:val="List Continue"/>
    <w:basedOn w:val="List"/>
    <w:rsid w:val="00633B98"/>
    <w:pPr>
      <w:ind w:firstLine="0"/>
    </w:pPr>
  </w:style>
  <w:style w:type="paragraph" w:customStyle="1" w:styleId="ListNote">
    <w:name w:val="List Note"/>
    <w:basedOn w:val="List"/>
    <w:rsid w:val="00633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B98"/>
    <w:rPr>
      <w:rFonts w:ascii="Courier New" w:hAnsi="Courier New"/>
    </w:rPr>
  </w:style>
  <w:style w:type="paragraph" w:customStyle="1" w:styleId="NoteBullet">
    <w:name w:val="Note Bullet"/>
    <w:basedOn w:val="Note"/>
    <w:rsid w:val="00633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3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B98"/>
    <w:rPr>
      <w:b/>
      <w:smallCaps/>
    </w:rPr>
  </w:style>
  <w:style w:type="paragraph" w:customStyle="1" w:styleId="TableListNumber">
    <w:name w:val="Table List Number"/>
    <w:basedOn w:val="ListNumber"/>
    <w:rsid w:val="00633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B98"/>
    <w:pPr>
      <w:numPr>
        <w:numId w:val="8"/>
      </w:numPr>
    </w:pPr>
  </w:style>
  <w:style w:type="paragraph" w:customStyle="1" w:styleId="ListAlpha2">
    <w:name w:val="List Alpha 2"/>
    <w:basedOn w:val="List2"/>
    <w:rsid w:val="00633B98"/>
    <w:pPr>
      <w:numPr>
        <w:numId w:val="7"/>
      </w:numPr>
    </w:pPr>
  </w:style>
  <w:style w:type="paragraph" w:styleId="List2">
    <w:name w:val="List 2"/>
    <w:basedOn w:val="BodyText"/>
    <w:rsid w:val="00633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3B98"/>
    <w:pPr>
      <w:numPr>
        <w:numId w:val="3"/>
      </w:numPr>
    </w:pPr>
  </w:style>
  <w:style w:type="paragraph" w:styleId="ListContinue2">
    <w:name w:val="List Continue 2"/>
    <w:basedOn w:val="List2"/>
    <w:rsid w:val="00633B98"/>
    <w:pPr>
      <w:ind w:firstLine="0"/>
    </w:pPr>
  </w:style>
  <w:style w:type="paragraph" w:styleId="ListContinue3">
    <w:name w:val="List Continue 3"/>
    <w:basedOn w:val="List3"/>
    <w:rsid w:val="00633B98"/>
    <w:pPr>
      <w:ind w:left="1021" w:firstLine="0"/>
    </w:pPr>
  </w:style>
  <w:style w:type="paragraph" w:styleId="ListContinue4">
    <w:name w:val="List Continue 4"/>
    <w:basedOn w:val="List4"/>
    <w:rsid w:val="00633B98"/>
    <w:pPr>
      <w:ind w:firstLine="0"/>
    </w:pPr>
  </w:style>
  <w:style w:type="paragraph" w:styleId="ListContinue5">
    <w:name w:val="List Continue 5"/>
    <w:basedOn w:val="List5"/>
    <w:rsid w:val="00633B98"/>
    <w:pPr>
      <w:ind w:firstLine="0"/>
    </w:pPr>
  </w:style>
  <w:style w:type="paragraph" w:styleId="ListNumber3">
    <w:name w:val="List Number 3"/>
    <w:basedOn w:val="List3"/>
    <w:rsid w:val="00633B98"/>
    <w:pPr>
      <w:numPr>
        <w:numId w:val="4"/>
      </w:numPr>
    </w:pPr>
  </w:style>
  <w:style w:type="paragraph" w:styleId="ListNumber4">
    <w:name w:val="List Number 4"/>
    <w:basedOn w:val="List4"/>
    <w:rsid w:val="00633B98"/>
    <w:pPr>
      <w:numPr>
        <w:numId w:val="5"/>
      </w:numPr>
    </w:pPr>
  </w:style>
  <w:style w:type="paragraph" w:styleId="ListNumber5">
    <w:name w:val="List Number 5"/>
    <w:basedOn w:val="List5"/>
    <w:rsid w:val="00633B98"/>
    <w:pPr>
      <w:numPr>
        <w:numId w:val="6"/>
      </w:numPr>
    </w:pPr>
  </w:style>
  <w:style w:type="paragraph" w:styleId="BlockText">
    <w:name w:val="Block Text"/>
    <w:basedOn w:val="Normal"/>
    <w:rsid w:val="00633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B98"/>
    <w:rPr>
      <w:sz w:val="16"/>
      <w:vertAlign w:val="superscript"/>
    </w:rPr>
  </w:style>
  <w:style w:type="character" w:customStyle="1" w:styleId="Symbols">
    <w:name w:val="Symbols"/>
    <w:basedOn w:val="DefaultParagraphFont"/>
    <w:rsid w:val="00633B98"/>
    <w:rPr>
      <w:rFonts w:ascii="Symbol" w:hAnsi="Symbol"/>
    </w:rPr>
  </w:style>
  <w:style w:type="character" w:customStyle="1" w:styleId="MenuOptions">
    <w:name w:val="Menu Options"/>
    <w:basedOn w:val="DefaultParagraphFont"/>
    <w:rsid w:val="00633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B98"/>
    <w:rPr>
      <w:b/>
    </w:rPr>
  </w:style>
  <w:style w:type="character" w:customStyle="1" w:styleId="Underlined">
    <w:name w:val="Underlined"/>
    <w:basedOn w:val="DefaultParagraphFont"/>
    <w:rsid w:val="00633B98"/>
    <w:rPr>
      <w:u w:val="single"/>
    </w:rPr>
  </w:style>
  <w:style w:type="paragraph" w:customStyle="1" w:styleId="TableBodyTextRight">
    <w:name w:val="Table Body Text Right"/>
    <w:basedOn w:val="TableBodyText"/>
    <w:rsid w:val="00633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B98"/>
    <w:rPr>
      <w:sz w:val="18"/>
    </w:rPr>
  </w:style>
  <w:style w:type="paragraph" w:customStyle="1" w:styleId="BodySmallRight">
    <w:name w:val="Body Small Right"/>
    <w:basedOn w:val="BodyTextRight"/>
    <w:rsid w:val="00633B98"/>
    <w:rPr>
      <w:sz w:val="18"/>
      <w:szCs w:val="18"/>
    </w:rPr>
  </w:style>
  <w:style w:type="paragraph" w:customStyle="1" w:styleId="MarginEdition">
    <w:name w:val="Margin Edition"/>
    <w:basedOn w:val="MarginNote"/>
    <w:rsid w:val="00633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B98"/>
    <w:rPr>
      <w:sz w:val="2"/>
      <w:szCs w:val="2"/>
    </w:rPr>
  </w:style>
  <w:style w:type="character" w:customStyle="1" w:styleId="Small">
    <w:name w:val="Small"/>
    <w:basedOn w:val="DefaultParagraphFont"/>
    <w:rsid w:val="00633B98"/>
    <w:rPr>
      <w:sz w:val="16"/>
    </w:rPr>
  </w:style>
  <w:style w:type="paragraph" w:customStyle="1" w:styleId="WideTable">
    <w:name w:val="Wide Table"/>
    <w:basedOn w:val="Normal"/>
    <w:rsid w:val="00633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B98"/>
  </w:style>
  <w:style w:type="paragraph" w:styleId="Quote">
    <w:name w:val="Quote"/>
    <w:basedOn w:val="Heading1"/>
    <w:link w:val="QuoteChar"/>
    <w:qFormat/>
    <w:rsid w:val="00633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B98"/>
    <w:pPr>
      <w:pageBreakBefore/>
    </w:pPr>
  </w:style>
  <w:style w:type="paragraph" w:customStyle="1" w:styleId="Border">
    <w:name w:val="Border"/>
    <w:basedOn w:val="Normal"/>
    <w:qFormat/>
    <w:rsid w:val="00633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B98"/>
    <w:rPr>
      <w:u w:val="single"/>
    </w:rPr>
  </w:style>
  <w:style w:type="character" w:customStyle="1" w:styleId="BoldandItalics">
    <w:name w:val="Bold and Italics"/>
    <w:qFormat/>
    <w:rsid w:val="00633B98"/>
    <w:rPr>
      <w:b/>
      <w:i/>
      <w:u w:val="none"/>
    </w:rPr>
  </w:style>
  <w:style w:type="paragraph" w:styleId="BalloonText">
    <w:name w:val="Balloon Text"/>
    <w:basedOn w:val="Normal"/>
    <w:link w:val="BalloonTextChar"/>
    <w:rsid w:val="00633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B98"/>
    <w:pPr>
      <w:spacing w:before="0" w:after="0"/>
    </w:pPr>
  </w:style>
  <w:style w:type="paragraph" w:customStyle="1" w:styleId="BodyTextBold">
    <w:name w:val="Body Text Bold"/>
    <w:basedOn w:val="BodyText"/>
    <w:qFormat/>
    <w:rsid w:val="00633B98"/>
    <w:rPr>
      <w:b/>
    </w:rPr>
  </w:style>
  <w:style w:type="character" w:styleId="Hyperlink">
    <w:name w:val="Hyperlink"/>
    <w:basedOn w:val="DefaultParagraphFont"/>
    <w:uiPriority w:val="99"/>
    <w:unhideWhenUsed/>
    <w:rsid w:val="00870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3366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SISXCCS004 Provide quality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