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73B" w:rsidP="00041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SISXCCS004 Provide quality service</w:t>
      </w:r>
      <w:r>
        <w:fldChar w:fldCharType="end"/>
      </w:r>
    </w:p>
    <w:p w:rsidR="0004173B" w:rsidP="0004173B">
      <w:pPr>
        <w:pStyle w:val="Version"/>
        <w:sectPr w:rsidSect="00176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38F" w:rsidP="0017638F">
      <w:pPr>
        <w:pStyle w:val="SuperHeading"/>
      </w:pPr>
      <w:r w:rsidRPr="0017638F">
        <w:t>Assessment Requirements for SISXCCS004 Provide quality service</w:t>
      </w:r>
    </w:p>
    <w:p w:rsidR="00000000" w:rsidRPr="0017638F" w:rsidP="0017638F">
      <w:pPr>
        <w:pStyle w:val="Heading1"/>
      </w:pPr>
      <w:bookmarkStart w:id="1" w:name="O_1265773"/>
      <w:bookmarkEnd w:id="1"/>
      <w:r w:rsidRPr="0017638F">
        <w:t>Modification History</w:t>
      </w:r>
    </w:p>
    <w:p w:rsidR="00000000" w:rsidRPr="0017638F" w:rsidP="0004173B">
      <w:pPr>
        <w:pStyle w:val="BodyText"/>
      </w:pPr>
      <w:r w:rsidRPr="0017638F">
        <w:t>Not applicable.</w:t>
      </w:r>
    </w:p>
    <w:p w:rsidR="00000000" w:rsidRPr="0017638F" w:rsidP="0017638F">
      <w:pPr>
        <w:pStyle w:val="Heading1"/>
      </w:pPr>
      <w:bookmarkStart w:id="2" w:name="O_1265776"/>
      <w:bookmarkEnd w:id="2"/>
      <w:r w:rsidRPr="0017638F">
        <w:t>Performance Evidence</w:t>
      </w:r>
    </w:p>
    <w:p w:rsidR="00000000" w:rsidRPr="0017638F" w:rsidP="0004173B">
      <w:pPr>
        <w:pStyle w:val="BodyText"/>
      </w:pPr>
      <w:r w:rsidRPr="0017638F">
        <w:t>Evidence of the ability to complete tasks outli</w:t>
      </w:r>
      <w:r w:rsidRPr="0017638F">
        <w:t>ned in elements and performance criteria of this unit in the context of the job role, and:</w:t>
      </w:r>
    </w:p>
    <w:p w:rsidR="00000000" w:rsidRPr="0017638F" w:rsidP="0017638F">
      <w:pPr>
        <w:pStyle w:val="ListBullet"/>
      </w:pPr>
      <w:r w:rsidRPr="0017638F">
        <w:t>communicate effectively to identify and respond to the needs of six different sport, fitness, aquatic or recreation clients</w:t>
      </w:r>
    </w:p>
    <w:p w:rsidR="00000000" w:rsidRPr="0017638F" w:rsidP="0017638F">
      <w:pPr>
        <w:pStyle w:val="ListBullet"/>
      </w:pPr>
      <w:r w:rsidRPr="0017638F">
        <w:t>across the above six customer interactio</w:t>
      </w:r>
      <w:r w:rsidRPr="0017638F">
        <w:t>ns, cover:</w:t>
      </w:r>
    </w:p>
    <w:p w:rsidR="00000000" w:rsidRPr="0017638F" w:rsidP="0017638F">
      <w:pPr>
        <w:pStyle w:val="ListBullet2"/>
      </w:pPr>
      <w:r w:rsidRPr="0017638F">
        <w:t>face-to-face client service</w:t>
      </w:r>
    </w:p>
    <w:p w:rsidR="00000000" w:rsidRPr="0017638F" w:rsidP="0017638F">
      <w:pPr>
        <w:pStyle w:val="ListBullet2"/>
      </w:pPr>
      <w:r w:rsidRPr="0017638F">
        <w:t>service via written media</w:t>
      </w:r>
    </w:p>
    <w:p w:rsidR="00000000" w:rsidRPr="0017638F" w:rsidP="0017638F">
      <w:pPr>
        <w:pStyle w:val="ListBullet2"/>
      </w:pPr>
      <w:r w:rsidRPr="0017638F">
        <w:t>service via the telephone</w:t>
      </w:r>
    </w:p>
    <w:p w:rsidR="00000000" w:rsidRPr="0017638F" w:rsidP="0017638F">
      <w:pPr>
        <w:pStyle w:val="ListBullet2"/>
      </w:pPr>
      <w:r w:rsidRPr="0017638F">
        <w:t>response to two different client complaints.</w:t>
      </w:r>
    </w:p>
    <w:p w:rsidR="00000000" w:rsidRPr="0017638F" w:rsidP="0017638F">
      <w:pPr>
        <w:pStyle w:val="AllowPageBreak"/>
      </w:pPr>
    </w:p>
    <w:p w:rsidR="00000000" w:rsidRPr="0017638F" w:rsidP="0017638F">
      <w:pPr>
        <w:pStyle w:val="Heading1"/>
      </w:pPr>
      <w:bookmarkStart w:id="3" w:name="O_1265775"/>
      <w:bookmarkEnd w:id="3"/>
      <w:r w:rsidRPr="0017638F">
        <w:t>Knowledge Evidence</w:t>
      </w:r>
    </w:p>
    <w:p w:rsidR="00000000" w:rsidRPr="0017638F" w:rsidP="0004173B">
      <w:pPr>
        <w:pStyle w:val="BodyText"/>
      </w:pPr>
      <w:r w:rsidRPr="0017638F">
        <w:t>Demonstrated knowledge required to complete the tasks outlined in elements and performance criteria of this unit:</w:t>
      </w:r>
    </w:p>
    <w:p w:rsidR="00000000" w:rsidRPr="0017638F" w:rsidP="0017638F">
      <w:pPr>
        <w:pStyle w:val="ListBullet"/>
      </w:pPr>
      <w:r w:rsidRPr="0017638F">
        <w:t>organisational procedures for client service and complaint handling</w:t>
      </w:r>
    </w:p>
    <w:p w:rsidR="00000000" w:rsidRPr="0017638F" w:rsidP="0017638F">
      <w:pPr>
        <w:pStyle w:val="ListBullet"/>
      </w:pPr>
      <w:r w:rsidRPr="0017638F">
        <w:t>basic requirements of consumer law for refunds, exchanges and organisatio</w:t>
      </w:r>
      <w:r w:rsidRPr="0017638F">
        <w:t>nal responsibility for supplying products and services as described or substituting suitable products and services when unable</w:t>
      </w:r>
    </w:p>
    <w:p w:rsidR="00000000" w:rsidRPr="0017638F" w:rsidP="0017638F">
      <w:pPr>
        <w:pStyle w:val="ListBullet"/>
      </w:pPr>
      <w:r w:rsidRPr="0017638F">
        <w:t>principles and practices of quality client service and positive communication</w:t>
      </w:r>
    </w:p>
    <w:p w:rsidR="00000000" w:rsidRPr="0017638F" w:rsidP="0017638F">
      <w:pPr>
        <w:pStyle w:val="ListBullet"/>
      </w:pPr>
      <w:r w:rsidRPr="0017638F">
        <w:t>techniques for effective communication:</w:t>
      </w:r>
    </w:p>
    <w:p w:rsidR="00000000" w:rsidRPr="0017638F" w:rsidP="0017638F">
      <w:pPr>
        <w:pStyle w:val="ListBullet2"/>
      </w:pPr>
      <w:r w:rsidRPr="0017638F">
        <w:t>open and c</w:t>
      </w:r>
      <w:r w:rsidRPr="0017638F">
        <w:t>losed questioning</w:t>
      </w:r>
    </w:p>
    <w:p w:rsidR="00000000" w:rsidRPr="0017638F" w:rsidP="0017638F">
      <w:pPr>
        <w:pStyle w:val="ListBullet2"/>
      </w:pPr>
      <w:r w:rsidRPr="0017638F">
        <w:t>paraphrasing</w:t>
      </w:r>
    </w:p>
    <w:p w:rsidR="00000000" w:rsidRPr="0017638F" w:rsidP="0017638F">
      <w:pPr>
        <w:pStyle w:val="ListBullet2"/>
      </w:pPr>
      <w:r w:rsidRPr="0017638F">
        <w:t>active listening</w:t>
      </w:r>
    </w:p>
    <w:p w:rsidR="00000000" w:rsidRPr="0017638F" w:rsidP="0017638F">
      <w:pPr>
        <w:pStyle w:val="ListBullet"/>
      </w:pPr>
      <w:r w:rsidRPr="0017638F">
        <w:t>effective techniques for responding to customer complaints</w:t>
      </w:r>
    </w:p>
    <w:p w:rsidR="00000000" w:rsidRPr="0017638F" w:rsidP="0017638F">
      <w:pPr>
        <w:pStyle w:val="ListBullet"/>
      </w:pPr>
      <w:r w:rsidRPr="0017638F">
        <w:t>effective communication strategies for interacting with clients from diverse cultural backgrounds</w:t>
      </w:r>
    </w:p>
    <w:p w:rsidR="00000000" w:rsidRPr="0017638F" w:rsidP="0017638F">
      <w:pPr>
        <w:pStyle w:val="ListBullet"/>
      </w:pPr>
      <w:r w:rsidRPr="0017638F">
        <w:t>communication conventions for delivering quality s</w:t>
      </w:r>
      <w:r w:rsidRPr="0017638F">
        <w:t>ervice and providing information via:</w:t>
      </w:r>
    </w:p>
    <w:p w:rsidR="00000000" w:rsidRPr="0017638F" w:rsidP="0017638F">
      <w:pPr>
        <w:pStyle w:val="ListBullet2"/>
      </w:pPr>
      <w:r w:rsidRPr="0017638F">
        <w:t>face-to-face interactions, including appropriate:</w:t>
      </w:r>
    </w:p>
    <w:p w:rsidR="00000000" w:rsidRPr="0017638F" w:rsidP="0017638F">
      <w:pPr>
        <w:pStyle w:val="ListBullet3"/>
      </w:pPr>
      <w:r w:rsidRPr="0017638F">
        <w:t>voice tonality and volume</w:t>
      </w:r>
    </w:p>
    <w:p w:rsidR="00000000" w:rsidRPr="0017638F" w:rsidP="0017638F">
      <w:pPr>
        <w:pStyle w:val="ListBullet3"/>
      </w:pPr>
      <w:r w:rsidRPr="0017638F">
        <w:t>body language</w:t>
      </w:r>
    </w:p>
    <w:p w:rsidR="00000000" w:rsidRPr="0017638F" w:rsidP="0017638F">
      <w:pPr>
        <w:pStyle w:val="ListBullet3"/>
      </w:pPr>
      <w:r w:rsidRPr="0017638F">
        <w:t>gestures</w:t>
      </w:r>
    </w:p>
    <w:p w:rsidR="00000000" w:rsidRPr="0017638F" w:rsidP="0017638F">
      <w:pPr>
        <w:pStyle w:val="ListBullet2"/>
      </w:pPr>
      <w:r w:rsidRPr="0017638F">
        <w:t>written media including emails and online platforms</w:t>
      </w:r>
    </w:p>
    <w:p w:rsidR="00000000" w:rsidRPr="0017638F" w:rsidP="0017638F">
      <w:pPr>
        <w:pStyle w:val="ListBullet2"/>
      </w:pPr>
      <w:r w:rsidRPr="0017638F">
        <w:t>the telephone</w:t>
      </w:r>
    </w:p>
    <w:p w:rsidR="00000000" w:rsidRPr="0017638F" w:rsidP="0017638F">
      <w:pPr>
        <w:pStyle w:val="ListBullet"/>
      </w:pPr>
      <w:r w:rsidRPr="0017638F">
        <w:t>specific to the sport, fitness, aquatic or recreation environment:</w:t>
      </w:r>
    </w:p>
    <w:p w:rsidR="00000000" w:rsidRPr="0017638F" w:rsidP="0017638F">
      <w:pPr>
        <w:pStyle w:val="ListBullet2"/>
      </w:pPr>
      <w:r w:rsidRPr="0017638F">
        <w:t>typical organisational client service standards, including designated response times for client contact</w:t>
      </w:r>
    </w:p>
    <w:p w:rsidR="00000000" w:rsidRPr="0017638F" w:rsidP="0017638F">
      <w:pPr>
        <w:pStyle w:val="ListBullet2"/>
      </w:pPr>
      <w:r w:rsidRPr="0017638F">
        <w:t>attitudes and attributes expected of service personnel to work with clients</w:t>
      </w:r>
    </w:p>
    <w:p w:rsidR="00000000" w:rsidRPr="0017638F" w:rsidP="0017638F">
      <w:pPr>
        <w:pStyle w:val="ListBullet2"/>
      </w:pPr>
      <w:r w:rsidRPr="0017638F">
        <w:t>personal presentation standards for service personnel</w:t>
      </w:r>
    </w:p>
    <w:p w:rsidR="00000000" w:rsidRPr="0017638F" w:rsidP="0017638F">
      <w:pPr>
        <w:pStyle w:val="ListBullet2"/>
      </w:pPr>
      <w:r w:rsidRPr="0017638F">
        <w:t>common client service and complaint handling role responsibilities, boundaries and reporting lines for service personnel</w:t>
      </w:r>
    </w:p>
    <w:p w:rsidR="00000000" w:rsidRPr="0017638F" w:rsidP="0017638F">
      <w:pPr>
        <w:pStyle w:val="ListBullet"/>
      </w:pPr>
      <w:r w:rsidRPr="0017638F">
        <w:t>features and benefits of different types of products and services offered by the</w:t>
      </w:r>
      <w:r w:rsidRPr="0017638F">
        <w:t xml:space="preserve"> organisation.</w:t>
      </w:r>
    </w:p>
    <w:p w:rsidR="00000000" w:rsidRPr="0017638F" w:rsidP="0017638F">
      <w:pPr>
        <w:pStyle w:val="AllowPageBreak"/>
      </w:pPr>
    </w:p>
    <w:p w:rsidR="00000000" w:rsidRPr="0017638F" w:rsidP="0017638F">
      <w:pPr>
        <w:pStyle w:val="Heading1"/>
      </w:pPr>
      <w:bookmarkStart w:id="4" w:name="O_1265774"/>
      <w:bookmarkEnd w:id="4"/>
      <w:r w:rsidRPr="0017638F">
        <w:t>Assessment Conditions</w:t>
      </w:r>
    </w:p>
    <w:p w:rsidR="00000000" w:rsidRPr="0017638F" w:rsidP="0004173B">
      <w:pPr>
        <w:pStyle w:val="BodyText"/>
      </w:pPr>
      <w:r w:rsidRPr="0017638F">
        <w:t>Skills must be demonstrated in a sport, fitness, aquatic or recreation environment. This can be:</w:t>
      </w:r>
    </w:p>
    <w:p w:rsidR="00000000" w:rsidRPr="0017638F" w:rsidP="0017638F">
      <w:pPr>
        <w:pStyle w:val="ListBullet"/>
      </w:pPr>
      <w:r w:rsidRPr="0017638F">
        <w:t>a workplace, or</w:t>
      </w:r>
    </w:p>
    <w:p w:rsidR="00000000" w:rsidRPr="0017638F" w:rsidP="0017638F">
      <w:pPr>
        <w:pStyle w:val="ListBullet"/>
      </w:pPr>
      <w:r w:rsidRPr="0017638F">
        <w:t>a simulated industry environment set up for the purposes of skills assessment.</w:t>
      </w:r>
    </w:p>
    <w:p w:rsidR="00000000" w:rsidRPr="0017638F" w:rsidP="0004173B">
      <w:pPr>
        <w:pStyle w:val="BodyText"/>
      </w:pPr>
      <w:r w:rsidRPr="0017638F">
        <w:t>Assessm</w:t>
      </w:r>
      <w:r w:rsidRPr="0017638F">
        <w:t>ent must ensure use of:</w:t>
      </w:r>
    </w:p>
    <w:p w:rsidR="00000000" w:rsidRPr="0017638F" w:rsidP="0017638F">
      <w:pPr>
        <w:pStyle w:val="ListBullet"/>
      </w:pPr>
      <w:r w:rsidRPr="0017638F">
        <w:t>interaction with clients; these can be:</w:t>
      </w:r>
    </w:p>
    <w:p w:rsidR="00000000" w:rsidRPr="0017638F" w:rsidP="0017638F">
      <w:pPr>
        <w:pStyle w:val="ListBullet2"/>
      </w:pPr>
      <w:r w:rsidRPr="0017638F">
        <w:t>clients in an industry workplace, or</w:t>
      </w:r>
    </w:p>
    <w:p w:rsidR="00000000" w:rsidRPr="0017638F" w:rsidP="0017638F">
      <w:pPr>
        <w:pStyle w:val="ListBullet2"/>
      </w:pPr>
      <w:r w:rsidRPr="0017638F">
        <w:t>individuals who participate in simulated activities used for the purpose of skills assessment</w:t>
      </w:r>
    </w:p>
    <w:p w:rsidR="00000000" w:rsidRPr="0017638F" w:rsidP="0017638F">
      <w:pPr>
        <w:pStyle w:val="ListBullet"/>
      </w:pPr>
      <w:r w:rsidRPr="0017638F">
        <w:t>information about organisational products and services</w:t>
      </w:r>
    </w:p>
    <w:p w:rsidR="00000000" w:rsidRPr="0017638F" w:rsidP="0017638F">
      <w:pPr>
        <w:pStyle w:val="ListBullet"/>
      </w:pPr>
      <w:r w:rsidRPr="0017638F">
        <w:t>org</w:t>
      </w:r>
      <w:r w:rsidRPr="0017638F">
        <w:t>anisational procedures for client service and complaint handling.</w:t>
      </w:r>
    </w:p>
    <w:p w:rsidR="00000000" w:rsidRPr="0017638F" w:rsidP="0004173B">
      <w:pPr>
        <w:pStyle w:val="BodyText"/>
      </w:pPr>
      <w:r w:rsidRPr="0017638F">
        <w:t>Assessors must satisfy the Standards for Registered Training Organisations requirements for assessors.</w:t>
      </w:r>
    </w:p>
    <w:p w:rsidR="00000000" w:rsidRPr="0017638F" w:rsidP="0017638F">
      <w:pPr>
        <w:pStyle w:val="Heading1"/>
      </w:pPr>
      <w:bookmarkStart w:id="5" w:name="O_1265772"/>
      <w:bookmarkEnd w:id="5"/>
      <w:r w:rsidRPr="0017638F">
        <w:t>Links</w:t>
      </w:r>
    </w:p>
    <w:p w:rsidR="00000000" w:rsidRPr="0017638F" w:rsidP="0004173B">
      <w:pPr>
        <w:pStyle w:val="BodyText"/>
      </w:pPr>
      <w:r w:rsidRPr="001763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E047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7638F" w:rsidP="0017638F"/>
    <w:sectPr w:rsidSect="001763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38F" w:rsidRPr="0004173B" w:rsidP="00041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3B" w:rsidP="00176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73B" w:rsidP="00176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173B" w:rsidP="00176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38F" w:rsidRPr="0004173B" w:rsidP="00041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3B" w:rsidRPr="002D2AF8" w:rsidP="00176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SISXCCS004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173B" w:rsidP="00176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09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FA5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FA0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38F"/>
  </w:style>
  <w:style w:type="character" w:customStyle="1" w:styleId="Heading1Char">
    <w:name w:val="Heading 1 Char"/>
    <w:basedOn w:val="DefaultParagraphFont"/>
    <w:link w:val="Heading1"/>
    <w:rsid w:val="00176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3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3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63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6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38F"/>
    <w:rPr>
      <w:b/>
      <w:spacing w:val="0"/>
    </w:rPr>
  </w:style>
  <w:style w:type="paragraph" w:customStyle="1" w:styleId="SuperTitle">
    <w:name w:val="SuperTitle"/>
    <w:basedOn w:val="Title"/>
    <w:rsid w:val="00176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38F"/>
    <w:rPr>
      <w:i/>
    </w:rPr>
  </w:style>
  <w:style w:type="paragraph" w:styleId="Caption">
    <w:name w:val="caption"/>
    <w:basedOn w:val="BodyText"/>
    <w:next w:val="Normal"/>
    <w:qFormat/>
    <w:rsid w:val="00176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38F"/>
  </w:style>
  <w:style w:type="paragraph" w:styleId="TableofFigures">
    <w:name w:val="table of figures"/>
    <w:basedOn w:val="Normal"/>
    <w:next w:val="Normal"/>
    <w:semiHidden/>
    <w:rsid w:val="00176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3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638F"/>
    <w:rPr>
      <w:rFonts w:ascii="Wingdings" w:hAnsi="Wingdings"/>
    </w:rPr>
  </w:style>
  <w:style w:type="paragraph" w:customStyle="1" w:styleId="TableHeading">
    <w:name w:val="Table Heading"/>
    <w:basedOn w:val="HeadingBase"/>
    <w:rsid w:val="00176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38F"/>
    <w:rPr>
      <w:color w:val="0033CC"/>
      <w:u w:val="none"/>
    </w:rPr>
  </w:style>
  <w:style w:type="paragraph" w:customStyle="1" w:styleId="BodyTextRight">
    <w:name w:val="Body Text Right"/>
    <w:basedOn w:val="BodyText"/>
    <w:rsid w:val="00176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3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38F"/>
    <w:rPr>
      <w:sz w:val="32"/>
    </w:rPr>
  </w:style>
  <w:style w:type="paragraph" w:customStyle="1" w:styleId="HeadingProcedure">
    <w:name w:val="Heading Procedure"/>
    <w:basedOn w:val="HeadingBase"/>
    <w:next w:val="Normal"/>
    <w:rsid w:val="00176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38F"/>
    <w:pPr>
      <w:spacing w:before="60" w:after="60"/>
    </w:pPr>
  </w:style>
  <w:style w:type="paragraph" w:styleId="ListContinue">
    <w:name w:val="List Continue"/>
    <w:basedOn w:val="List"/>
    <w:rsid w:val="0017638F"/>
    <w:pPr>
      <w:ind w:firstLine="0"/>
    </w:pPr>
  </w:style>
  <w:style w:type="paragraph" w:customStyle="1" w:styleId="ListNote">
    <w:name w:val="List Note"/>
    <w:basedOn w:val="List"/>
    <w:rsid w:val="00176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38F"/>
    <w:rPr>
      <w:rFonts w:ascii="Courier New" w:hAnsi="Courier New"/>
    </w:rPr>
  </w:style>
  <w:style w:type="paragraph" w:customStyle="1" w:styleId="NoteBullet">
    <w:name w:val="Note Bullet"/>
    <w:basedOn w:val="Note"/>
    <w:rsid w:val="00176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3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6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38F"/>
    <w:rPr>
      <w:b/>
      <w:smallCaps/>
    </w:rPr>
  </w:style>
  <w:style w:type="paragraph" w:customStyle="1" w:styleId="TableListNumber">
    <w:name w:val="Table List Number"/>
    <w:basedOn w:val="ListNumber"/>
    <w:rsid w:val="00176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38F"/>
    <w:pPr>
      <w:numPr>
        <w:numId w:val="10"/>
      </w:numPr>
    </w:pPr>
  </w:style>
  <w:style w:type="paragraph" w:customStyle="1" w:styleId="ListAlpha2">
    <w:name w:val="List Alpha 2"/>
    <w:basedOn w:val="List2"/>
    <w:rsid w:val="0017638F"/>
    <w:pPr>
      <w:numPr>
        <w:numId w:val="9"/>
      </w:numPr>
    </w:pPr>
  </w:style>
  <w:style w:type="paragraph" w:styleId="List2">
    <w:name w:val="List 2"/>
    <w:basedOn w:val="BodyText"/>
    <w:rsid w:val="00176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3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63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638F"/>
    <w:pPr>
      <w:numPr>
        <w:numId w:val="5"/>
      </w:numPr>
    </w:pPr>
  </w:style>
  <w:style w:type="paragraph" w:styleId="ListContinue2">
    <w:name w:val="List Continue 2"/>
    <w:basedOn w:val="List2"/>
    <w:rsid w:val="0017638F"/>
    <w:pPr>
      <w:ind w:firstLine="0"/>
    </w:pPr>
  </w:style>
  <w:style w:type="paragraph" w:styleId="ListContinue3">
    <w:name w:val="List Continue 3"/>
    <w:basedOn w:val="List3"/>
    <w:rsid w:val="0017638F"/>
    <w:pPr>
      <w:ind w:left="1021" w:firstLine="0"/>
    </w:pPr>
  </w:style>
  <w:style w:type="paragraph" w:styleId="ListContinue4">
    <w:name w:val="List Continue 4"/>
    <w:basedOn w:val="List4"/>
    <w:rsid w:val="0017638F"/>
    <w:pPr>
      <w:ind w:firstLine="0"/>
    </w:pPr>
  </w:style>
  <w:style w:type="paragraph" w:styleId="ListContinue5">
    <w:name w:val="List Continue 5"/>
    <w:basedOn w:val="List5"/>
    <w:rsid w:val="0017638F"/>
    <w:pPr>
      <w:ind w:firstLine="0"/>
    </w:pPr>
  </w:style>
  <w:style w:type="paragraph" w:styleId="ListNumber3">
    <w:name w:val="List Number 3"/>
    <w:basedOn w:val="List3"/>
    <w:rsid w:val="0017638F"/>
    <w:pPr>
      <w:numPr>
        <w:numId w:val="6"/>
      </w:numPr>
    </w:pPr>
  </w:style>
  <w:style w:type="paragraph" w:styleId="ListNumber4">
    <w:name w:val="List Number 4"/>
    <w:basedOn w:val="List4"/>
    <w:rsid w:val="0017638F"/>
    <w:pPr>
      <w:numPr>
        <w:numId w:val="7"/>
      </w:numPr>
    </w:pPr>
  </w:style>
  <w:style w:type="paragraph" w:styleId="ListNumber5">
    <w:name w:val="List Number 5"/>
    <w:basedOn w:val="List5"/>
    <w:rsid w:val="0017638F"/>
    <w:pPr>
      <w:numPr>
        <w:numId w:val="8"/>
      </w:numPr>
    </w:pPr>
  </w:style>
  <w:style w:type="paragraph" w:styleId="BlockText">
    <w:name w:val="Block Text"/>
    <w:basedOn w:val="Normal"/>
    <w:rsid w:val="00176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38F"/>
    <w:rPr>
      <w:sz w:val="16"/>
      <w:vertAlign w:val="superscript"/>
    </w:rPr>
  </w:style>
  <w:style w:type="character" w:customStyle="1" w:styleId="Symbols">
    <w:name w:val="Symbols"/>
    <w:basedOn w:val="DefaultParagraphFont"/>
    <w:rsid w:val="0017638F"/>
    <w:rPr>
      <w:rFonts w:ascii="Symbol" w:hAnsi="Symbol"/>
    </w:rPr>
  </w:style>
  <w:style w:type="character" w:customStyle="1" w:styleId="MenuOptions">
    <w:name w:val="Menu Options"/>
    <w:basedOn w:val="DefaultParagraphFont"/>
    <w:rsid w:val="00176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38F"/>
    <w:rPr>
      <w:b/>
    </w:rPr>
  </w:style>
  <w:style w:type="character" w:customStyle="1" w:styleId="Underlined">
    <w:name w:val="Underlined"/>
    <w:basedOn w:val="DefaultParagraphFont"/>
    <w:rsid w:val="0017638F"/>
    <w:rPr>
      <w:u w:val="single"/>
    </w:rPr>
  </w:style>
  <w:style w:type="paragraph" w:customStyle="1" w:styleId="TableBodyTextRight">
    <w:name w:val="Table Body Text Right"/>
    <w:basedOn w:val="TableBodyText"/>
    <w:rsid w:val="00176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38F"/>
    <w:rPr>
      <w:sz w:val="18"/>
    </w:rPr>
  </w:style>
  <w:style w:type="paragraph" w:customStyle="1" w:styleId="BodySmallRight">
    <w:name w:val="Body Small Right"/>
    <w:basedOn w:val="BodyTextRight"/>
    <w:rsid w:val="0017638F"/>
    <w:rPr>
      <w:sz w:val="18"/>
      <w:szCs w:val="18"/>
    </w:rPr>
  </w:style>
  <w:style w:type="paragraph" w:customStyle="1" w:styleId="MarginEdition">
    <w:name w:val="Margin Edition"/>
    <w:basedOn w:val="MarginNote"/>
    <w:rsid w:val="00176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38F"/>
    <w:rPr>
      <w:sz w:val="2"/>
      <w:szCs w:val="2"/>
    </w:rPr>
  </w:style>
  <w:style w:type="character" w:customStyle="1" w:styleId="Small">
    <w:name w:val="Small"/>
    <w:basedOn w:val="DefaultParagraphFont"/>
    <w:rsid w:val="0017638F"/>
    <w:rPr>
      <w:sz w:val="16"/>
    </w:rPr>
  </w:style>
  <w:style w:type="paragraph" w:customStyle="1" w:styleId="WideTable">
    <w:name w:val="Wide Table"/>
    <w:basedOn w:val="Normal"/>
    <w:rsid w:val="00176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38F"/>
  </w:style>
  <w:style w:type="paragraph" w:styleId="Quote">
    <w:name w:val="Quote"/>
    <w:basedOn w:val="Heading1"/>
    <w:link w:val="QuoteChar"/>
    <w:qFormat/>
    <w:rsid w:val="00176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38F"/>
    <w:pPr>
      <w:pageBreakBefore/>
    </w:pPr>
  </w:style>
  <w:style w:type="paragraph" w:customStyle="1" w:styleId="Border">
    <w:name w:val="Border"/>
    <w:basedOn w:val="Normal"/>
    <w:qFormat/>
    <w:rsid w:val="00176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38F"/>
    <w:rPr>
      <w:u w:val="single"/>
    </w:rPr>
  </w:style>
  <w:style w:type="character" w:customStyle="1" w:styleId="BoldandItalics">
    <w:name w:val="Bold and Italics"/>
    <w:qFormat/>
    <w:rsid w:val="0017638F"/>
    <w:rPr>
      <w:b/>
      <w:i/>
      <w:u w:val="none"/>
    </w:rPr>
  </w:style>
  <w:style w:type="paragraph" w:styleId="BalloonText">
    <w:name w:val="Balloon Text"/>
    <w:basedOn w:val="Normal"/>
    <w:link w:val="BalloonTextChar"/>
    <w:rsid w:val="00176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38F"/>
    <w:pPr>
      <w:spacing w:before="0" w:after="0"/>
    </w:pPr>
  </w:style>
  <w:style w:type="paragraph" w:customStyle="1" w:styleId="BodyTextBold">
    <w:name w:val="Body Text Bold"/>
    <w:basedOn w:val="BodyText"/>
    <w:qFormat/>
    <w:rsid w:val="0017638F"/>
    <w:rPr>
      <w:b/>
    </w:rPr>
  </w:style>
  <w:style w:type="character" w:styleId="Hyperlink">
    <w:name w:val="Hyperlink"/>
    <w:basedOn w:val="DefaultParagraphFont"/>
    <w:uiPriority w:val="99"/>
    <w:unhideWhenUsed/>
    <w:rsid w:val="00041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2713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SISXCCS004 Provide quality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