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B34" w:rsidP="00184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SISXCCS003 Address client needs</w:t>
      </w:r>
      <w:r>
        <w:fldChar w:fldCharType="end"/>
      </w:r>
    </w:p>
    <w:p w:rsidR="00184B34" w:rsidP="00184B34">
      <w:pPr>
        <w:pStyle w:val="Version"/>
        <w:sectPr w:rsidSect="000A5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3D2" w:rsidP="000A53D2">
      <w:pPr>
        <w:pStyle w:val="SuperHeading"/>
      </w:pPr>
      <w:r w:rsidRPr="000A53D2">
        <w:t>SISXCCS003 Address client needs</w:t>
      </w:r>
    </w:p>
    <w:p w:rsidR="00000000" w:rsidRPr="000A53D2" w:rsidP="000A53D2">
      <w:pPr>
        <w:pStyle w:val="Heading1"/>
      </w:pPr>
      <w:bookmarkStart w:id="1" w:name="O_667874"/>
      <w:bookmarkEnd w:id="1"/>
      <w:r w:rsidRPr="000A53D2">
        <w:t>Modification History</w:t>
      </w:r>
    </w:p>
    <w:p w:rsidR="00000000" w:rsidRPr="000A53D2" w:rsidP="00184B34">
      <w:pPr>
        <w:pStyle w:val="BodyText"/>
      </w:pPr>
      <w:r w:rsidRPr="000A53D2">
        <w:t>Not applicable.</w:t>
      </w:r>
    </w:p>
    <w:p w:rsidR="00000000" w:rsidRPr="000A53D2" w:rsidP="000A53D2">
      <w:pPr>
        <w:pStyle w:val="Heading1"/>
      </w:pPr>
      <w:bookmarkStart w:id="2" w:name="O_667875"/>
      <w:bookmarkEnd w:id="2"/>
      <w:r w:rsidRPr="000A53D2">
        <w:t>Application</w:t>
      </w:r>
    </w:p>
    <w:p w:rsidR="00000000" w:rsidRPr="000A53D2" w:rsidP="00184B34">
      <w:pPr>
        <w:pStyle w:val="BodyText"/>
      </w:pPr>
      <w:r w:rsidRPr="000A53D2">
        <w:t>This unit describes the performance outcomes, skills and knowledge required to manage ongoing and sometimes complex relationships with clients. It requires the ability to match client servic</w:t>
      </w:r>
      <w:r w:rsidRPr="000A53D2">
        <w:t>es to client needs and to be familiar with service provision options that can be negotiated with the client and customised to meet their needs.</w:t>
      </w:r>
    </w:p>
    <w:p w:rsidR="00000000" w:rsidRPr="000A53D2" w:rsidP="00184B34">
      <w:pPr>
        <w:pStyle w:val="BodyText"/>
      </w:pPr>
      <w:r w:rsidRPr="000A53D2">
        <w:t>This unit applies to individuals who work in a client service delivery role such as program developers and coor</w:t>
      </w:r>
      <w:r w:rsidRPr="000A53D2">
        <w:t>dinators, competition organisers, trip leaders, after-school or holiday-care coordinators, logistics coordinators and sports trainers in work environments such as community recreation centres, aquatics centres and camps.</w:t>
      </w:r>
    </w:p>
    <w:p w:rsidR="00000000" w:rsidRPr="000A53D2" w:rsidP="00184B34">
      <w:pPr>
        <w:pStyle w:val="BodyText"/>
      </w:pPr>
      <w:r w:rsidRPr="000A53D2">
        <w:t>These individuals undertake work a</w:t>
      </w:r>
      <w:r w:rsidRPr="000A53D2">
        <w:t>ccording to relevant legislation and organisational policies and procedures.</w:t>
      </w:r>
    </w:p>
    <w:p w:rsidR="00000000" w:rsidRPr="000A53D2" w:rsidP="00184B34">
      <w:pPr>
        <w:pStyle w:val="BodyText"/>
      </w:pPr>
      <w:r w:rsidRPr="000A53D2">
        <w:t>No occupational licensing, certification or specific legislative requirements apply to this unit at the time of publication.</w:t>
      </w:r>
    </w:p>
    <w:p w:rsidR="00000000" w:rsidRPr="000A53D2" w:rsidP="000A53D2">
      <w:pPr>
        <w:pStyle w:val="Heading1"/>
      </w:pPr>
      <w:bookmarkStart w:id="3" w:name="O_667876"/>
      <w:bookmarkEnd w:id="3"/>
      <w:r w:rsidRPr="000A53D2">
        <w:t>Pre-requisite Unit</w:t>
      </w:r>
    </w:p>
    <w:p w:rsidR="00000000" w:rsidRPr="000A53D2" w:rsidP="00184B34">
      <w:pPr>
        <w:pStyle w:val="BodyText"/>
      </w:pPr>
      <w:r w:rsidRPr="000A53D2">
        <w:t>Nil</w:t>
      </w:r>
    </w:p>
    <w:p w:rsidR="00000000" w:rsidRPr="000A53D2" w:rsidP="000A53D2">
      <w:pPr>
        <w:pStyle w:val="Heading1"/>
      </w:pPr>
      <w:bookmarkStart w:id="4" w:name="O_667877"/>
      <w:bookmarkEnd w:id="4"/>
      <w:r w:rsidRPr="000A53D2">
        <w:t>Competency Field</w:t>
      </w:r>
    </w:p>
    <w:p w:rsidR="00000000" w:rsidRPr="000A53D2" w:rsidP="00184B34">
      <w:pPr>
        <w:pStyle w:val="BodyText"/>
      </w:pPr>
      <w:r w:rsidRPr="000A53D2">
        <w:t>Client and Customer Service</w:t>
      </w:r>
    </w:p>
    <w:p w:rsidR="00000000" w:rsidRPr="000A53D2" w:rsidP="000A53D2">
      <w:pPr>
        <w:pStyle w:val="Heading1"/>
      </w:pPr>
      <w:bookmarkStart w:id="5" w:name="O_667878"/>
      <w:bookmarkEnd w:id="5"/>
      <w:r w:rsidRPr="000A53D2">
        <w:t>Unit Sector</w:t>
      </w:r>
    </w:p>
    <w:p w:rsidR="00000000" w:rsidRPr="000A53D2" w:rsidP="00184B34">
      <w:pPr>
        <w:pStyle w:val="BodyText"/>
      </w:pPr>
      <w:r w:rsidRPr="000A53D2">
        <w:t>Cross-Sector</w:t>
      </w:r>
    </w:p>
    <w:p w:rsidR="00000000" w:rsidRPr="000A53D2" w:rsidP="000A53D2">
      <w:pPr>
        <w:pStyle w:val="Heading1"/>
      </w:pPr>
      <w:bookmarkStart w:id="6" w:name="O_667879"/>
      <w:bookmarkEnd w:id="6"/>
      <w:r w:rsidRPr="000A53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BodyText"/>
            </w:pPr>
            <w:r w:rsidRPr="000A53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rPr>
                <w:rStyle w:val="SpecialBold"/>
              </w:rPr>
              <w:t>PERFORMANCE CRITERIA</w:t>
            </w:r>
          </w:p>
        </w:tc>
      </w:tr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t xml:space="preserve">Elements describe the </w:t>
            </w:r>
            <w:r w:rsidRPr="000A53D2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t xml:space="preserve">Performance criteria describe the performance needed to </w:t>
            </w:r>
            <w:r w:rsidRPr="000A53D2">
              <w:t>demonstrate achievement of the element.</w:t>
            </w:r>
          </w:p>
        </w:tc>
      </w:tr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List"/>
              <w:rPr>
                <w:lang w:val="en-NZ"/>
              </w:rPr>
            </w:pPr>
            <w:r w:rsidRPr="000A53D2">
              <w:t>1.</w:t>
            </w:r>
            <w:r w:rsidRPr="000A53D2">
              <w:tab/>
              <w:t>Identify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List2"/>
            </w:pPr>
            <w:r w:rsidRPr="000A53D2">
              <w:t>1.1</w:t>
            </w:r>
            <w:r w:rsidRPr="000A53D2">
              <w:tab/>
              <w:t>Establish rapport with clients.</w:t>
            </w:r>
          </w:p>
          <w:p w:rsidR="00000000" w:rsidRPr="000A53D2" w:rsidP="000A53D2">
            <w:pPr>
              <w:pStyle w:val="List2"/>
            </w:pPr>
            <w:r w:rsidRPr="000A53D2">
              <w:t>1.2</w:t>
            </w:r>
            <w:r w:rsidRPr="000A53D2">
              <w:tab/>
              <w:t xml:space="preserve">Identify and confirm client needs, expectations and preferences. </w:t>
            </w:r>
          </w:p>
          <w:p w:rsidR="00000000" w:rsidP="000A53D2">
            <w:pPr>
              <w:pStyle w:val="List2"/>
              <w:rPr>
                <w:lang w:val="en-NZ"/>
              </w:rPr>
            </w:pPr>
            <w:r w:rsidRPr="000A53D2">
              <w:t>1.3</w:t>
            </w:r>
            <w:r w:rsidRPr="000A53D2">
              <w:tab/>
              <w:t>Explain available servi</w:t>
            </w:r>
            <w:r w:rsidRPr="000A53D2">
              <w:t>ces to client using appropriate communication strategies.</w:t>
            </w:r>
          </w:p>
        </w:tc>
      </w:tr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List"/>
              <w:rPr>
                <w:lang w:val="en-NZ"/>
              </w:rPr>
            </w:pPr>
            <w:r w:rsidRPr="000A53D2">
              <w:t>2.</w:t>
            </w:r>
            <w:r w:rsidRPr="000A53D2">
              <w:tab/>
              <w:t>Recommend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List2"/>
            </w:pPr>
            <w:r w:rsidRPr="000A53D2">
              <w:t>2.1</w:t>
            </w:r>
            <w:r w:rsidRPr="000A53D2">
              <w:tab/>
              <w:t xml:space="preserve">Develop and maintain knowledge of client services. </w:t>
            </w:r>
          </w:p>
          <w:p w:rsidR="00000000" w:rsidRPr="000A53D2" w:rsidP="000A53D2">
            <w:pPr>
              <w:pStyle w:val="List2"/>
            </w:pPr>
            <w:r w:rsidRPr="000A53D2">
              <w:t>2.2</w:t>
            </w:r>
            <w:r w:rsidRPr="000A53D2">
              <w:tab/>
              <w:t>Research and compare other relevant available services.</w:t>
            </w:r>
          </w:p>
          <w:p w:rsidR="00000000" w:rsidRPr="000A53D2" w:rsidP="000A53D2">
            <w:pPr>
              <w:pStyle w:val="List2"/>
            </w:pPr>
            <w:r w:rsidRPr="000A53D2">
              <w:t>2.3</w:t>
            </w:r>
            <w:r w:rsidRPr="000A53D2">
              <w:tab/>
            </w:r>
            <w:r w:rsidRPr="000A53D2">
              <w:t xml:space="preserve">Match client needs to available services and respond to client queries and requests. </w:t>
            </w:r>
          </w:p>
          <w:p w:rsidR="00000000" w:rsidRPr="000A53D2" w:rsidP="000A53D2">
            <w:pPr>
              <w:pStyle w:val="List2"/>
            </w:pPr>
            <w:r w:rsidRPr="000A53D2">
              <w:t>2.4</w:t>
            </w:r>
            <w:r w:rsidRPr="000A53D2">
              <w:tab/>
              <w:t>Identify gaps in service provision in relation to client needs.</w:t>
            </w:r>
          </w:p>
          <w:p w:rsidR="00000000" w:rsidP="000A53D2">
            <w:pPr>
              <w:pStyle w:val="List2"/>
              <w:rPr>
                <w:lang w:val="en-NZ"/>
              </w:rPr>
            </w:pPr>
            <w:r w:rsidRPr="000A53D2">
              <w:t>2.5</w:t>
            </w:r>
            <w:r w:rsidRPr="000A53D2">
              <w:tab/>
              <w:t>Recommend alternative services when needs cannot be met.</w:t>
            </w:r>
          </w:p>
        </w:tc>
      </w:tr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List"/>
              <w:rPr>
                <w:lang w:val="en-NZ"/>
              </w:rPr>
            </w:pPr>
            <w:r w:rsidRPr="000A53D2">
              <w:t>3.</w:t>
            </w:r>
            <w:r w:rsidRPr="000A53D2">
              <w:tab/>
              <w:t xml:space="preserve">Customise services.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List2"/>
            </w:pPr>
            <w:r w:rsidRPr="000A53D2">
              <w:t>3.1</w:t>
            </w:r>
            <w:r w:rsidRPr="000A53D2">
              <w:tab/>
              <w:t>Assist clien</w:t>
            </w:r>
            <w:r w:rsidRPr="000A53D2">
              <w:t>t to evaluate service options according to their needs.</w:t>
            </w:r>
          </w:p>
          <w:p w:rsidR="00000000" w:rsidRPr="000A53D2" w:rsidP="000A53D2">
            <w:pPr>
              <w:pStyle w:val="List2"/>
            </w:pPr>
            <w:r w:rsidRPr="000A53D2">
              <w:t>3.2</w:t>
            </w:r>
            <w:r w:rsidRPr="000A53D2">
              <w:tab/>
              <w:t>Determine and prioritise preferred service option.</w:t>
            </w:r>
          </w:p>
          <w:p w:rsidR="00000000" w:rsidRPr="000A53D2" w:rsidP="000A53D2">
            <w:pPr>
              <w:pStyle w:val="List2"/>
            </w:pPr>
            <w:r w:rsidRPr="000A53D2">
              <w:t>3.3</w:t>
            </w:r>
            <w:r w:rsidRPr="000A53D2">
              <w:tab/>
              <w:t>Identify potential areas of difficulty in client service delivery and take action to meet needs.</w:t>
            </w:r>
          </w:p>
          <w:p w:rsidR="00000000" w:rsidRPr="000A53D2" w:rsidP="000A53D2">
            <w:pPr>
              <w:pStyle w:val="List2"/>
            </w:pPr>
            <w:r w:rsidRPr="000A53D2">
              <w:t>3.4</w:t>
            </w:r>
            <w:r w:rsidRPr="000A53D2">
              <w:tab/>
              <w:t>Develop customised solutions specific to</w:t>
            </w:r>
            <w:r w:rsidRPr="000A53D2">
              <w:t xml:space="preserve"> customer requirements.</w:t>
            </w:r>
          </w:p>
          <w:p w:rsidR="00000000" w:rsidP="000A53D2">
            <w:pPr>
              <w:pStyle w:val="List2"/>
              <w:rPr>
                <w:lang w:val="en-NZ"/>
              </w:rPr>
            </w:pPr>
            <w:r w:rsidRPr="000A53D2">
              <w:t>3.5</w:t>
            </w:r>
            <w:r w:rsidRPr="000A53D2">
              <w:tab/>
              <w:t>Negotiate and confirm solutions with client.</w:t>
            </w:r>
          </w:p>
        </w:tc>
      </w:tr>
      <w:tr w:rsidTr="00184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List"/>
              <w:rPr>
                <w:lang w:val="en-NZ"/>
              </w:rPr>
            </w:pPr>
            <w:r w:rsidRPr="000A53D2">
              <w:t>4.</w:t>
            </w:r>
            <w:r w:rsidRPr="000A53D2">
              <w:tab/>
              <w:t>Confirm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List2"/>
            </w:pPr>
            <w:r w:rsidRPr="000A53D2">
              <w:t>4.1</w:t>
            </w:r>
            <w:r w:rsidRPr="000A53D2">
              <w:tab/>
              <w:t>Complete documentation as required according to organisational policies and procedures.</w:t>
            </w:r>
          </w:p>
          <w:p w:rsidR="00000000" w:rsidRPr="000A53D2" w:rsidP="000A53D2">
            <w:pPr>
              <w:pStyle w:val="List2"/>
            </w:pPr>
            <w:r w:rsidRPr="000A53D2">
              <w:t>4.2</w:t>
            </w:r>
            <w:r w:rsidRPr="000A53D2">
              <w:tab/>
            </w:r>
            <w:r w:rsidRPr="000A53D2">
              <w:t xml:space="preserve">Refer client to appropriate personnel and follow up to ensure satisfaction with service provision. </w:t>
            </w:r>
          </w:p>
        </w:tc>
      </w:tr>
    </w:tbl>
    <w:p w:rsidR="00000000" w:rsidRPr="000A53D2" w:rsidP="000A53D2">
      <w:pPr>
        <w:pStyle w:val="BodyText"/>
      </w:pPr>
    </w:p>
    <w:p w:rsidR="00000000" w:rsidRPr="000A53D2" w:rsidP="000A53D2">
      <w:pPr>
        <w:pStyle w:val="AllowPageBreak"/>
      </w:pPr>
    </w:p>
    <w:p w:rsidR="00000000" w:rsidRPr="000A53D2" w:rsidP="000A53D2">
      <w:pPr>
        <w:pStyle w:val="Heading1"/>
      </w:pPr>
      <w:bookmarkStart w:id="7" w:name="O_667880"/>
      <w:bookmarkEnd w:id="7"/>
      <w:r w:rsidRPr="000A53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t xml:space="preserve">Foundation skills essential to performance in this unit, but not explicit in the performance criteria are listed here, </w:t>
            </w:r>
            <w:r w:rsidRPr="000A53D2">
              <w:t>along with a brief context statement.</w:t>
            </w:r>
          </w:p>
        </w:tc>
      </w:tr>
      <w:tr w:rsidTr="000A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BodyText"/>
            </w:pPr>
            <w:r w:rsidRPr="000A53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rPr>
                <w:rStyle w:val="SpecialBold"/>
              </w:rPr>
              <w:t>DESCRIPTION</w:t>
            </w:r>
          </w:p>
        </w:tc>
      </w:tr>
      <w:tr w:rsidTr="000A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ListBullet"/>
              <w:rPr>
                <w:lang w:val="en-NZ"/>
              </w:rPr>
            </w:pPr>
            <w:r w:rsidRPr="000A53D2">
              <w:t>interpret documentation in relation to service delivery.</w:t>
            </w:r>
          </w:p>
        </w:tc>
      </w:tr>
      <w:tr w:rsidTr="000A5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3D2">
            <w:pPr>
              <w:pStyle w:val="BodyText"/>
              <w:rPr>
                <w:lang w:val="en-NZ"/>
              </w:rPr>
            </w:pPr>
            <w:r w:rsidRPr="000A53D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3D2" w:rsidP="000A53D2">
            <w:pPr>
              <w:pStyle w:val="ListBullet"/>
            </w:pPr>
            <w:r w:rsidRPr="000A53D2">
              <w:t>negotiate modifications and solutions to address specific client needs.</w:t>
            </w:r>
          </w:p>
        </w:tc>
      </w:tr>
    </w:tbl>
    <w:p w:rsidR="00000000" w:rsidRPr="000A53D2" w:rsidP="000A53D2">
      <w:pPr>
        <w:pStyle w:val="BodyText"/>
      </w:pPr>
    </w:p>
    <w:p w:rsidR="00000000" w:rsidRPr="000A53D2" w:rsidP="000A53D2">
      <w:pPr>
        <w:pStyle w:val="AllowPageBreak"/>
      </w:pPr>
    </w:p>
    <w:p w:rsidR="00000000" w:rsidRPr="000A53D2" w:rsidP="000A53D2">
      <w:pPr>
        <w:pStyle w:val="Heading1"/>
      </w:pPr>
      <w:bookmarkStart w:id="8" w:name="O_667882"/>
      <w:bookmarkEnd w:id="8"/>
      <w:r w:rsidRPr="000A53D2">
        <w:t>Unit Mapping Information</w:t>
      </w:r>
    </w:p>
    <w:p w:rsidR="00000000" w:rsidRPr="000A53D2" w:rsidP="00184B34">
      <w:pPr>
        <w:pStyle w:val="BodyText"/>
      </w:pPr>
      <w:r w:rsidRPr="000A53D2">
        <w:t>SISXCCS404A Address client needs</w:t>
      </w:r>
    </w:p>
    <w:p w:rsidR="00000000" w:rsidRPr="000A53D2" w:rsidP="000A53D2">
      <w:pPr>
        <w:pStyle w:val="Heading1"/>
      </w:pPr>
      <w:bookmarkStart w:id="9" w:name="O_667889"/>
      <w:bookmarkEnd w:id="9"/>
      <w:r w:rsidRPr="000A53D2">
        <w:t>Links</w:t>
      </w:r>
    </w:p>
    <w:p w:rsidR="00000000" w:rsidRPr="000A53D2" w:rsidP="00184B34">
      <w:pPr>
        <w:pStyle w:val="BodyText"/>
      </w:pPr>
      <w:r w:rsidRPr="000A5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F6C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A53D2" w:rsidP="00184B34">
      <w:pPr>
        <w:pStyle w:val="BodyText"/>
        <w:sectPr w:rsidSect="000A53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53D2" w:rsidP="000A53D2">
      <w:pPr>
        <w:pStyle w:val="SuperHeading"/>
      </w:pPr>
      <w:r w:rsidRPr="000A53D2">
        <w:t>Assessment Requirements for SISXCCS003 Address client needs</w:t>
      </w:r>
    </w:p>
    <w:p w:rsidR="00000000" w:rsidRPr="000A53D2" w:rsidP="000A53D2">
      <w:pPr>
        <w:pStyle w:val="Heading1"/>
      </w:pPr>
      <w:bookmarkStart w:id="10" w:name="O_667884"/>
      <w:bookmarkEnd w:id="10"/>
      <w:r w:rsidRPr="000A53D2">
        <w:t>Modification History</w:t>
      </w:r>
    </w:p>
    <w:p w:rsidR="00000000" w:rsidRPr="000A53D2" w:rsidP="00184B34">
      <w:pPr>
        <w:pStyle w:val="BodyText"/>
      </w:pPr>
      <w:r w:rsidRPr="000A53D2">
        <w:t>Not applicable.</w:t>
      </w:r>
    </w:p>
    <w:p w:rsidR="00000000" w:rsidRPr="000A53D2" w:rsidP="000A53D2">
      <w:pPr>
        <w:pStyle w:val="Heading1"/>
      </w:pPr>
      <w:bookmarkStart w:id="11" w:name="O_667885"/>
      <w:bookmarkEnd w:id="11"/>
      <w:r w:rsidRPr="000A53D2">
        <w:t>Performance Evidence</w:t>
      </w:r>
    </w:p>
    <w:p w:rsidR="00000000" w:rsidRPr="000A53D2" w:rsidP="00184B34">
      <w:pPr>
        <w:pStyle w:val="BodyText"/>
      </w:pPr>
      <w:r w:rsidRPr="000A53D2">
        <w:t>Evidence of the ability to complete tasks outlined in eleme</w:t>
      </w:r>
      <w:r w:rsidRPr="000A53D2">
        <w:t>nts and performance criteria of this unit in the context of the job role, and:</w:t>
      </w:r>
    </w:p>
    <w:p w:rsidR="00000000" w:rsidRPr="000A53D2" w:rsidP="000A53D2">
      <w:pPr>
        <w:pStyle w:val="ListBullet"/>
      </w:pPr>
      <w:r w:rsidRPr="000A53D2">
        <w:t>provide professional and personalised client services within commercial time constraints and designated response times that meet client expectations in relation to at least thr</w:t>
      </w:r>
      <w:r w:rsidRPr="000A53D2">
        <w:t>ee of the following:</w:t>
      </w:r>
    </w:p>
    <w:p w:rsidR="00000000" w:rsidRPr="000A53D2" w:rsidP="000A53D2">
      <w:pPr>
        <w:pStyle w:val="ListBullet2"/>
      </w:pPr>
      <w:r w:rsidRPr="000A53D2">
        <w:t>general assistance</w:t>
      </w:r>
    </w:p>
    <w:p w:rsidR="00000000" w:rsidRPr="000A53D2" w:rsidP="000A53D2">
      <w:pPr>
        <w:pStyle w:val="ListBullet2"/>
      </w:pPr>
      <w:r w:rsidRPr="000A53D2">
        <w:t>special requests</w:t>
      </w:r>
    </w:p>
    <w:p w:rsidR="00000000" w:rsidRPr="000A53D2" w:rsidP="000A53D2">
      <w:pPr>
        <w:pStyle w:val="ListBullet2"/>
      </w:pPr>
      <w:r w:rsidRPr="000A53D2">
        <w:t>fitness programs</w:t>
      </w:r>
    </w:p>
    <w:p w:rsidR="00000000" w:rsidRPr="000A53D2" w:rsidP="000A53D2">
      <w:pPr>
        <w:pStyle w:val="ListBullet2"/>
      </w:pPr>
      <w:r w:rsidRPr="000A53D2">
        <w:t>recreational activities</w:t>
      </w:r>
    </w:p>
    <w:p w:rsidR="00000000" w:rsidRPr="000A53D2" w:rsidP="000A53D2">
      <w:pPr>
        <w:pStyle w:val="ListBullet2"/>
      </w:pPr>
      <w:r w:rsidRPr="000A53D2">
        <w:t>aquatics based programs</w:t>
      </w:r>
    </w:p>
    <w:p w:rsidR="00000000" w:rsidRPr="000A53D2" w:rsidP="000A53D2">
      <w:pPr>
        <w:pStyle w:val="ListBullet2"/>
      </w:pPr>
      <w:r w:rsidRPr="000A53D2">
        <w:t>sport based programs</w:t>
      </w:r>
    </w:p>
    <w:p w:rsidR="00000000" w:rsidRPr="000A53D2" w:rsidP="000A53D2">
      <w:pPr>
        <w:pStyle w:val="ListBullet"/>
      </w:pPr>
      <w:r w:rsidRPr="000A53D2">
        <w:t xml:space="preserve">communicate with customers from each of the following categories in providing a total client service </w:t>
      </w:r>
      <w:r w:rsidRPr="000A53D2">
        <w:t>experience:</w:t>
      </w:r>
    </w:p>
    <w:p w:rsidR="00000000" w:rsidRPr="000A53D2" w:rsidP="000A53D2">
      <w:pPr>
        <w:pStyle w:val="ListBullet2"/>
      </w:pPr>
      <w:r w:rsidRPr="000A53D2">
        <w:t>different ages</w:t>
      </w:r>
    </w:p>
    <w:p w:rsidR="00000000" w:rsidRPr="000A53D2" w:rsidP="000A53D2">
      <w:pPr>
        <w:pStyle w:val="ListBullet2"/>
      </w:pPr>
      <w:r w:rsidRPr="000A53D2">
        <w:t>different social and cultural backgrounds</w:t>
      </w:r>
    </w:p>
    <w:p w:rsidR="00000000" w:rsidRPr="000A53D2" w:rsidP="000A53D2">
      <w:pPr>
        <w:pStyle w:val="ListBullet2"/>
      </w:pPr>
      <w:r w:rsidRPr="000A53D2">
        <w:t>special needs</w:t>
      </w:r>
    </w:p>
    <w:p w:rsidR="00000000" w:rsidRPr="000A53D2" w:rsidP="000A53D2">
      <w:pPr>
        <w:pStyle w:val="ListBullet"/>
      </w:pPr>
      <w:r w:rsidRPr="000A53D2">
        <w:t>negotiate with client to address any areas where clients are experiencing difficulties or concerns</w:t>
      </w:r>
    </w:p>
    <w:p w:rsidR="00000000" w:rsidRPr="000A53D2" w:rsidP="000A53D2">
      <w:pPr>
        <w:pStyle w:val="ListBullet"/>
      </w:pPr>
      <w:r w:rsidRPr="000A53D2">
        <w:t>customise services to the individual’s needs.</w:t>
      </w:r>
    </w:p>
    <w:p w:rsidR="00000000" w:rsidRPr="000A53D2" w:rsidP="000A53D2">
      <w:pPr>
        <w:pStyle w:val="AllowPageBreak"/>
      </w:pPr>
    </w:p>
    <w:p w:rsidR="00000000" w:rsidRPr="000A53D2" w:rsidP="000A53D2">
      <w:pPr>
        <w:pStyle w:val="Heading1"/>
      </w:pPr>
      <w:bookmarkStart w:id="12" w:name="O_667886"/>
      <w:bookmarkEnd w:id="12"/>
      <w:r w:rsidRPr="000A53D2">
        <w:t>Knowledge</w:t>
      </w:r>
      <w:r w:rsidRPr="000A53D2">
        <w:t xml:space="preserve"> Evidence</w:t>
      </w:r>
    </w:p>
    <w:p w:rsidR="00000000" w:rsidRPr="000A53D2" w:rsidP="00184B34">
      <w:pPr>
        <w:pStyle w:val="BodyText"/>
      </w:pPr>
      <w:r w:rsidRPr="000A53D2">
        <w:t>Demonstrated knowledge required to complete the tasks outlined in elements and performance criteria of this unit:</w:t>
      </w:r>
    </w:p>
    <w:p w:rsidR="00000000" w:rsidRPr="000A53D2" w:rsidP="000A53D2">
      <w:pPr>
        <w:pStyle w:val="ListBullet"/>
      </w:pPr>
      <w:r w:rsidRPr="000A53D2">
        <w:t>relevant legislation related to customer service:</w:t>
      </w:r>
    </w:p>
    <w:p w:rsidR="00000000" w:rsidRPr="000A53D2" w:rsidP="000A53D2">
      <w:pPr>
        <w:pStyle w:val="ListBullet2"/>
      </w:pPr>
      <w:r w:rsidRPr="000A53D2">
        <w:t>consumer law</w:t>
      </w:r>
    </w:p>
    <w:p w:rsidR="00000000" w:rsidRPr="000A53D2" w:rsidP="000A53D2">
      <w:pPr>
        <w:pStyle w:val="ListBullet2"/>
      </w:pPr>
      <w:r w:rsidRPr="000A53D2">
        <w:t>equal opportunity</w:t>
      </w:r>
    </w:p>
    <w:p w:rsidR="00000000" w:rsidRPr="000A53D2" w:rsidP="000A53D2">
      <w:pPr>
        <w:pStyle w:val="ListBullet2"/>
      </w:pPr>
      <w:r w:rsidRPr="000A53D2">
        <w:t>work health and safety/occupational health and safety</w:t>
      </w:r>
    </w:p>
    <w:p w:rsidR="00000000" w:rsidRPr="000A53D2" w:rsidP="000A53D2">
      <w:pPr>
        <w:pStyle w:val="ListBullet2"/>
      </w:pPr>
      <w:r w:rsidRPr="000A53D2">
        <w:t>promotions</w:t>
      </w:r>
    </w:p>
    <w:p w:rsidR="00000000" w:rsidRPr="000A53D2" w:rsidP="000A53D2">
      <w:pPr>
        <w:pStyle w:val="ListBullet"/>
      </w:pPr>
      <w:r w:rsidRPr="000A53D2">
        <w:t>organisational policies and procedures to enable ethical and non-discriminatory treatment of client requests and resolution of complaints:</w:t>
      </w:r>
    </w:p>
    <w:p w:rsidR="00000000" w:rsidRPr="000A53D2" w:rsidP="000A53D2">
      <w:pPr>
        <w:pStyle w:val="ListBullet2"/>
      </w:pPr>
      <w:r w:rsidRPr="000A53D2">
        <w:t>communication protocols</w:t>
      </w:r>
    </w:p>
    <w:p w:rsidR="00000000" w:rsidRPr="000A53D2" w:rsidP="000A53D2">
      <w:pPr>
        <w:pStyle w:val="ListBullet2"/>
      </w:pPr>
      <w:r w:rsidRPr="000A53D2">
        <w:t>complaint procedures</w:t>
      </w:r>
    </w:p>
    <w:p w:rsidR="00000000" w:rsidRPr="000A53D2" w:rsidP="000A53D2">
      <w:pPr>
        <w:pStyle w:val="ListBullet2"/>
      </w:pPr>
      <w:r w:rsidRPr="000A53D2">
        <w:t>custo</w:t>
      </w:r>
      <w:r w:rsidRPr="000A53D2">
        <w:t>mer service procedures</w:t>
      </w:r>
    </w:p>
    <w:p w:rsidR="00000000" w:rsidRPr="000A53D2" w:rsidP="000A53D2">
      <w:pPr>
        <w:pStyle w:val="ListBullet2"/>
      </w:pPr>
      <w:r w:rsidRPr="000A53D2">
        <w:t>reporting procedures</w:t>
      </w:r>
    </w:p>
    <w:p w:rsidR="00000000" w:rsidRPr="000A53D2" w:rsidP="000A53D2">
      <w:pPr>
        <w:pStyle w:val="ListBullet2"/>
      </w:pPr>
      <w:r w:rsidRPr="000A53D2">
        <w:t xml:space="preserve">personal presentation </w:t>
      </w:r>
    </w:p>
    <w:p w:rsidR="00000000" w:rsidRPr="000A53D2" w:rsidP="000A53D2">
      <w:pPr>
        <w:pStyle w:val="ListBullet2"/>
      </w:pPr>
      <w:r w:rsidRPr="000A53D2">
        <w:t>privacy</w:t>
      </w:r>
    </w:p>
    <w:p w:rsidR="00000000" w:rsidRPr="000A53D2" w:rsidP="000A53D2">
      <w:pPr>
        <w:pStyle w:val="ListBullet2"/>
      </w:pPr>
      <w:r w:rsidRPr="000A53D2">
        <w:t>record keeping procedures</w:t>
      </w:r>
    </w:p>
    <w:p w:rsidR="00000000" w:rsidRPr="000A53D2" w:rsidP="000A53D2">
      <w:pPr>
        <w:pStyle w:val="ListBullet"/>
      </w:pPr>
      <w:r w:rsidRPr="000A53D2">
        <w:t>detailed product knowledge to recommend customised solutions to meet client needs</w:t>
      </w:r>
    </w:p>
    <w:p w:rsidR="00000000" w:rsidRPr="000A53D2" w:rsidP="000A53D2">
      <w:pPr>
        <w:pStyle w:val="ListBullet"/>
      </w:pPr>
      <w:r w:rsidRPr="000A53D2">
        <w:t>services offered by other providers to make recommendations to clients when their needs cannot be met</w:t>
      </w:r>
    </w:p>
    <w:p w:rsidR="00000000" w:rsidRPr="000A53D2" w:rsidP="000A53D2">
      <w:pPr>
        <w:pStyle w:val="ListBullet"/>
      </w:pPr>
      <w:r w:rsidRPr="000A53D2">
        <w:t>principles and benefits of enhanced customer service experiences and positive communication</w:t>
      </w:r>
    </w:p>
    <w:p w:rsidR="00000000" w:rsidRPr="000A53D2" w:rsidP="000A53D2">
      <w:pPr>
        <w:pStyle w:val="ListBullet"/>
      </w:pPr>
      <w:r w:rsidRPr="000A53D2">
        <w:t>techniques to anticipate customer preferences, needs and expec</w:t>
      </w:r>
      <w:r w:rsidRPr="000A53D2">
        <w:t>tations throughout the service experience</w:t>
      </w:r>
    </w:p>
    <w:p w:rsidR="00000000" w:rsidRPr="000A53D2" w:rsidP="000A53D2">
      <w:pPr>
        <w:pStyle w:val="ListBullet"/>
      </w:pPr>
      <w:r w:rsidRPr="000A53D2">
        <w:t>methods for enhancing service delivery in response to staff and customer feedback</w:t>
      </w:r>
    </w:p>
    <w:p w:rsidR="00000000" w:rsidRPr="000A53D2" w:rsidP="000A53D2">
      <w:pPr>
        <w:pStyle w:val="ListBullet"/>
      </w:pPr>
      <w:r w:rsidRPr="000A53D2">
        <w:t>conflict resolution strategies to enable safe and satisfactory delivery of client service and resolution of complaints</w:t>
      </w:r>
    </w:p>
    <w:p w:rsidR="00000000" w:rsidRPr="000A53D2" w:rsidP="000A53D2">
      <w:pPr>
        <w:pStyle w:val="ListBullet"/>
      </w:pPr>
      <w:r w:rsidRPr="000A53D2">
        <w:t xml:space="preserve">the specific </w:t>
      </w:r>
      <w:r w:rsidRPr="000A53D2">
        <w:t>industry sector:</w:t>
      </w:r>
    </w:p>
    <w:p w:rsidR="00000000" w:rsidRPr="000A53D2" w:rsidP="000A53D2">
      <w:pPr>
        <w:pStyle w:val="ListBullet2"/>
      </w:pPr>
      <w:r w:rsidRPr="000A53D2">
        <w:t>professional service standards and protocols for service industry personnel</w:t>
      </w:r>
    </w:p>
    <w:p w:rsidR="00000000" w:rsidRPr="000A53D2" w:rsidP="000A53D2">
      <w:pPr>
        <w:pStyle w:val="ListBullet2"/>
      </w:pPr>
      <w:r w:rsidRPr="000A53D2">
        <w:t>attitudes and attributes expected by the service industries to work with customers</w:t>
      </w:r>
    </w:p>
    <w:p w:rsidR="00000000" w:rsidRPr="000A53D2" w:rsidP="000A53D2">
      <w:pPr>
        <w:pStyle w:val="ListBullet2"/>
      </w:pPr>
      <w:r w:rsidRPr="000A53D2">
        <w:t>different customer service needs and expectations</w:t>
      </w:r>
    </w:p>
    <w:p w:rsidR="00000000" w:rsidRPr="000A53D2" w:rsidP="000A53D2">
      <w:pPr>
        <w:pStyle w:val="ListBullet"/>
      </w:pPr>
      <w:r w:rsidRPr="000A53D2">
        <w:t>the particular organisation:</w:t>
      </w:r>
    </w:p>
    <w:p w:rsidR="00000000" w:rsidRPr="000A53D2" w:rsidP="000A53D2">
      <w:pPr>
        <w:pStyle w:val="ListBullet2"/>
      </w:pPr>
      <w:r w:rsidRPr="000A53D2">
        <w:t>designated response times for providing service and resolving complaints</w:t>
      </w:r>
    </w:p>
    <w:p w:rsidR="00000000" w:rsidRPr="000A53D2" w:rsidP="000A53D2">
      <w:pPr>
        <w:pStyle w:val="ListBullet2"/>
      </w:pPr>
      <w:r w:rsidRPr="000A53D2">
        <w:t>customer service policies and procedures, including those for complaint handling</w:t>
      </w:r>
    </w:p>
    <w:p w:rsidR="00000000" w:rsidRPr="000A53D2" w:rsidP="000A53D2">
      <w:pPr>
        <w:pStyle w:val="ListBullet2"/>
      </w:pPr>
      <w:r w:rsidRPr="000A53D2">
        <w:t>promotional services offered.</w:t>
      </w:r>
    </w:p>
    <w:p w:rsidR="00000000" w:rsidRPr="000A53D2" w:rsidP="000A53D2">
      <w:pPr>
        <w:pStyle w:val="AllowPageBreak"/>
      </w:pPr>
    </w:p>
    <w:p w:rsidR="00000000" w:rsidRPr="000A53D2" w:rsidP="000A53D2">
      <w:pPr>
        <w:pStyle w:val="Heading1"/>
      </w:pPr>
      <w:bookmarkStart w:id="13" w:name="O_667887"/>
      <w:bookmarkEnd w:id="13"/>
      <w:r w:rsidRPr="000A53D2">
        <w:t>Assessment Conditions</w:t>
      </w:r>
    </w:p>
    <w:p w:rsidR="00000000" w:rsidRPr="000A53D2" w:rsidP="00184B34">
      <w:pPr>
        <w:pStyle w:val="BodyText"/>
      </w:pPr>
      <w:r w:rsidRPr="000A53D2">
        <w:t>Skills must be demonstrated in:</w:t>
      </w:r>
    </w:p>
    <w:p w:rsidR="00000000" w:rsidRPr="000A53D2" w:rsidP="000A53D2">
      <w:pPr>
        <w:pStyle w:val="ListBullet"/>
      </w:pPr>
      <w:r w:rsidRPr="000A53D2">
        <w:t xml:space="preserve">a client service delivery environment. This can be a workplace or simulated environment. </w:t>
      </w:r>
    </w:p>
    <w:p w:rsidR="00000000" w:rsidRPr="000A53D2" w:rsidP="000A53D2">
      <w:pPr>
        <w:pStyle w:val="BodyText"/>
      </w:pPr>
    </w:p>
    <w:p w:rsidR="00000000" w:rsidRPr="000A53D2" w:rsidP="00184B34">
      <w:pPr>
        <w:pStyle w:val="BodyText"/>
      </w:pPr>
      <w:r w:rsidRPr="000A53D2">
        <w:t>Assessment must ensure use of:</w:t>
      </w:r>
    </w:p>
    <w:p w:rsidR="00000000" w:rsidRPr="000A53D2" w:rsidP="000A53D2">
      <w:pPr>
        <w:pStyle w:val="ListBullet"/>
      </w:pPr>
      <w:r w:rsidRPr="000A53D2">
        <w:t xml:space="preserve">documentation related to service provision and organisational policies and procedures for customer service: </w:t>
      </w:r>
    </w:p>
    <w:p w:rsidR="00000000" w:rsidRPr="000A53D2" w:rsidP="000A53D2">
      <w:pPr>
        <w:pStyle w:val="ListBullet2"/>
      </w:pPr>
      <w:r w:rsidRPr="000A53D2">
        <w:t>staff codes of behavi</w:t>
      </w:r>
      <w:r w:rsidRPr="000A53D2">
        <w:t>our</w:t>
      </w:r>
    </w:p>
    <w:p w:rsidR="00000000" w:rsidRPr="000A53D2" w:rsidP="000A53D2">
      <w:pPr>
        <w:pStyle w:val="ListBullet2"/>
      </w:pPr>
      <w:r w:rsidRPr="000A53D2">
        <w:t>documentation requirements</w:t>
      </w:r>
    </w:p>
    <w:p w:rsidR="00000000" w:rsidRPr="000A53D2" w:rsidP="000A53D2">
      <w:pPr>
        <w:pStyle w:val="ListBullet2"/>
      </w:pPr>
      <w:r w:rsidRPr="000A53D2">
        <w:t>quality systems, standards and guidelines</w:t>
      </w:r>
    </w:p>
    <w:p w:rsidR="00000000" w:rsidRPr="000A53D2" w:rsidP="000A53D2">
      <w:pPr>
        <w:pStyle w:val="ListBullet2"/>
      </w:pPr>
      <w:r w:rsidRPr="000A53D2">
        <w:t>customer service and feedback requirements</w:t>
      </w:r>
    </w:p>
    <w:p w:rsidR="00000000" w:rsidRPr="000A53D2" w:rsidP="000A53D2">
      <w:pPr>
        <w:pStyle w:val="ListBullet"/>
      </w:pPr>
      <w:r w:rsidRPr="000A53D2">
        <w:t>clients with whom the individual can interact; these can be:</w:t>
      </w:r>
    </w:p>
    <w:p w:rsidR="00000000" w:rsidRPr="000A53D2" w:rsidP="000A53D2">
      <w:pPr>
        <w:pStyle w:val="ListBullet2"/>
      </w:pPr>
      <w:r w:rsidRPr="000A53D2">
        <w:t>clients in an industry workplace who are assisted by the individual during the assessment process or</w:t>
      </w:r>
    </w:p>
    <w:p w:rsidR="00000000" w:rsidRPr="000A53D2" w:rsidP="000A53D2">
      <w:pPr>
        <w:pStyle w:val="ListBullet2"/>
      </w:pPr>
      <w:r w:rsidRPr="000A53D2">
        <w:t>individuals who participate in role plays or simulated activities, set up for the purpose of assessment, in a simulated industry environment operated withi</w:t>
      </w:r>
      <w:r w:rsidRPr="000A53D2">
        <w:t>n a training organisation.</w:t>
      </w:r>
    </w:p>
    <w:p w:rsidR="00000000" w:rsidRPr="000A53D2" w:rsidP="000A53D2">
      <w:pPr>
        <w:pStyle w:val="BodyText"/>
      </w:pPr>
    </w:p>
    <w:p w:rsidR="00000000" w:rsidRPr="000A53D2" w:rsidP="00184B34">
      <w:pPr>
        <w:pStyle w:val="BodyText"/>
      </w:pPr>
      <w:r w:rsidRPr="000A53D2">
        <w:t>Assessors must satisfy the Standards for Registered Training Organisations’ requirements for assessors.</w:t>
      </w:r>
    </w:p>
    <w:p w:rsidR="00000000" w:rsidRPr="000A53D2" w:rsidP="000A53D2">
      <w:pPr>
        <w:pStyle w:val="Heading1"/>
      </w:pPr>
      <w:bookmarkStart w:id="14" w:name="O_667890"/>
      <w:bookmarkEnd w:id="14"/>
      <w:r w:rsidRPr="000A53D2">
        <w:t>Links</w:t>
      </w:r>
    </w:p>
    <w:p w:rsidR="00000000" w:rsidRPr="000A53D2" w:rsidP="00184B34">
      <w:pPr>
        <w:pStyle w:val="BodyText"/>
      </w:pPr>
      <w:r w:rsidRPr="000A5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F6C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A53D2" w:rsidP="000A53D2"/>
    <w:sectPr w:rsidSect="000A53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 w:rsidRPr="00184B34" w:rsidP="00184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34" w:rsidP="000A5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B34" w:rsidP="000A5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84B34" w:rsidP="000A53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 w:rsidP="000A5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B34">
      <w:t>Approved</w:t>
    </w:r>
    <w:r w:rsidR="00184B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B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B34">
      <w:rPr>
        <w:noProof/>
      </w:rPr>
      <w:t>4</w:t>
    </w:r>
    <w:r>
      <w:rPr>
        <w:noProof/>
      </w:rPr>
      <w:fldChar w:fldCharType="end"/>
    </w:r>
  </w:p>
  <w:p w:rsidR="000A53D2" w:rsidP="000A5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B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B34">
      <w:t>HumanAbility</w:t>
    </w:r>
    <w:r w:rsidR="00184B34">
      <w:fldChar w:fldCharType="end"/>
    </w:r>
  </w:p>
  <w:p w:rsidR="000A53D2" w:rsidP="000A5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3D2" w:rsidRPr="00184B34" w:rsidP="00184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34" w:rsidRPr="002D2AF8" w:rsidP="000A5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SISXCCS003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4B34" w:rsidP="000A53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3D2" w:rsidRPr="002D2AF8" w:rsidP="000A5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B34">
      <w:t>SISXCCS003 Address client needs</w:t>
    </w:r>
    <w:r w:rsidR="00184B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B34">
      <w:rPr>
        <w:noProof/>
      </w:rPr>
      <w:t>1 March 2025</w:t>
    </w:r>
    <w:r>
      <w:fldChar w:fldCharType="end"/>
    </w:r>
  </w:p>
  <w:p w:rsidR="000A53D2" w:rsidP="000A5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05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69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0E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3D2"/>
  </w:style>
  <w:style w:type="character" w:customStyle="1" w:styleId="Heading1Char">
    <w:name w:val="Heading 1 Char"/>
    <w:basedOn w:val="DefaultParagraphFont"/>
    <w:link w:val="Heading1"/>
    <w:rsid w:val="000A5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3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53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3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3D2"/>
    <w:rPr>
      <w:b/>
      <w:spacing w:val="0"/>
    </w:rPr>
  </w:style>
  <w:style w:type="paragraph" w:styleId="ListBullet2">
    <w:name w:val="List Bullet 2"/>
    <w:basedOn w:val="List2"/>
    <w:rsid w:val="000A53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53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5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3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5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3D2"/>
    <w:rPr>
      <w:i/>
    </w:rPr>
  </w:style>
  <w:style w:type="paragraph" w:styleId="Caption">
    <w:name w:val="caption"/>
    <w:basedOn w:val="BodyText"/>
    <w:next w:val="Normal"/>
    <w:qFormat/>
    <w:rsid w:val="000A5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3D2"/>
  </w:style>
  <w:style w:type="paragraph" w:styleId="TableofFigures">
    <w:name w:val="table of figures"/>
    <w:basedOn w:val="Normal"/>
    <w:next w:val="Normal"/>
    <w:semiHidden/>
    <w:rsid w:val="000A5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3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3D2"/>
    <w:rPr>
      <w:rFonts w:ascii="Wingdings" w:hAnsi="Wingdings"/>
    </w:rPr>
  </w:style>
  <w:style w:type="paragraph" w:customStyle="1" w:styleId="TableHeading">
    <w:name w:val="Table Heading"/>
    <w:basedOn w:val="HeadingBase"/>
    <w:rsid w:val="000A5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3D2"/>
    <w:rPr>
      <w:color w:val="0033CC"/>
      <w:u w:val="none"/>
    </w:rPr>
  </w:style>
  <w:style w:type="paragraph" w:customStyle="1" w:styleId="BodyTextRight">
    <w:name w:val="Body Text Right"/>
    <w:basedOn w:val="BodyText"/>
    <w:rsid w:val="000A5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3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3D2"/>
    <w:rPr>
      <w:sz w:val="32"/>
    </w:rPr>
  </w:style>
  <w:style w:type="paragraph" w:customStyle="1" w:styleId="HeadingProcedure">
    <w:name w:val="Heading Procedure"/>
    <w:basedOn w:val="HeadingBase"/>
    <w:next w:val="Normal"/>
    <w:rsid w:val="000A5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3D2"/>
    <w:pPr>
      <w:spacing w:before="60" w:after="60"/>
    </w:pPr>
  </w:style>
  <w:style w:type="paragraph" w:styleId="ListContinue">
    <w:name w:val="List Continue"/>
    <w:basedOn w:val="List"/>
    <w:rsid w:val="000A53D2"/>
    <w:pPr>
      <w:ind w:firstLine="0"/>
    </w:pPr>
  </w:style>
  <w:style w:type="paragraph" w:customStyle="1" w:styleId="ListNote">
    <w:name w:val="List Note"/>
    <w:basedOn w:val="List"/>
    <w:rsid w:val="000A5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3D2"/>
    <w:rPr>
      <w:rFonts w:ascii="Courier New" w:hAnsi="Courier New"/>
    </w:rPr>
  </w:style>
  <w:style w:type="paragraph" w:customStyle="1" w:styleId="NoteBullet">
    <w:name w:val="Note Bullet"/>
    <w:basedOn w:val="Note"/>
    <w:rsid w:val="000A5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3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3D2"/>
    <w:rPr>
      <w:b/>
      <w:smallCaps/>
    </w:rPr>
  </w:style>
  <w:style w:type="paragraph" w:customStyle="1" w:styleId="TableListNumber">
    <w:name w:val="Table List Number"/>
    <w:basedOn w:val="ListNumber"/>
    <w:rsid w:val="000A5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3D2"/>
    <w:pPr>
      <w:numPr>
        <w:numId w:val="9"/>
      </w:numPr>
    </w:pPr>
  </w:style>
  <w:style w:type="paragraph" w:customStyle="1" w:styleId="ListAlpha2">
    <w:name w:val="List Alpha 2"/>
    <w:basedOn w:val="List2"/>
    <w:rsid w:val="000A53D2"/>
    <w:pPr>
      <w:numPr>
        <w:numId w:val="8"/>
      </w:numPr>
    </w:pPr>
  </w:style>
  <w:style w:type="paragraph" w:styleId="List3">
    <w:name w:val="List 3"/>
    <w:basedOn w:val="BodyText"/>
    <w:rsid w:val="000A5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3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3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3D2"/>
    <w:pPr>
      <w:numPr>
        <w:numId w:val="4"/>
      </w:numPr>
    </w:pPr>
  </w:style>
  <w:style w:type="paragraph" w:styleId="ListContinue2">
    <w:name w:val="List Continue 2"/>
    <w:basedOn w:val="List2"/>
    <w:rsid w:val="000A53D2"/>
    <w:pPr>
      <w:ind w:firstLine="0"/>
    </w:pPr>
  </w:style>
  <w:style w:type="paragraph" w:styleId="ListContinue3">
    <w:name w:val="List Continue 3"/>
    <w:basedOn w:val="List3"/>
    <w:rsid w:val="000A53D2"/>
    <w:pPr>
      <w:ind w:left="1021" w:firstLine="0"/>
    </w:pPr>
  </w:style>
  <w:style w:type="paragraph" w:styleId="ListContinue4">
    <w:name w:val="List Continue 4"/>
    <w:basedOn w:val="List4"/>
    <w:rsid w:val="000A53D2"/>
    <w:pPr>
      <w:ind w:firstLine="0"/>
    </w:pPr>
  </w:style>
  <w:style w:type="paragraph" w:styleId="ListContinue5">
    <w:name w:val="List Continue 5"/>
    <w:basedOn w:val="List5"/>
    <w:rsid w:val="000A53D2"/>
    <w:pPr>
      <w:ind w:firstLine="0"/>
    </w:pPr>
  </w:style>
  <w:style w:type="paragraph" w:styleId="ListNumber3">
    <w:name w:val="List Number 3"/>
    <w:basedOn w:val="List3"/>
    <w:rsid w:val="000A53D2"/>
    <w:pPr>
      <w:numPr>
        <w:numId w:val="5"/>
      </w:numPr>
    </w:pPr>
  </w:style>
  <w:style w:type="paragraph" w:styleId="ListNumber4">
    <w:name w:val="List Number 4"/>
    <w:basedOn w:val="List4"/>
    <w:rsid w:val="000A53D2"/>
    <w:pPr>
      <w:numPr>
        <w:numId w:val="6"/>
      </w:numPr>
    </w:pPr>
  </w:style>
  <w:style w:type="paragraph" w:styleId="ListNumber5">
    <w:name w:val="List Number 5"/>
    <w:basedOn w:val="List5"/>
    <w:rsid w:val="000A53D2"/>
    <w:pPr>
      <w:numPr>
        <w:numId w:val="7"/>
      </w:numPr>
    </w:pPr>
  </w:style>
  <w:style w:type="paragraph" w:styleId="BlockText">
    <w:name w:val="Block Text"/>
    <w:basedOn w:val="Normal"/>
    <w:rsid w:val="000A5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3D2"/>
    <w:rPr>
      <w:sz w:val="16"/>
      <w:vertAlign w:val="superscript"/>
    </w:rPr>
  </w:style>
  <w:style w:type="character" w:customStyle="1" w:styleId="Symbols">
    <w:name w:val="Symbols"/>
    <w:basedOn w:val="DefaultParagraphFont"/>
    <w:rsid w:val="000A53D2"/>
    <w:rPr>
      <w:rFonts w:ascii="Symbol" w:hAnsi="Symbol"/>
    </w:rPr>
  </w:style>
  <w:style w:type="character" w:customStyle="1" w:styleId="MenuOptions">
    <w:name w:val="Menu Options"/>
    <w:basedOn w:val="DefaultParagraphFont"/>
    <w:rsid w:val="000A5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3D2"/>
    <w:rPr>
      <w:b/>
    </w:rPr>
  </w:style>
  <w:style w:type="character" w:customStyle="1" w:styleId="Underlined">
    <w:name w:val="Underlined"/>
    <w:basedOn w:val="DefaultParagraphFont"/>
    <w:rsid w:val="000A53D2"/>
    <w:rPr>
      <w:u w:val="single"/>
    </w:rPr>
  </w:style>
  <w:style w:type="paragraph" w:customStyle="1" w:styleId="TableBodyTextRight">
    <w:name w:val="Table Body Text Right"/>
    <w:basedOn w:val="TableBodyText"/>
    <w:rsid w:val="000A5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3D2"/>
    <w:rPr>
      <w:sz w:val="18"/>
    </w:rPr>
  </w:style>
  <w:style w:type="paragraph" w:customStyle="1" w:styleId="BodySmallRight">
    <w:name w:val="Body Small Right"/>
    <w:basedOn w:val="BodyTextRight"/>
    <w:rsid w:val="000A53D2"/>
    <w:rPr>
      <w:sz w:val="18"/>
      <w:szCs w:val="18"/>
    </w:rPr>
  </w:style>
  <w:style w:type="paragraph" w:customStyle="1" w:styleId="MarginEdition">
    <w:name w:val="Margin Edition"/>
    <w:basedOn w:val="MarginNote"/>
    <w:rsid w:val="000A5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3D2"/>
    <w:rPr>
      <w:sz w:val="2"/>
      <w:szCs w:val="2"/>
    </w:rPr>
  </w:style>
  <w:style w:type="character" w:customStyle="1" w:styleId="Small">
    <w:name w:val="Small"/>
    <w:basedOn w:val="DefaultParagraphFont"/>
    <w:rsid w:val="000A53D2"/>
    <w:rPr>
      <w:sz w:val="16"/>
    </w:rPr>
  </w:style>
  <w:style w:type="paragraph" w:customStyle="1" w:styleId="WideTable">
    <w:name w:val="Wide Table"/>
    <w:basedOn w:val="Normal"/>
    <w:rsid w:val="000A5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3D2"/>
  </w:style>
  <w:style w:type="paragraph" w:styleId="Quote">
    <w:name w:val="Quote"/>
    <w:basedOn w:val="Heading1"/>
    <w:link w:val="QuoteChar"/>
    <w:qFormat/>
    <w:rsid w:val="000A5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3D2"/>
    <w:pPr>
      <w:pageBreakBefore/>
    </w:pPr>
  </w:style>
  <w:style w:type="paragraph" w:customStyle="1" w:styleId="Border">
    <w:name w:val="Border"/>
    <w:basedOn w:val="Normal"/>
    <w:qFormat/>
    <w:rsid w:val="000A5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3D2"/>
    <w:rPr>
      <w:u w:val="single"/>
    </w:rPr>
  </w:style>
  <w:style w:type="character" w:customStyle="1" w:styleId="BoldandItalics">
    <w:name w:val="Bold and Italics"/>
    <w:qFormat/>
    <w:rsid w:val="000A53D2"/>
    <w:rPr>
      <w:b/>
      <w:i/>
      <w:u w:val="none"/>
    </w:rPr>
  </w:style>
  <w:style w:type="paragraph" w:styleId="BalloonText">
    <w:name w:val="Balloon Text"/>
    <w:basedOn w:val="Normal"/>
    <w:link w:val="BalloonTextChar"/>
    <w:rsid w:val="000A5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3D2"/>
    <w:pPr>
      <w:spacing w:before="0" w:after="0"/>
    </w:pPr>
  </w:style>
  <w:style w:type="paragraph" w:customStyle="1" w:styleId="BodyTextBold">
    <w:name w:val="Body Text Bold"/>
    <w:basedOn w:val="BodyText"/>
    <w:qFormat/>
    <w:rsid w:val="000A53D2"/>
    <w:rPr>
      <w:b/>
    </w:rPr>
  </w:style>
  <w:style w:type="character" w:styleId="Hyperlink">
    <w:name w:val="Hyperlink"/>
    <w:basedOn w:val="DefaultParagraphFont"/>
    <w:uiPriority w:val="99"/>
    <w:unhideWhenUsed/>
    <w:rsid w:val="00184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5985</Characters>
  <Application>Microsoft Office Word</Application>
  <DocSecurity>0</DocSecurity>
  <Lines>187</Lines>
  <Paragraphs>134</Paragraphs>
  <ScaleCrop>false</ScaleCrop>
  <Company>Author-it Software Corporation Ltd.</Company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SISXCCS003 Address client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