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2800" w:rsidP="00EA28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SISXCAI006 Facilitate groups</w:t>
      </w:r>
      <w:r>
        <w:fldChar w:fldCharType="end"/>
      </w:r>
    </w:p>
    <w:p w:rsidR="00EA2800" w:rsidP="00EA2800">
      <w:pPr>
        <w:pStyle w:val="Version"/>
        <w:sectPr w:rsidSect="00C132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32D2" w:rsidP="00C132D2">
      <w:pPr>
        <w:pStyle w:val="SuperHeading"/>
      </w:pPr>
      <w:r w:rsidRPr="00C132D2">
        <w:t>SISXCAI006 Facilitate groups</w:t>
      </w:r>
    </w:p>
    <w:p w:rsidR="00000000" w:rsidRPr="00C132D2" w:rsidP="00C132D2">
      <w:pPr>
        <w:pStyle w:val="Heading1"/>
      </w:pPr>
      <w:bookmarkStart w:id="1" w:name="O_667817"/>
      <w:bookmarkEnd w:id="1"/>
      <w:r w:rsidRPr="00C132D2">
        <w:t>Modification History</w:t>
      </w:r>
    </w:p>
    <w:p w:rsidR="00000000" w:rsidRPr="00C132D2" w:rsidP="00EA2800">
      <w:pPr>
        <w:pStyle w:val="BodyText"/>
      </w:pPr>
      <w:r w:rsidRPr="00C132D2">
        <w:t>Not applicable.</w:t>
      </w:r>
    </w:p>
    <w:p w:rsidR="00000000" w:rsidRPr="00C132D2" w:rsidP="00C132D2">
      <w:pPr>
        <w:pStyle w:val="Heading1"/>
      </w:pPr>
      <w:bookmarkStart w:id="2" w:name="O_667818"/>
      <w:bookmarkEnd w:id="2"/>
      <w:r w:rsidRPr="00C132D2">
        <w:t>Application</w:t>
      </w:r>
    </w:p>
    <w:p w:rsidR="00000000" w:rsidRPr="00C132D2" w:rsidP="00EA2800">
      <w:pPr>
        <w:pStyle w:val="BodyText"/>
      </w:pPr>
      <w:r w:rsidRPr="00C132D2">
        <w:t xml:space="preserve">This unit describes the performance outcomes, skills and knowledge required to establish and facilitate the effective functioning of a group of people participating in an activity. </w:t>
      </w:r>
    </w:p>
    <w:p w:rsidR="00000000" w:rsidRPr="00C132D2" w:rsidP="00EA2800">
      <w:pPr>
        <w:pStyle w:val="BodyText"/>
      </w:pPr>
      <w:r w:rsidRPr="00C132D2">
        <w:t>This un</w:t>
      </w:r>
      <w:r w:rsidRPr="00C132D2">
        <w:t>it applies to individuals who work autonomously in a range of roles and settings in the sport, fitness or recreation industries. This includes program staff working in after-school or holiday-care programs, those assisting with coaching activities, or unde</w:t>
      </w:r>
      <w:r w:rsidRPr="00C132D2">
        <w:t>rtaking a support role in fitness activities, indoor and outdoor recreation activities such as camps and other guided activities.</w:t>
      </w:r>
    </w:p>
    <w:p w:rsidR="00000000" w:rsidRPr="00C132D2" w:rsidP="00EA2800">
      <w:pPr>
        <w:pStyle w:val="BodyText"/>
      </w:pPr>
      <w:r w:rsidRPr="00C132D2">
        <w:t>These individuals undertake work according to relevant legislation and organisational policies and procedures.</w:t>
      </w:r>
    </w:p>
    <w:p w:rsidR="00000000" w:rsidRPr="00C132D2" w:rsidP="00EA2800">
      <w:pPr>
        <w:pStyle w:val="BodyText"/>
      </w:pPr>
      <w:r w:rsidRPr="00C132D2">
        <w:t>No licensing,</w:t>
      </w:r>
      <w:r w:rsidRPr="00C132D2">
        <w:t xml:space="preserve"> legislative or certificate requirements apply to this unit at the time of publication.</w:t>
      </w:r>
    </w:p>
    <w:p w:rsidR="00000000" w:rsidRPr="00C132D2" w:rsidP="00C132D2">
      <w:pPr>
        <w:pStyle w:val="Heading1"/>
      </w:pPr>
      <w:bookmarkStart w:id="3" w:name="O_667819"/>
      <w:bookmarkEnd w:id="3"/>
      <w:r w:rsidRPr="00C132D2">
        <w:t>Pre-requisite Unit</w:t>
      </w:r>
    </w:p>
    <w:p w:rsidR="00000000" w:rsidRPr="00C132D2" w:rsidP="00EA2800">
      <w:pPr>
        <w:pStyle w:val="BodyText"/>
      </w:pPr>
      <w:r w:rsidRPr="00C132D2">
        <w:t>Nil</w:t>
      </w:r>
    </w:p>
    <w:p w:rsidR="00000000" w:rsidRPr="00C132D2" w:rsidP="00C132D2">
      <w:pPr>
        <w:pStyle w:val="Heading1"/>
      </w:pPr>
      <w:bookmarkStart w:id="4" w:name="O_667820"/>
      <w:bookmarkEnd w:id="4"/>
      <w:r w:rsidRPr="00C132D2">
        <w:t>Competency Field</w:t>
      </w:r>
    </w:p>
    <w:p w:rsidR="00000000" w:rsidRPr="00C132D2" w:rsidP="00EA2800">
      <w:pPr>
        <w:pStyle w:val="BodyText"/>
      </w:pPr>
      <w:r w:rsidRPr="00C132D2">
        <w:t>Coaching and Instruction</w:t>
      </w:r>
    </w:p>
    <w:p w:rsidR="00000000" w:rsidRPr="00C132D2" w:rsidP="00C132D2">
      <w:pPr>
        <w:pStyle w:val="Heading1"/>
      </w:pPr>
      <w:bookmarkStart w:id="5" w:name="O_667821"/>
      <w:bookmarkEnd w:id="5"/>
      <w:r w:rsidRPr="00C132D2">
        <w:t>Unit Sector</w:t>
      </w:r>
    </w:p>
    <w:p w:rsidR="00000000" w:rsidRPr="00C132D2" w:rsidP="00EA2800">
      <w:pPr>
        <w:pStyle w:val="BodyText"/>
      </w:pPr>
      <w:r w:rsidRPr="00C132D2">
        <w:t>Cross-Sector</w:t>
      </w:r>
    </w:p>
    <w:p w:rsidR="00000000" w:rsidRPr="00C132D2" w:rsidP="00C132D2">
      <w:pPr>
        <w:pStyle w:val="Heading1"/>
      </w:pPr>
      <w:bookmarkStart w:id="6" w:name="O_667822"/>
      <w:bookmarkEnd w:id="6"/>
      <w:r w:rsidRPr="00C132D2">
        <w:t>Elements a</w:t>
      </w:r>
      <w:r w:rsidRPr="00C132D2">
        <w:t>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A2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D2" w:rsidP="00C132D2">
            <w:pPr>
              <w:pStyle w:val="BodyText"/>
            </w:pPr>
            <w:r w:rsidRPr="00C132D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D2">
            <w:pPr>
              <w:pStyle w:val="BodyText"/>
              <w:rPr>
                <w:lang w:val="en-NZ"/>
              </w:rPr>
            </w:pPr>
            <w:r w:rsidRPr="00C132D2">
              <w:rPr>
                <w:rStyle w:val="SpecialBold"/>
              </w:rPr>
              <w:t>PERFORMANCE CRITERIA</w:t>
            </w:r>
          </w:p>
        </w:tc>
      </w:tr>
      <w:tr w:rsidTr="00EA2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D2">
            <w:pPr>
              <w:pStyle w:val="BodyText"/>
              <w:rPr>
                <w:lang w:val="en-NZ"/>
              </w:rPr>
            </w:pPr>
            <w:r w:rsidRPr="00C132D2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D2">
            <w:pPr>
              <w:pStyle w:val="BodyText"/>
              <w:rPr>
                <w:lang w:val="en-NZ"/>
              </w:rPr>
            </w:pPr>
            <w:r w:rsidRPr="00C132D2">
              <w:t>Performance criteria describe the performance needed to demonstrate achievement of the element.</w:t>
            </w:r>
          </w:p>
        </w:tc>
      </w:tr>
      <w:tr w:rsidTr="00EA2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D2">
            <w:pPr>
              <w:pStyle w:val="List"/>
              <w:rPr>
                <w:lang w:val="en-NZ"/>
              </w:rPr>
            </w:pPr>
            <w:r w:rsidRPr="00C132D2">
              <w:t>1.</w:t>
            </w:r>
            <w:r w:rsidRPr="00C132D2">
              <w:tab/>
              <w:t>Plan for group establishment.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D2" w:rsidP="00C132D2">
            <w:pPr>
              <w:pStyle w:val="List2"/>
            </w:pPr>
            <w:r w:rsidRPr="00C132D2">
              <w:t>1.1</w:t>
            </w:r>
            <w:r w:rsidRPr="00C132D2">
              <w:tab/>
            </w:r>
            <w:r w:rsidRPr="00C132D2">
              <w:t>Establish activity goals of individuals and group.</w:t>
            </w:r>
          </w:p>
          <w:p w:rsidR="00000000" w:rsidRPr="00C132D2" w:rsidP="00C132D2">
            <w:pPr>
              <w:pStyle w:val="List2"/>
            </w:pPr>
            <w:r w:rsidRPr="00C132D2">
              <w:t>1.2</w:t>
            </w:r>
            <w:r w:rsidRPr="00C132D2">
              <w:tab/>
              <w:t>Identify group dynamics and potential barriers to group development and performance.</w:t>
            </w:r>
          </w:p>
          <w:p w:rsidR="00000000" w:rsidP="00C132D2">
            <w:pPr>
              <w:pStyle w:val="List2"/>
              <w:rPr>
                <w:lang w:val="en-NZ"/>
              </w:rPr>
            </w:pPr>
            <w:r w:rsidRPr="00C132D2">
              <w:t>1.3</w:t>
            </w:r>
            <w:r w:rsidRPr="00C132D2">
              <w:tab/>
              <w:t>Establish and document group performance plan to meet needs and activity outcomes.</w:t>
            </w:r>
          </w:p>
        </w:tc>
      </w:tr>
      <w:tr w:rsidTr="00EA2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D2">
            <w:pPr>
              <w:pStyle w:val="List"/>
              <w:rPr>
                <w:lang w:val="en-NZ"/>
              </w:rPr>
            </w:pPr>
            <w:r w:rsidRPr="00C132D2">
              <w:t>2.</w:t>
            </w:r>
            <w:r w:rsidRPr="00C132D2">
              <w:tab/>
            </w:r>
            <w:r w:rsidRPr="00C132D2">
              <w:t>Develop group commitment and cooperation.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D2" w:rsidP="00C132D2">
            <w:pPr>
              <w:pStyle w:val="List2"/>
            </w:pPr>
            <w:r w:rsidRPr="00C132D2">
              <w:t>2.1</w:t>
            </w:r>
            <w:r w:rsidRPr="00C132D2">
              <w:tab/>
              <w:t>Develop group effectiveness through active participation of all group members.</w:t>
            </w:r>
          </w:p>
          <w:p w:rsidR="00000000" w:rsidRPr="00C132D2" w:rsidP="00C132D2">
            <w:pPr>
              <w:pStyle w:val="List2"/>
            </w:pPr>
            <w:r w:rsidRPr="00C132D2">
              <w:t>2.2</w:t>
            </w:r>
            <w:r w:rsidRPr="00C132D2">
              <w:tab/>
              <w:t>Establish systems to monitor and review group development and performance.</w:t>
            </w:r>
          </w:p>
          <w:p w:rsidR="00000000" w:rsidRPr="00C132D2" w:rsidP="00C132D2">
            <w:pPr>
              <w:pStyle w:val="List2"/>
            </w:pPr>
            <w:r w:rsidRPr="00C132D2">
              <w:t>2.3</w:t>
            </w:r>
            <w:r w:rsidRPr="00C132D2">
              <w:tab/>
              <w:t>Develop and implement strategies to reduce and e</w:t>
            </w:r>
            <w:r w:rsidRPr="00C132D2">
              <w:t>liminate barriers.</w:t>
            </w:r>
          </w:p>
          <w:p w:rsidR="00000000" w:rsidP="00C132D2">
            <w:pPr>
              <w:pStyle w:val="List2"/>
              <w:rPr>
                <w:lang w:val="en-NZ"/>
              </w:rPr>
            </w:pPr>
            <w:r w:rsidRPr="00C132D2">
              <w:t>2.4</w:t>
            </w:r>
            <w:r w:rsidRPr="00C132D2">
              <w:tab/>
              <w:t>Establish trust, confidence and ownership in group decision-making, feedback and problem-solving processes.</w:t>
            </w:r>
          </w:p>
        </w:tc>
      </w:tr>
      <w:tr w:rsidTr="00EA2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D2">
            <w:pPr>
              <w:pStyle w:val="List"/>
              <w:rPr>
                <w:lang w:val="en-NZ"/>
              </w:rPr>
            </w:pPr>
            <w:r w:rsidRPr="00C132D2">
              <w:t>3.</w:t>
            </w:r>
            <w:r w:rsidRPr="00C132D2">
              <w:tab/>
              <w:t>Facilitate group processes and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D2" w:rsidP="00C132D2">
            <w:pPr>
              <w:pStyle w:val="List2"/>
            </w:pPr>
            <w:r w:rsidRPr="00C132D2">
              <w:t>3.1</w:t>
            </w:r>
            <w:r w:rsidRPr="00C132D2">
              <w:tab/>
              <w:t>Collaborate with group to develop effective working relationships.</w:t>
            </w:r>
          </w:p>
          <w:p w:rsidR="00000000" w:rsidRPr="00C132D2" w:rsidP="00C132D2">
            <w:pPr>
              <w:pStyle w:val="List2"/>
            </w:pPr>
            <w:r w:rsidRPr="00C132D2">
              <w:t>3.2</w:t>
            </w:r>
            <w:r w:rsidRPr="00C132D2">
              <w:tab/>
              <w:t>Fa</w:t>
            </w:r>
            <w:r w:rsidRPr="00C132D2">
              <w:t>cilitate individual and collective engagement while maintaining group cohesion.</w:t>
            </w:r>
          </w:p>
          <w:p w:rsidR="00000000" w:rsidRPr="00C132D2" w:rsidP="00C132D2">
            <w:pPr>
              <w:pStyle w:val="List2"/>
            </w:pPr>
            <w:r w:rsidRPr="00C132D2">
              <w:t>3.3</w:t>
            </w:r>
            <w:r w:rsidRPr="00C132D2">
              <w:tab/>
              <w:t>Devolve responsibility and accountability to group members, where appropriate.</w:t>
            </w:r>
          </w:p>
          <w:p w:rsidR="00000000" w:rsidRPr="00C132D2" w:rsidP="00C132D2">
            <w:pPr>
              <w:pStyle w:val="List2"/>
            </w:pPr>
            <w:r w:rsidRPr="00C132D2">
              <w:t>3.4</w:t>
            </w:r>
            <w:r w:rsidRPr="00C132D2">
              <w:tab/>
              <w:t>Implement effective conflict-resolution strategies when required.</w:t>
            </w:r>
          </w:p>
          <w:p w:rsidR="00000000" w:rsidRPr="00C132D2" w:rsidP="00C132D2">
            <w:pPr>
              <w:pStyle w:val="List2"/>
            </w:pPr>
            <w:r w:rsidRPr="00C132D2">
              <w:t>3.5</w:t>
            </w:r>
            <w:r w:rsidRPr="00C132D2">
              <w:tab/>
              <w:t>Communicate with gr</w:t>
            </w:r>
            <w:r w:rsidRPr="00C132D2">
              <w:t xml:space="preserve">oup using appropriate mediums. </w:t>
            </w:r>
          </w:p>
          <w:p w:rsidR="00000000" w:rsidRPr="00C132D2" w:rsidP="00C132D2">
            <w:pPr>
              <w:pStyle w:val="List2"/>
            </w:pPr>
            <w:r w:rsidRPr="00C132D2">
              <w:t>3.6</w:t>
            </w:r>
            <w:r w:rsidRPr="00C132D2">
              <w:tab/>
              <w:t>Monitor, adjust and record the performance of group members using established review systems.</w:t>
            </w:r>
          </w:p>
        </w:tc>
      </w:tr>
    </w:tbl>
    <w:p w:rsidR="00000000" w:rsidRPr="00C132D2" w:rsidP="00C132D2">
      <w:pPr>
        <w:pStyle w:val="BodyText"/>
      </w:pPr>
    </w:p>
    <w:p w:rsidR="00000000" w:rsidRPr="00C132D2" w:rsidP="00C132D2">
      <w:pPr>
        <w:pStyle w:val="AllowPageBreak"/>
      </w:pPr>
    </w:p>
    <w:p w:rsidR="00000000" w:rsidRPr="00C132D2" w:rsidP="00C132D2">
      <w:pPr>
        <w:pStyle w:val="Heading1"/>
      </w:pPr>
      <w:bookmarkStart w:id="7" w:name="O_667823"/>
      <w:bookmarkEnd w:id="7"/>
      <w:r w:rsidRPr="00C132D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13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D2">
            <w:pPr>
              <w:pStyle w:val="BodyText"/>
              <w:rPr>
                <w:lang w:val="en-NZ"/>
              </w:rPr>
            </w:pPr>
            <w:r w:rsidRPr="00C132D2">
              <w:t>Foundation skills essential to performance in this unit, but not explicit in the performance criteria are listed here, along with a brief context statement.</w:t>
            </w:r>
          </w:p>
        </w:tc>
      </w:tr>
      <w:tr w:rsidTr="00C13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D2" w:rsidP="00C132D2">
            <w:pPr>
              <w:pStyle w:val="BodyText"/>
            </w:pPr>
            <w:r w:rsidRPr="00C132D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D2">
            <w:pPr>
              <w:pStyle w:val="BodyText"/>
              <w:rPr>
                <w:lang w:val="en-NZ"/>
              </w:rPr>
            </w:pPr>
            <w:r w:rsidRPr="00C132D2">
              <w:rPr>
                <w:rStyle w:val="SpecialBold"/>
              </w:rPr>
              <w:t>DESCRIPTION</w:t>
            </w:r>
          </w:p>
        </w:tc>
      </w:tr>
      <w:tr w:rsidTr="00C13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D2">
            <w:pPr>
              <w:pStyle w:val="BodyText"/>
              <w:rPr>
                <w:lang w:val="en-NZ"/>
              </w:rPr>
            </w:pPr>
            <w:r w:rsidRPr="00C132D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D2">
            <w:pPr>
              <w:pStyle w:val="ListBullet"/>
              <w:rPr>
                <w:lang w:val="en-NZ"/>
              </w:rPr>
            </w:pPr>
            <w:r w:rsidRPr="00C132D2">
              <w:t>create written plans and performance records.</w:t>
            </w:r>
          </w:p>
        </w:tc>
      </w:tr>
      <w:tr w:rsidTr="00C13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D2">
            <w:pPr>
              <w:pStyle w:val="BodyText"/>
              <w:rPr>
                <w:lang w:val="en-NZ"/>
              </w:rPr>
            </w:pPr>
            <w:r w:rsidRPr="00C132D2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D2" w:rsidP="00C132D2">
            <w:pPr>
              <w:pStyle w:val="ListBullet"/>
            </w:pPr>
            <w:r w:rsidRPr="00C132D2">
              <w:t>address activity-specific problems and client interaction issues or conflict to enable smooth functioning of the group.</w:t>
            </w:r>
          </w:p>
        </w:tc>
      </w:tr>
    </w:tbl>
    <w:p w:rsidR="00000000" w:rsidRPr="00C132D2" w:rsidP="00C132D2">
      <w:pPr>
        <w:pStyle w:val="BodyText"/>
      </w:pPr>
    </w:p>
    <w:p w:rsidR="00000000" w:rsidRPr="00C132D2" w:rsidP="00C132D2">
      <w:pPr>
        <w:pStyle w:val="AllowPageBreak"/>
      </w:pPr>
    </w:p>
    <w:p w:rsidR="00000000" w:rsidRPr="00C132D2" w:rsidP="00C132D2">
      <w:pPr>
        <w:pStyle w:val="Heading1"/>
      </w:pPr>
      <w:bookmarkStart w:id="8" w:name="O_667825"/>
      <w:bookmarkEnd w:id="8"/>
      <w:r w:rsidRPr="00C132D2">
        <w:t>Unit Mapping Information</w:t>
      </w:r>
    </w:p>
    <w:p w:rsidR="00000000" w:rsidRPr="00C132D2" w:rsidP="00EA2800">
      <w:pPr>
        <w:pStyle w:val="BodyText"/>
      </w:pPr>
      <w:r w:rsidRPr="00C132D2">
        <w:t>SISXCAI306A Facilitate groups</w:t>
      </w:r>
    </w:p>
    <w:p w:rsidR="00000000" w:rsidRPr="00C132D2" w:rsidP="00C132D2">
      <w:pPr>
        <w:pStyle w:val="Heading1"/>
      </w:pPr>
      <w:bookmarkStart w:id="9" w:name="O_667832"/>
      <w:bookmarkEnd w:id="9"/>
      <w:r w:rsidRPr="00C132D2">
        <w:t>Links</w:t>
      </w:r>
    </w:p>
    <w:p w:rsidR="00000000" w:rsidRPr="00C132D2" w:rsidP="00EA2800">
      <w:pPr>
        <w:pStyle w:val="BodyText"/>
      </w:pPr>
      <w:r w:rsidRPr="00C132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341C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132D2" w:rsidP="00EA2800">
      <w:pPr>
        <w:pStyle w:val="BodyText"/>
        <w:sectPr w:rsidSect="00C132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32D2" w:rsidP="00C132D2">
      <w:pPr>
        <w:pStyle w:val="SuperHeading"/>
      </w:pPr>
      <w:r w:rsidRPr="00C132D2">
        <w:t>Assessment Requirements for SISXCAI006 Facilitate groups</w:t>
      </w:r>
    </w:p>
    <w:p w:rsidR="00000000" w:rsidRPr="00C132D2" w:rsidP="00C132D2">
      <w:pPr>
        <w:pStyle w:val="Heading1"/>
      </w:pPr>
      <w:bookmarkStart w:id="10" w:name="O_667827"/>
      <w:bookmarkEnd w:id="10"/>
      <w:r w:rsidRPr="00C132D2">
        <w:t>Modification History</w:t>
      </w:r>
    </w:p>
    <w:p w:rsidR="00000000" w:rsidRPr="00C132D2" w:rsidP="00EA2800">
      <w:pPr>
        <w:pStyle w:val="BodyText"/>
      </w:pPr>
      <w:r w:rsidRPr="00C132D2">
        <w:t>Not applicable.</w:t>
      </w:r>
    </w:p>
    <w:p w:rsidR="00000000" w:rsidRPr="00C132D2" w:rsidP="00C132D2">
      <w:pPr>
        <w:pStyle w:val="Heading1"/>
      </w:pPr>
      <w:bookmarkStart w:id="11" w:name="O_667828"/>
      <w:bookmarkEnd w:id="11"/>
      <w:r w:rsidRPr="00C132D2">
        <w:t>Performance Evidence</w:t>
      </w:r>
    </w:p>
    <w:p w:rsidR="00000000" w:rsidRPr="00C132D2" w:rsidP="00EA2800">
      <w:pPr>
        <w:pStyle w:val="BodyText"/>
      </w:pPr>
      <w:r w:rsidRPr="00C132D2">
        <w:t>Evidence of the ability to complete tasks outlined in elements and performance criteria of this unit in the context of the job role, and:</w:t>
      </w:r>
    </w:p>
    <w:p w:rsidR="00000000" w:rsidRPr="00C132D2" w:rsidP="00C132D2">
      <w:pPr>
        <w:pStyle w:val="ListBullet"/>
      </w:pPr>
      <w:r w:rsidRPr="00C132D2">
        <w:t>facilitate the effective functio</w:t>
      </w:r>
      <w:r w:rsidRPr="00C132D2">
        <w:t>ning of at least three groups, and develop strategies to resolve problems:</w:t>
      </w:r>
    </w:p>
    <w:p w:rsidR="00000000" w:rsidRPr="00C132D2" w:rsidP="00C132D2">
      <w:pPr>
        <w:pStyle w:val="ListBullet2"/>
      </w:pPr>
      <w:r w:rsidRPr="00C132D2">
        <w:t>group and individual goals that the individual has identified and clarified</w:t>
      </w:r>
    </w:p>
    <w:p w:rsidR="00000000" w:rsidRPr="00C132D2" w:rsidP="00C132D2">
      <w:pPr>
        <w:pStyle w:val="ListBullet2"/>
      </w:pPr>
      <w:r w:rsidRPr="00C132D2">
        <w:t xml:space="preserve">group members who have diverse styles, aspirations, cultures and perspectives </w:t>
      </w:r>
    </w:p>
    <w:p w:rsidR="00000000" w:rsidRPr="00C132D2" w:rsidP="00C132D2">
      <w:pPr>
        <w:pStyle w:val="ListBullet"/>
      </w:pPr>
      <w:r w:rsidRPr="00C132D2">
        <w:t>use the following techniques to assist each group to facilitate optimum outcomes:</w:t>
      </w:r>
    </w:p>
    <w:p w:rsidR="00000000" w:rsidRPr="00C132D2" w:rsidP="00C132D2">
      <w:pPr>
        <w:pStyle w:val="ListBullet2"/>
      </w:pPr>
      <w:r w:rsidRPr="00C132D2">
        <w:t>task allocation</w:t>
      </w:r>
    </w:p>
    <w:p w:rsidR="00000000" w:rsidRPr="00C132D2" w:rsidP="00C132D2">
      <w:pPr>
        <w:pStyle w:val="ListBullet2"/>
      </w:pPr>
      <w:r w:rsidRPr="00C132D2">
        <w:t>mentoring</w:t>
      </w:r>
    </w:p>
    <w:p w:rsidR="00000000" w:rsidRPr="00C132D2" w:rsidP="00C132D2">
      <w:pPr>
        <w:pStyle w:val="ListBullet"/>
      </w:pPr>
      <w:r w:rsidRPr="00C132D2">
        <w:t>provide opportunities to encourage groups to openly propose, discuss and resolve issues through:</w:t>
      </w:r>
    </w:p>
    <w:p w:rsidR="00000000" w:rsidRPr="00C132D2" w:rsidP="00C132D2">
      <w:pPr>
        <w:pStyle w:val="ListBullet2"/>
      </w:pPr>
      <w:r w:rsidRPr="00C132D2">
        <w:t>group management skills</w:t>
      </w:r>
    </w:p>
    <w:p w:rsidR="00000000" w:rsidRPr="00C132D2" w:rsidP="00C132D2">
      <w:pPr>
        <w:pStyle w:val="ListBullet2"/>
      </w:pPr>
      <w:r w:rsidRPr="00C132D2">
        <w:t>group decision making</w:t>
      </w:r>
    </w:p>
    <w:p w:rsidR="00000000" w:rsidRPr="00C132D2" w:rsidP="00C132D2">
      <w:pPr>
        <w:pStyle w:val="ListBullet2"/>
      </w:pPr>
      <w:r w:rsidRPr="00C132D2">
        <w:t>li</w:t>
      </w:r>
      <w:r w:rsidRPr="00C132D2">
        <w:t>stening skills</w:t>
      </w:r>
    </w:p>
    <w:p w:rsidR="00000000" w:rsidRPr="00C132D2" w:rsidP="00C132D2">
      <w:pPr>
        <w:pStyle w:val="ListBullet2"/>
      </w:pPr>
      <w:r w:rsidRPr="00C132D2">
        <w:t>negotiation techniques</w:t>
      </w:r>
    </w:p>
    <w:p w:rsidR="00000000" w:rsidRPr="00C132D2" w:rsidP="00C132D2">
      <w:pPr>
        <w:pStyle w:val="ListBullet2"/>
      </w:pPr>
      <w:r w:rsidRPr="00C132D2">
        <w:t>defining roles and responsibilities.</w:t>
      </w:r>
    </w:p>
    <w:p w:rsidR="00000000" w:rsidRPr="00C132D2" w:rsidP="00C132D2">
      <w:pPr>
        <w:pStyle w:val="AllowPageBreak"/>
      </w:pPr>
    </w:p>
    <w:p w:rsidR="00000000" w:rsidRPr="00C132D2" w:rsidP="00C132D2">
      <w:pPr>
        <w:pStyle w:val="Heading1"/>
      </w:pPr>
      <w:bookmarkStart w:id="12" w:name="O_667829"/>
      <w:bookmarkEnd w:id="12"/>
      <w:r w:rsidRPr="00C132D2">
        <w:t>Knowledge Evidence</w:t>
      </w:r>
    </w:p>
    <w:p w:rsidR="00000000" w:rsidRPr="00C132D2" w:rsidP="00EA2800">
      <w:pPr>
        <w:pStyle w:val="BodyText"/>
      </w:pPr>
      <w:r w:rsidRPr="00C132D2">
        <w:t>Demonstrated knowledge required to complete the tasks outlined in elements and performance criteria of this unit:</w:t>
      </w:r>
    </w:p>
    <w:p w:rsidR="00000000" w:rsidRPr="00C132D2" w:rsidP="00C132D2">
      <w:pPr>
        <w:pStyle w:val="ListBullet"/>
      </w:pPr>
      <w:r w:rsidRPr="00C132D2">
        <w:t>factors that contribute to optimal performance:</w:t>
      </w:r>
    </w:p>
    <w:p w:rsidR="00000000" w:rsidRPr="00C132D2" w:rsidP="00C132D2">
      <w:pPr>
        <w:pStyle w:val="ListBullet2"/>
      </w:pPr>
      <w:r w:rsidRPr="00C132D2">
        <w:t>mentoring</w:t>
      </w:r>
    </w:p>
    <w:p w:rsidR="00000000" w:rsidRPr="00C132D2" w:rsidP="00C132D2">
      <w:pPr>
        <w:pStyle w:val="ListBullet2"/>
      </w:pPr>
      <w:r w:rsidRPr="00C132D2">
        <w:t>task allocation</w:t>
      </w:r>
    </w:p>
    <w:p w:rsidR="00000000" w:rsidRPr="00C132D2" w:rsidP="00C132D2">
      <w:pPr>
        <w:pStyle w:val="ListBullet"/>
      </w:pPr>
      <w:r w:rsidRPr="00C132D2">
        <w:t>group dynamics and interactions that influence the attitudes and behaviours of others</w:t>
      </w:r>
    </w:p>
    <w:p w:rsidR="00000000" w:rsidRPr="00C132D2" w:rsidP="00C132D2">
      <w:pPr>
        <w:pStyle w:val="ListBullet"/>
      </w:pPr>
      <w:r w:rsidRPr="00C132D2">
        <w:t>stages of group development to enable effective and constructive group support:</w:t>
      </w:r>
    </w:p>
    <w:p w:rsidR="00000000" w:rsidRPr="00C132D2" w:rsidP="00C132D2">
      <w:pPr>
        <w:pStyle w:val="ListBullet2"/>
      </w:pPr>
      <w:r w:rsidRPr="00C132D2">
        <w:t>forming</w:t>
      </w:r>
    </w:p>
    <w:p w:rsidR="00000000" w:rsidRPr="00C132D2" w:rsidP="00C132D2">
      <w:pPr>
        <w:pStyle w:val="ListBullet2"/>
      </w:pPr>
      <w:r w:rsidRPr="00C132D2">
        <w:t>normi</w:t>
      </w:r>
      <w:r w:rsidRPr="00C132D2">
        <w:t>ng</w:t>
      </w:r>
    </w:p>
    <w:p w:rsidR="00000000" w:rsidRPr="00C132D2" w:rsidP="00C132D2">
      <w:pPr>
        <w:pStyle w:val="ListBullet2"/>
      </w:pPr>
      <w:r w:rsidRPr="00C132D2">
        <w:t>storming</w:t>
      </w:r>
    </w:p>
    <w:p w:rsidR="00000000" w:rsidRPr="00C132D2" w:rsidP="00C132D2">
      <w:pPr>
        <w:pStyle w:val="ListBullet2"/>
      </w:pPr>
      <w:r w:rsidRPr="00C132D2">
        <w:t xml:space="preserve">performing </w:t>
      </w:r>
    </w:p>
    <w:p w:rsidR="00000000" w:rsidRPr="00C132D2" w:rsidP="00C132D2">
      <w:pPr>
        <w:pStyle w:val="ListBullet2"/>
      </w:pPr>
      <w:r w:rsidRPr="00C132D2">
        <w:t>adjourning</w:t>
      </w:r>
    </w:p>
    <w:p w:rsidR="00000000" w:rsidRPr="00C132D2" w:rsidP="00C132D2">
      <w:pPr>
        <w:pStyle w:val="ListBullet"/>
      </w:pPr>
      <w:r w:rsidRPr="00C132D2">
        <w:t>leadership styles, categories and types, appropriate to a range of group situations</w:t>
      </w:r>
    </w:p>
    <w:p w:rsidR="00000000" w:rsidRPr="00C132D2" w:rsidP="00C132D2">
      <w:pPr>
        <w:pStyle w:val="ListBullet"/>
      </w:pPr>
      <w:r w:rsidRPr="00C132D2">
        <w:t>collaborative approaches to develop effective working relationships:</w:t>
      </w:r>
    </w:p>
    <w:p w:rsidR="00000000" w:rsidRPr="00C132D2" w:rsidP="00C132D2">
      <w:pPr>
        <w:pStyle w:val="ListBullet2"/>
      </w:pPr>
      <w:r w:rsidRPr="00C132D2">
        <w:t>group management skills</w:t>
      </w:r>
    </w:p>
    <w:p w:rsidR="00000000" w:rsidRPr="00C132D2" w:rsidP="00C132D2">
      <w:pPr>
        <w:pStyle w:val="ListBullet2"/>
      </w:pPr>
      <w:r w:rsidRPr="00C132D2">
        <w:t>group decision making</w:t>
      </w:r>
    </w:p>
    <w:p w:rsidR="00000000" w:rsidRPr="00C132D2" w:rsidP="00C132D2">
      <w:pPr>
        <w:pStyle w:val="ListBullet2"/>
      </w:pPr>
      <w:r w:rsidRPr="00C132D2">
        <w:t>listening skills</w:t>
      </w:r>
    </w:p>
    <w:p w:rsidR="00000000" w:rsidRPr="00C132D2" w:rsidP="00C132D2">
      <w:pPr>
        <w:pStyle w:val="ListBullet2"/>
      </w:pPr>
      <w:r w:rsidRPr="00C132D2">
        <w:t>negotiation techniques</w:t>
      </w:r>
    </w:p>
    <w:p w:rsidR="00000000" w:rsidRPr="00C132D2" w:rsidP="00C132D2">
      <w:pPr>
        <w:pStyle w:val="ListBullet2"/>
      </w:pPr>
      <w:r w:rsidRPr="00C132D2">
        <w:t>defining roles and responsibilities</w:t>
      </w:r>
    </w:p>
    <w:p w:rsidR="00000000" w:rsidRPr="00C132D2" w:rsidP="00C132D2">
      <w:pPr>
        <w:pStyle w:val="ListBullet"/>
      </w:pPr>
      <w:r w:rsidRPr="00C132D2">
        <w:t>barriers to effective group development and performance:</w:t>
      </w:r>
    </w:p>
    <w:p w:rsidR="00000000" w:rsidRPr="00C132D2" w:rsidP="00C132D2">
      <w:pPr>
        <w:pStyle w:val="ListBullet2"/>
      </w:pPr>
      <w:r w:rsidRPr="00C132D2">
        <w:t>conflict of interest</w:t>
      </w:r>
    </w:p>
    <w:p w:rsidR="00000000" w:rsidRPr="00C132D2" w:rsidP="00C132D2">
      <w:pPr>
        <w:pStyle w:val="ListBullet2"/>
      </w:pPr>
      <w:r w:rsidRPr="00C132D2">
        <w:t>conflict between individuals and group goals</w:t>
      </w:r>
    </w:p>
    <w:p w:rsidR="00000000" w:rsidRPr="00C132D2" w:rsidP="00C132D2">
      <w:pPr>
        <w:pStyle w:val="ListBullet2"/>
      </w:pPr>
      <w:r w:rsidRPr="00C132D2">
        <w:t>personality clashes</w:t>
      </w:r>
    </w:p>
    <w:p w:rsidR="00000000" w:rsidRPr="00C132D2" w:rsidP="00C132D2">
      <w:pPr>
        <w:pStyle w:val="ListBullet2"/>
      </w:pPr>
      <w:r w:rsidRPr="00C132D2">
        <w:t>poor communication skills</w:t>
      </w:r>
    </w:p>
    <w:p w:rsidR="00000000" w:rsidRPr="00C132D2" w:rsidP="00C132D2">
      <w:pPr>
        <w:pStyle w:val="ListBullet2"/>
      </w:pPr>
      <w:r w:rsidRPr="00C132D2">
        <w:t>lack of group cohesion and</w:t>
      </w:r>
      <w:r w:rsidRPr="00C132D2">
        <w:t xml:space="preserve"> commitment to goals</w:t>
      </w:r>
    </w:p>
    <w:p w:rsidR="00000000" w:rsidRPr="00C132D2" w:rsidP="00C132D2">
      <w:pPr>
        <w:pStyle w:val="ListBullet2"/>
      </w:pPr>
      <w:r w:rsidRPr="00C132D2">
        <w:t>poorly defined roles and responsibilities</w:t>
      </w:r>
    </w:p>
    <w:p w:rsidR="00000000" w:rsidRPr="00C132D2" w:rsidP="00C132D2">
      <w:pPr>
        <w:pStyle w:val="ListBullet"/>
      </w:pPr>
      <w:r w:rsidRPr="00C132D2">
        <w:t>facilitation techniques to assist the group to obtain the best outcomes.</w:t>
      </w:r>
    </w:p>
    <w:p w:rsidR="00000000" w:rsidRPr="00C132D2" w:rsidP="00C132D2">
      <w:pPr>
        <w:pStyle w:val="AllowPageBreak"/>
      </w:pPr>
    </w:p>
    <w:p w:rsidR="00000000" w:rsidRPr="00C132D2" w:rsidP="00C132D2">
      <w:pPr>
        <w:pStyle w:val="Heading1"/>
      </w:pPr>
      <w:bookmarkStart w:id="13" w:name="O_667830"/>
      <w:bookmarkEnd w:id="13"/>
      <w:r w:rsidRPr="00C132D2">
        <w:t>Assessment Conditions</w:t>
      </w:r>
    </w:p>
    <w:p w:rsidR="00000000" w:rsidRPr="00C132D2" w:rsidP="00EA2800">
      <w:pPr>
        <w:pStyle w:val="BodyText"/>
      </w:pPr>
      <w:r w:rsidRPr="00C132D2">
        <w:t>Skills must be demonstrated in:</w:t>
      </w:r>
    </w:p>
    <w:p w:rsidR="00000000" w:rsidRPr="00C132D2" w:rsidP="00C132D2">
      <w:pPr>
        <w:pStyle w:val="ListBullet"/>
      </w:pPr>
      <w:r w:rsidRPr="00C132D2">
        <w:t>a sport, fitness or recreation environment with access to participants. This can be a workplace or simulated environment.</w:t>
      </w:r>
    </w:p>
    <w:p w:rsidR="00000000" w:rsidRPr="00C132D2" w:rsidP="00C132D2">
      <w:pPr>
        <w:pStyle w:val="BodyText"/>
      </w:pPr>
    </w:p>
    <w:p w:rsidR="00000000" w:rsidRPr="00C132D2" w:rsidP="00EA2800">
      <w:pPr>
        <w:pStyle w:val="BodyText"/>
      </w:pPr>
      <w:r w:rsidRPr="00C132D2">
        <w:t>Assessment activities that allow the individual to:</w:t>
      </w:r>
    </w:p>
    <w:p w:rsidR="00000000" w:rsidRPr="00C132D2" w:rsidP="00C132D2">
      <w:pPr>
        <w:pStyle w:val="ListBullet"/>
      </w:pPr>
      <w:r w:rsidRPr="00C132D2">
        <w:t>plan and facilitate effective group functioning for a diverse group of clients</w:t>
      </w:r>
    </w:p>
    <w:p w:rsidR="00000000" w:rsidRPr="00C132D2" w:rsidP="00C132D2">
      <w:pPr>
        <w:pStyle w:val="ListBullet"/>
      </w:pPr>
      <w:r w:rsidRPr="00C132D2">
        <w:t>a</w:t>
      </w:r>
      <w:r w:rsidRPr="00C132D2">
        <w:t xml:space="preserve">pply effective conflict-resolution techniques. </w:t>
      </w:r>
    </w:p>
    <w:p w:rsidR="00000000" w:rsidRPr="00C132D2" w:rsidP="00C132D2">
      <w:pPr>
        <w:pStyle w:val="BodyText"/>
      </w:pPr>
    </w:p>
    <w:p w:rsidR="00000000" w:rsidRPr="00C132D2" w:rsidP="00EA2800">
      <w:pPr>
        <w:pStyle w:val="BodyText"/>
      </w:pPr>
      <w:r w:rsidRPr="00C132D2">
        <w:t>Assessors must satisfy the Standards for Registered Training Organisations’ requirements for assessors.</w:t>
      </w:r>
    </w:p>
    <w:p w:rsidR="00000000" w:rsidRPr="00C132D2" w:rsidP="00C132D2">
      <w:pPr>
        <w:pStyle w:val="Heading1"/>
      </w:pPr>
      <w:bookmarkStart w:id="14" w:name="O_667833"/>
      <w:bookmarkEnd w:id="14"/>
      <w:r w:rsidRPr="00C132D2">
        <w:t>Links</w:t>
      </w:r>
    </w:p>
    <w:p w:rsidR="00000000" w:rsidRPr="00C132D2" w:rsidP="00EA2800">
      <w:pPr>
        <w:pStyle w:val="BodyText"/>
      </w:pPr>
      <w:r w:rsidRPr="00C132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341C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132D2" w:rsidP="00C132D2"/>
    <w:sectPr w:rsidSect="00C132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D2" w:rsidRPr="00EA2800" w:rsidP="00EA28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800" w:rsidP="00C132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2800" w:rsidP="00C132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A2800" w:rsidP="00C132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D2" w:rsidP="00C132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2800">
      <w:t>Approved</w:t>
    </w:r>
    <w:r w:rsidR="00EA28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28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2800">
      <w:rPr>
        <w:noProof/>
      </w:rPr>
      <w:t>4</w:t>
    </w:r>
    <w:r>
      <w:rPr>
        <w:noProof/>
      </w:rPr>
      <w:fldChar w:fldCharType="end"/>
    </w:r>
  </w:p>
  <w:p w:rsidR="00C132D2" w:rsidP="00C132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28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2800">
      <w:t>HumanAbility</w:t>
    </w:r>
    <w:r w:rsidR="00EA2800">
      <w:fldChar w:fldCharType="end"/>
    </w:r>
  </w:p>
  <w:p w:rsidR="00C132D2" w:rsidP="00C132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8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32D2" w:rsidRPr="00EA2800" w:rsidP="00EA28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800" w:rsidRPr="002D2AF8" w:rsidP="00C132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SISXCAI006 Facilitate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A2800" w:rsidP="00C132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D2" w:rsidRPr="002D2AF8" w:rsidP="00C132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2800">
      <w:t>SISXCAI006 Facilitate groups</w:t>
    </w:r>
    <w:r w:rsidR="00EA28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2800">
      <w:rPr>
        <w:noProof/>
      </w:rPr>
      <w:t>1 March 2025</w:t>
    </w:r>
    <w:r>
      <w:fldChar w:fldCharType="end"/>
    </w:r>
  </w:p>
  <w:p w:rsidR="00C132D2" w:rsidP="00C132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FC06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C432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3A6B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2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32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32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32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32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32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32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32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32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32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32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32D2"/>
  </w:style>
  <w:style w:type="character" w:customStyle="1" w:styleId="Heading1Char">
    <w:name w:val="Heading 1 Char"/>
    <w:basedOn w:val="DefaultParagraphFont"/>
    <w:link w:val="Heading1"/>
    <w:rsid w:val="00C132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32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32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32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32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32D2"/>
    <w:rPr>
      <w:b/>
      <w:spacing w:val="0"/>
    </w:rPr>
  </w:style>
  <w:style w:type="paragraph" w:styleId="ListBullet2">
    <w:name w:val="List Bullet 2"/>
    <w:basedOn w:val="List2"/>
    <w:rsid w:val="00C132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32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32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132D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132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32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32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3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3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3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3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32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32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32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32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32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32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32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32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32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32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32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32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32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32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32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32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32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32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32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32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32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32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32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32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32D2"/>
    <w:rPr>
      <w:i/>
    </w:rPr>
  </w:style>
  <w:style w:type="paragraph" w:styleId="Caption">
    <w:name w:val="caption"/>
    <w:basedOn w:val="BodyText"/>
    <w:next w:val="Normal"/>
    <w:qFormat/>
    <w:rsid w:val="00C132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32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32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32D2"/>
  </w:style>
  <w:style w:type="paragraph" w:styleId="TableofFigures">
    <w:name w:val="table of figures"/>
    <w:basedOn w:val="Normal"/>
    <w:next w:val="Normal"/>
    <w:semiHidden/>
    <w:rsid w:val="00C132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32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32D2"/>
    <w:rPr>
      <w:rFonts w:ascii="Wingdings" w:hAnsi="Wingdings"/>
    </w:rPr>
  </w:style>
  <w:style w:type="paragraph" w:customStyle="1" w:styleId="TableHeading">
    <w:name w:val="Table Heading"/>
    <w:basedOn w:val="HeadingBase"/>
    <w:rsid w:val="00C132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32D2"/>
    <w:rPr>
      <w:color w:val="0033CC"/>
      <w:u w:val="none"/>
    </w:rPr>
  </w:style>
  <w:style w:type="paragraph" w:customStyle="1" w:styleId="BodyTextRight">
    <w:name w:val="Body Text Right"/>
    <w:basedOn w:val="BodyText"/>
    <w:rsid w:val="00C132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32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32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32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32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32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32D2"/>
    <w:rPr>
      <w:sz w:val="32"/>
    </w:rPr>
  </w:style>
  <w:style w:type="paragraph" w:customStyle="1" w:styleId="HeadingProcedure">
    <w:name w:val="Heading Procedure"/>
    <w:basedOn w:val="HeadingBase"/>
    <w:next w:val="Normal"/>
    <w:rsid w:val="00C132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32D2"/>
    <w:pPr>
      <w:spacing w:before="60" w:after="60"/>
    </w:pPr>
  </w:style>
  <w:style w:type="paragraph" w:styleId="ListContinue">
    <w:name w:val="List Continue"/>
    <w:basedOn w:val="List"/>
    <w:rsid w:val="00C132D2"/>
    <w:pPr>
      <w:ind w:firstLine="0"/>
    </w:pPr>
  </w:style>
  <w:style w:type="paragraph" w:customStyle="1" w:styleId="ListNote">
    <w:name w:val="List Note"/>
    <w:basedOn w:val="List"/>
    <w:rsid w:val="00C132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32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32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32D2"/>
    <w:rPr>
      <w:rFonts w:ascii="Courier New" w:hAnsi="Courier New"/>
    </w:rPr>
  </w:style>
  <w:style w:type="paragraph" w:customStyle="1" w:styleId="NoteBullet">
    <w:name w:val="Note Bullet"/>
    <w:basedOn w:val="Note"/>
    <w:rsid w:val="00C132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32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32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32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32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32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32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32D2"/>
    <w:rPr>
      <w:b/>
      <w:smallCaps/>
    </w:rPr>
  </w:style>
  <w:style w:type="paragraph" w:customStyle="1" w:styleId="TableListNumber">
    <w:name w:val="Table List Number"/>
    <w:basedOn w:val="ListNumber"/>
    <w:rsid w:val="00C132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32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32D2"/>
    <w:pPr>
      <w:numPr>
        <w:numId w:val="9"/>
      </w:numPr>
    </w:pPr>
  </w:style>
  <w:style w:type="paragraph" w:customStyle="1" w:styleId="ListAlpha2">
    <w:name w:val="List Alpha 2"/>
    <w:basedOn w:val="List2"/>
    <w:rsid w:val="00C132D2"/>
    <w:pPr>
      <w:numPr>
        <w:numId w:val="8"/>
      </w:numPr>
    </w:pPr>
  </w:style>
  <w:style w:type="paragraph" w:styleId="List3">
    <w:name w:val="List 3"/>
    <w:basedOn w:val="BodyText"/>
    <w:rsid w:val="00C132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32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32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32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32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32D2"/>
    <w:pPr>
      <w:numPr>
        <w:numId w:val="4"/>
      </w:numPr>
    </w:pPr>
  </w:style>
  <w:style w:type="paragraph" w:styleId="ListContinue2">
    <w:name w:val="List Continue 2"/>
    <w:basedOn w:val="List2"/>
    <w:rsid w:val="00C132D2"/>
    <w:pPr>
      <w:ind w:firstLine="0"/>
    </w:pPr>
  </w:style>
  <w:style w:type="paragraph" w:styleId="ListContinue3">
    <w:name w:val="List Continue 3"/>
    <w:basedOn w:val="List3"/>
    <w:rsid w:val="00C132D2"/>
    <w:pPr>
      <w:ind w:left="1021" w:firstLine="0"/>
    </w:pPr>
  </w:style>
  <w:style w:type="paragraph" w:styleId="ListContinue4">
    <w:name w:val="List Continue 4"/>
    <w:basedOn w:val="List4"/>
    <w:rsid w:val="00C132D2"/>
    <w:pPr>
      <w:ind w:firstLine="0"/>
    </w:pPr>
  </w:style>
  <w:style w:type="paragraph" w:styleId="ListContinue5">
    <w:name w:val="List Continue 5"/>
    <w:basedOn w:val="List5"/>
    <w:rsid w:val="00C132D2"/>
    <w:pPr>
      <w:ind w:firstLine="0"/>
    </w:pPr>
  </w:style>
  <w:style w:type="paragraph" w:styleId="ListNumber3">
    <w:name w:val="List Number 3"/>
    <w:basedOn w:val="List3"/>
    <w:rsid w:val="00C132D2"/>
    <w:pPr>
      <w:numPr>
        <w:numId w:val="5"/>
      </w:numPr>
    </w:pPr>
  </w:style>
  <w:style w:type="paragraph" w:styleId="ListNumber4">
    <w:name w:val="List Number 4"/>
    <w:basedOn w:val="List4"/>
    <w:rsid w:val="00C132D2"/>
    <w:pPr>
      <w:numPr>
        <w:numId w:val="6"/>
      </w:numPr>
    </w:pPr>
  </w:style>
  <w:style w:type="paragraph" w:styleId="ListNumber5">
    <w:name w:val="List Number 5"/>
    <w:basedOn w:val="List5"/>
    <w:rsid w:val="00C132D2"/>
    <w:pPr>
      <w:numPr>
        <w:numId w:val="7"/>
      </w:numPr>
    </w:pPr>
  </w:style>
  <w:style w:type="paragraph" w:styleId="BlockText">
    <w:name w:val="Block Text"/>
    <w:basedOn w:val="Normal"/>
    <w:rsid w:val="00C132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32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32D2"/>
    <w:rPr>
      <w:sz w:val="16"/>
      <w:vertAlign w:val="superscript"/>
    </w:rPr>
  </w:style>
  <w:style w:type="character" w:customStyle="1" w:styleId="Symbols">
    <w:name w:val="Symbols"/>
    <w:basedOn w:val="DefaultParagraphFont"/>
    <w:rsid w:val="00C132D2"/>
    <w:rPr>
      <w:rFonts w:ascii="Symbol" w:hAnsi="Symbol"/>
    </w:rPr>
  </w:style>
  <w:style w:type="character" w:customStyle="1" w:styleId="MenuOptions">
    <w:name w:val="Menu Options"/>
    <w:basedOn w:val="DefaultParagraphFont"/>
    <w:rsid w:val="00C132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32D2"/>
    <w:rPr>
      <w:b/>
    </w:rPr>
  </w:style>
  <w:style w:type="character" w:customStyle="1" w:styleId="Underlined">
    <w:name w:val="Underlined"/>
    <w:basedOn w:val="DefaultParagraphFont"/>
    <w:rsid w:val="00C132D2"/>
    <w:rPr>
      <w:u w:val="single"/>
    </w:rPr>
  </w:style>
  <w:style w:type="paragraph" w:customStyle="1" w:styleId="TableBodyTextRight">
    <w:name w:val="Table Body Text Right"/>
    <w:basedOn w:val="TableBodyText"/>
    <w:rsid w:val="00C132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32D2"/>
    <w:rPr>
      <w:sz w:val="18"/>
    </w:rPr>
  </w:style>
  <w:style w:type="paragraph" w:customStyle="1" w:styleId="BodySmallRight">
    <w:name w:val="Body Small Right"/>
    <w:basedOn w:val="BodyTextRight"/>
    <w:rsid w:val="00C132D2"/>
    <w:rPr>
      <w:sz w:val="18"/>
      <w:szCs w:val="18"/>
    </w:rPr>
  </w:style>
  <w:style w:type="paragraph" w:customStyle="1" w:styleId="MarginEdition">
    <w:name w:val="Margin Edition"/>
    <w:basedOn w:val="MarginNote"/>
    <w:rsid w:val="00C132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32D2"/>
    <w:rPr>
      <w:sz w:val="2"/>
      <w:szCs w:val="2"/>
    </w:rPr>
  </w:style>
  <w:style w:type="character" w:customStyle="1" w:styleId="Small">
    <w:name w:val="Small"/>
    <w:basedOn w:val="DefaultParagraphFont"/>
    <w:rsid w:val="00C132D2"/>
    <w:rPr>
      <w:sz w:val="16"/>
    </w:rPr>
  </w:style>
  <w:style w:type="paragraph" w:customStyle="1" w:styleId="WideTable">
    <w:name w:val="Wide Table"/>
    <w:basedOn w:val="Normal"/>
    <w:rsid w:val="00C132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32D2"/>
  </w:style>
  <w:style w:type="paragraph" w:styleId="Quote">
    <w:name w:val="Quote"/>
    <w:basedOn w:val="Heading1"/>
    <w:link w:val="QuoteChar"/>
    <w:qFormat/>
    <w:rsid w:val="00C132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32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32D2"/>
    <w:pPr>
      <w:pageBreakBefore/>
    </w:pPr>
  </w:style>
  <w:style w:type="paragraph" w:customStyle="1" w:styleId="Border">
    <w:name w:val="Border"/>
    <w:basedOn w:val="Normal"/>
    <w:qFormat/>
    <w:rsid w:val="00C132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32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2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2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32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32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32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32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32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32D2"/>
    <w:rPr>
      <w:u w:val="single"/>
    </w:rPr>
  </w:style>
  <w:style w:type="character" w:customStyle="1" w:styleId="BoldandItalics">
    <w:name w:val="Bold and Italics"/>
    <w:qFormat/>
    <w:rsid w:val="00C132D2"/>
    <w:rPr>
      <w:b/>
      <w:i/>
      <w:u w:val="none"/>
    </w:rPr>
  </w:style>
  <w:style w:type="paragraph" w:styleId="BalloonText">
    <w:name w:val="Balloon Text"/>
    <w:basedOn w:val="Normal"/>
    <w:link w:val="BalloonTextChar"/>
    <w:rsid w:val="00C132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32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32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32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32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32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32D2"/>
    <w:pPr>
      <w:spacing w:before="0" w:after="0"/>
    </w:pPr>
  </w:style>
  <w:style w:type="paragraph" w:customStyle="1" w:styleId="BodyTextBold">
    <w:name w:val="Body Text Bold"/>
    <w:basedOn w:val="BodyText"/>
    <w:qFormat/>
    <w:rsid w:val="00C132D2"/>
    <w:rPr>
      <w:b/>
    </w:rPr>
  </w:style>
  <w:style w:type="character" w:styleId="Hyperlink">
    <w:name w:val="Hyperlink"/>
    <w:basedOn w:val="DefaultParagraphFont"/>
    <w:uiPriority w:val="99"/>
    <w:unhideWhenUsed/>
    <w:rsid w:val="00EA28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734</Words>
  <Characters>5011</Characters>
  <Application>Microsoft Office Word</Application>
  <DocSecurity>0</DocSecurity>
  <Lines>172</Lines>
  <Paragraphs>122</Paragraphs>
  <ScaleCrop>false</ScaleCrop>
  <Company>Author-it Software Corporation Ltd.</Company>
  <LinksUpToDate>false</LinksUpToDate>
  <CharactersWithSpaces>5623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SISXCAI006 Facilitate groups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2025-03-01T10:16:00Z</dcterms:created>
  <dcterms:modified xsi:type="dcterms:W3CDTF">2025-03-01T10:16:00Z</dcterms:modified>
</cp:coreProperties>
</file>