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4F9" w:rsidP="00FF4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SISXCAI003 Conduct non-instructional sport, fitness or recreation sessions</w:t>
      </w:r>
      <w:r>
        <w:fldChar w:fldCharType="end"/>
      </w:r>
    </w:p>
    <w:p w:rsidR="00FF44F9" w:rsidP="00FF44F9">
      <w:pPr>
        <w:pStyle w:val="Version"/>
        <w:sectPr w:rsidSect="008A5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C4A" w:rsidP="008A5C4A">
      <w:pPr>
        <w:pStyle w:val="SuperHeading"/>
      </w:pPr>
      <w:r w:rsidRPr="008A5C4A">
        <w:t>SISXCAI003 Conduct non-instructional sport, fitness or recreation sessions</w:t>
      </w:r>
    </w:p>
    <w:p w:rsidR="00000000" w:rsidRPr="008A5C4A" w:rsidP="008A5C4A">
      <w:pPr>
        <w:pStyle w:val="Heading1"/>
      </w:pPr>
      <w:bookmarkStart w:id="1" w:name="O_667760"/>
      <w:bookmarkEnd w:id="1"/>
      <w:r w:rsidRPr="008A5C4A">
        <w:t>Modification History</w:t>
      </w:r>
    </w:p>
    <w:p w:rsidR="00000000" w:rsidRPr="008A5C4A" w:rsidP="00FF44F9">
      <w:pPr>
        <w:pStyle w:val="BodyText"/>
      </w:pPr>
      <w:r w:rsidRPr="008A5C4A">
        <w:t>Not applicable.</w:t>
      </w:r>
    </w:p>
    <w:p w:rsidR="00000000" w:rsidRPr="008A5C4A" w:rsidP="008A5C4A">
      <w:pPr>
        <w:pStyle w:val="Heading1"/>
      </w:pPr>
      <w:bookmarkStart w:id="2" w:name="O_667761"/>
      <w:bookmarkEnd w:id="2"/>
      <w:r w:rsidRPr="008A5C4A">
        <w:t>Application</w:t>
      </w:r>
    </w:p>
    <w:p w:rsidR="00000000" w:rsidRPr="008A5C4A" w:rsidP="00FF44F9">
      <w:pPr>
        <w:pStyle w:val="BodyText"/>
      </w:pPr>
      <w:r w:rsidRPr="008A5C4A">
        <w:t>This unit describes the performance outcomes,</w:t>
      </w:r>
      <w:r w:rsidRPr="008A5C4A">
        <w:t xml:space="preserve"> skills and knowledge required to plan and conduct non-instructional sport, fitness or recreation sessions. It requires the ability to develop session plans, resource sessions, ensure the welfare and satisfaction of participants, and develop and maintain g</w:t>
      </w:r>
      <w:r w:rsidRPr="008A5C4A">
        <w:t>roup cooperation and interaction.</w:t>
      </w:r>
    </w:p>
    <w:p w:rsidR="00000000" w:rsidRPr="008A5C4A" w:rsidP="00FF44F9">
      <w:pPr>
        <w:pStyle w:val="BodyText"/>
      </w:pPr>
      <w:r w:rsidRPr="008A5C4A">
        <w:t xml:space="preserve">This unit applies to assistants under direct supervision in a range of roles and settings in the sport, fitness or recreation industries. This includes assistants in after-school or holiday-care programs, those assisting </w:t>
      </w:r>
      <w:r w:rsidRPr="008A5C4A">
        <w:t>with coaching activities, or undertaking a support role in fitness activities, indoor and outdoor recreation activities such as camps and other guided activities.</w:t>
      </w:r>
    </w:p>
    <w:p w:rsidR="00000000" w:rsidRPr="008A5C4A" w:rsidP="00FF44F9">
      <w:pPr>
        <w:pStyle w:val="BodyText"/>
      </w:pPr>
      <w:r w:rsidRPr="008A5C4A">
        <w:t>These individuals undertake work according to relevant legislation and organisational polici</w:t>
      </w:r>
      <w:r w:rsidRPr="008A5C4A">
        <w:t>es and procedures.</w:t>
      </w:r>
    </w:p>
    <w:p w:rsidR="00000000" w:rsidRPr="008A5C4A" w:rsidP="00FF44F9">
      <w:pPr>
        <w:pStyle w:val="BodyText"/>
      </w:pPr>
      <w:r w:rsidRPr="008A5C4A">
        <w:t>No occupational licensing, certification or specific legislative requirements apply to this unit at the time of publication.</w:t>
      </w:r>
    </w:p>
    <w:p w:rsidR="00000000" w:rsidRPr="008A5C4A" w:rsidP="008A5C4A">
      <w:pPr>
        <w:pStyle w:val="Heading1"/>
      </w:pPr>
      <w:bookmarkStart w:id="3" w:name="O_667762"/>
      <w:bookmarkEnd w:id="3"/>
      <w:r w:rsidRPr="008A5C4A">
        <w:t>Pre-requisite Unit</w:t>
      </w:r>
    </w:p>
    <w:p w:rsidR="00000000" w:rsidRPr="008A5C4A" w:rsidP="00FF44F9">
      <w:pPr>
        <w:pStyle w:val="BodyText"/>
      </w:pPr>
      <w:r w:rsidRPr="008A5C4A">
        <w:t>Nil</w:t>
      </w:r>
    </w:p>
    <w:p w:rsidR="00000000" w:rsidRPr="008A5C4A" w:rsidP="008A5C4A">
      <w:pPr>
        <w:pStyle w:val="Heading1"/>
      </w:pPr>
      <w:bookmarkStart w:id="4" w:name="O_667763"/>
      <w:bookmarkEnd w:id="4"/>
      <w:r w:rsidRPr="008A5C4A">
        <w:t>Competency Field</w:t>
      </w:r>
    </w:p>
    <w:p w:rsidR="00000000" w:rsidRPr="008A5C4A" w:rsidP="00FF44F9">
      <w:pPr>
        <w:pStyle w:val="BodyText"/>
      </w:pPr>
      <w:r w:rsidRPr="008A5C4A">
        <w:t>Coaching and Instruction</w:t>
      </w:r>
    </w:p>
    <w:p w:rsidR="00000000" w:rsidRPr="008A5C4A" w:rsidP="008A5C4A">
      <w:pPr>
        <w:pStyle w:val="Heading1"/>
      </w:pPr>
      <w:bookmarkStart w:id="5" w:name="O_667764"/>
      <w:bookmarkEnd w:id="5"/>
      <w:r w:rsidRPr="008A5C4A">
        <w:t>Unit Sector</w:t>
      </w:r>
    </w:p>
    <w:p w:rsidR="00000000" w:rsidRPr="008A5C4A" w:rsidP="00FF44F9">
      <w:pPr>
        <w:pStyle w:val="BodyText"/>
      </w:pPr>
      <w:r w:rsidRPr="008A5C4A">
        <w:t>Cross-Sector</w:t>
      </w:r>
    </w:p>
    <w:p w:rsidR="00000000" w:rsidRPr="008A5C4A" w:rsidP="008A5C4A">
      <w:pPr>
        <w:pStyle w:val="Heading1"/>
      </w:pPr>
      <w:bookmarkStart w:id="6" w:name="O_667765"/>
      <w:bookmarkEnd w:id="6"/>
      <w:r w:rsidRPr="008A5C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BodyText"/>
            </w:pPr>
            <w:r w:rsidRPr="008A5C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rPr>
                <w:rStyle w:val="SpecialBold"/>
              </w:rPr>
              <w:t>PERFORMANCE CRITERIA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t>Performance criteria describe the performance needed to demonstrate achievement of the element.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"/>
              <w:rPr>
                <w:lang w:val="en-NZ"/>
              </w:rPr>
            </w:pPr>
            <w:r w:rsidRPr="008A5C4A">
              <w:t>1.</w:t>
            </w:r>
            <w:r w:rsidRPr="008A5C4A">
              <w:tab/>
            </w:r>
            <w:r w:rsidRPr="008A5C4A">
              <w:t xml:space="preserve">Identify participant needs and expectations.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2"/>
            </w:pPr>
            <w:r w:rsidRPr="008A5C4A">
              <w:t>1.1</w:t>
            </w:r>
            <w:r w:rsidRPr="008A5C4A">
              <w:tab/>
              <w:t>Clarify participant preferences, needs and expectations.</w:t>
            </w:r>
          </w:p>
          <w:p w:rsidR="00000000" w:rsidRPr="008A5C4A" w:rsidP="008A5C4A">
            <w:pPr>
              <w:pStyle w:val="List2"/>
            </w:pPr>
            <w:r w:rsidRPr="008A5C4A">
              <w:t>1.2</w:t>
            </w:r>
            <w:r w:rsidRPr="008A5C4A">
              <w:tab/>
              <w:t>Conduct assessments to determine condition of participants, in consultation with relevant support personnel, as required.</w:t>
            </w:r>
          </w:p>
          <w:p w:rsidR="00000000" w:rsidRPr="008A5C4A" w:rsidP="008A5C4A">
            <w:pPr>
              <w:pStyle w:val="List2"/>
            </w:pPr>
            <w:r w:rsidRPr="008A5C4A">
              <w:t>1.3</w:t>
            </w:r>
            <w:r w:rsidRPr="008A5C4A">
              <w:tab/>
              <w:t>Assess likely sessi</w:t>
            </w:r>
            <w:r w:rsidRPr="008A5C4A">
              <w:t>on demands on participants.</w:t>
            </w:r>
          </w:p>
          <w:p w:rsidR="00000000" w:rsidRPr="008A5C4A" w:rsidP="008A5C4A">
            <w:pPr>
              <w:pStyle w:val="List2"/>
            </w:pPr>
            <w:r w:rsidRPr="008A5C4A">
              <w:t>1.4</w:t>
            </w:r>
            <w:r w:rsidRPr="008A5C4A">
              <w:tab/>
              <w:t>Advise participants of any reasons why they should not participate in the session.</w:t>
            </w:r>
          </w:p>
          <w:p w:rsidR="00000000" w:rsidRPr="008A5C4A" w:rsidP="008A5C4A">
            <w:pPr>
              <w:pStyle w:val="List2"/>
            </w:pPr>
            <w:r w:rsidRPr="008A5C4A">
              <w:t>1.5</w:t>
            </w:r>
            <w:r w:rsidRPr="008A5C4A">
              <w:tab/>
              <w:t xml:space="preserve">Recommend participants seek external assistance as required. </w:t>
            </w:r>
          </w:p>
          <w:p w:rsidR="00000000" w:rsidP="008A5C4A">
            <w:pPr>
              <w:pStyle w:val="List2"/>
              <w:rPr>
                <w:lang w:val="en-NZ"/>
              </w:rPr>
            </w:pPr>
            <w:r w:rsidRPr="008A5C4A">
              <w:t>1.6</w:t>
            </w:r>
            <w:r w:rsidRPr="008A5C4A">
              <w:tab/>
              <w:t xml:space="preserve">Identify group cohesion strategies as required. 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"/>
              <w:rPr>
                <w:lang w:val="en-NZ"/>
              </w:rPr>
            </w:pPr>
            <w:r w:rsidRPr="008A5C4A">
              <w:t>2.</w:t>
            </w:r>
            <w:r w:rsidRPr="008A5C4A">
              <w:tab/>
              <w:t>Plan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2"/>
            </w:pPr>
            <w:r w:rsidRPr="008A5C4A">
              <w:t>2.1</w:t>
            </w:r>
            <w:r w:rsidRPr="008A5C4A">
              <w:tab/>
              <w:t>Identify and access relevant information required to plan a session.</w:t>
            </w:r>
          </w:p>
          <w:p w:rsidR="00000000" w:rsidRPr="008A5C4A" w:rsidP="008A5C4A">
            <w:pPr>
              <w:pStyle w:val="List2"/>
            </w:pPr>
            <w:r w:rsidRPr="008A5C4A">
              <w:t>2.2</w:t>
            </w:r>
            <w:r w:rsidRPr="008A5C4A">
              <w:tab/>
              <w:t>Identify staff, equipment and resources appropriate for the session.</w:t>
            </w:r>
          </w:p>
          <w:p w:rsidR="00000000" w:rsidRPr="008A5C4A" w:rsidP="008A5C4A">
            <w:pPr>
              <w:pStyle w:val="List2"/>
            </w:pPr>
            <w:r w:rsidRPr="008A5C4A">
              <w:t>2.3</w:t>
            </w:r>
            <w:r w:rsidRPr="008A5C4A">
              <w:tab/>
              <w:t>Design and document a session plan within available resources.</w:t>
            </w:r>
          </w:p>
          <w:p w:rsidR="00000000" w:rsidRPr="008A5C4A" w:rsidP="008A5C4A">
            <w:pPr>
              <w:pStyle w:val="List2"/>
            </w:pPr>
            <w:r w:rsidRPr="008A5C4A">
              <w:t>2.4</w:t>
            </w:r>
            <w:r w:rsidRPr="008A5C4A">
              <w:tab/>
              <w:t>Identify external factors which may dis</w:t>
            </w:r>
            <w:r w:rsidRPr="008A5C4A">
              <w:t>rupt or influence session delivery, value and outcome.</w:t>
            </w:r>
          </w:p>
          <w:p w:rsidR="00000000" w:rsidRPr="008A5C4A" w:rsidP="008A5C4A">
            <w:pPr>
              <w:pStyle w:val="List2"/>
            </w:pPr>
            <w:r w:rsidRPr="008A5C4A">
              <w:t>2.5</w:t>
            </w:r>
            <w:r w:rsidRPr="008A5C4A">
              <w:tab/>
              <w:t>Confirm session plan meets requirements for acceptable levels of supervision.</w:t>
            </w:r>
          </w:p>
          <w:p w:rsidR="00000000" w:rsidP="008A5C4A">
            <w:pPr>
              <w:pStyle w:val="List2"/>
              <w:rPr>
                <w:lang w:val="en-NZ"/>
              </w:rPr>
            </w:pPr>
            <w:r w:rsidRPr="008A5C4A">
              <w:t>2.6</w:t>
            </w:r>
            <w:r w:rsidRPr="008A5C4A">
              <w:tab/>
              <w:t>Seek agreement for session plan from staff, participants and organisations as required.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"/>
              <w:rPr>
                <w:lang w:val="en-NZ"/>
              </w:rPr>
            </w:pPr>
            <w:r w:rsidRPr="008A5C4A">
              <w:t>3.</w:t>
            </w:r>
            <w:r w:rsidRPr="008A5C4A">
              <w:tab/>
              <w:t>Prepare for the session</w:t>
            </w:r>
            <w:r w:rsidRPr="008A5C4A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2"/>
            </w:pPr>
            <w:r w:rsidRPr="008A5C4A">
              <w:t>3.1</w:t>
            </w:r>
            <w:r w:rsidRPr="008A5C4A">
              <w:tab/>
              <w:t>Identify and organise appropriate venue to meet session requirements.</w:t>
            </w:r>
          </w:p>
          <w:p w:rsidR="00000000" w:rsidRPr="008A5C4A" w:rsidP="008A5C4A">
            <w:pPr>
              <w:pStyle w:val="List2"/>
            </w:pPr>
            <w:r w:rsidRPr="008A5C4A">
              <w:t>3.2</w:t>
            </w:r>
            <w:r w:rsidRPr="008A5C4A">
              <w:tab/>
              <w:t xml:space="preserve">Select and confirm availability of appropriate equipment. </w:t>
            </w:r>
          </w:p>
          <w:p w:rsidR="00000000" w:rsidRPr="008A5C4A" w:rsidP="008A5C4A">
            <w:pPr>
              <w:pStyle w:val="List2"/>
            </w:pPr>
            <w:r w:rsidRPr="008A5C4A">
              <w:t>3.3</w:t>
            </w:r>
            <w:r w:rsidRPr="008A5C4A">
              <w:tab/>
              <w:t>Confirm availability of resources with appropriate staff, support personnel, organisations and participants.</w:t>
            </w:r>
          </w:p>
          <w:p w:rsidR="00000000" w:rsidRPr="008A5C4A" w:rsidP="008A5C4A">
            <w:pPr>
              <w:pStyle w:val="List2"/>
            </w:pPr>
            <w:r w:rsidRPr="008A5C4A">
              <w:t>3.4</w:t>
            </w:r>
            <w:r w:rsidRPr="008A5C4A">
              <w:tab/>
            </w:r>
            <w:r w:rsidRPr="008A5C4A">
              <w:t>Organise and brief support personnel according.</w:t>
            </w:r>
          </w:p>
          <w:p w:rsidR="00000000" w:rsidRPr="008A5C4A" w:rsidP="008A5C4A">
            <w:pPr>
              <w:pStyle w:val="List2"/>
            </w:pPr>
            <w:r w:rsidRPr="008A5C4A">
              <w:t>3.5</w:t>
            </w:r>
            <w:r w:rsidRPr="008A5C4A">
              <w:tab/>
              <w:t>Check equipment for damage or deterioration and report to responsible person, as required.</w:t>
            </w:r>
          </w:p>
          <w:p w:rsidR="00000000" w:rsidRPr="008A5C4A" w:rsidP="008A5C4A">
            <w:pPr>
              <w:pStyle w:val="List2"/>
            </w:pPr>
            <w:r w:rsidRPr="008A5C4A">
              <w:t>3.6</w:t>
            </w:r>
            <w:r w:rsidRPr="008A5C4A">
              <w:tab/>
              <w:t>Issue or set up equipment as required, and provide assistance with fitting where necessary.</w:t>
            </w:r>
          </w:p>
          <w:p w:rsidR="00000000" w:rsidP="008A5C4A">
            <w:pPr>
              <w:pStyle w:val="List2"/>
              <w:rPr>
                <w:lang w:val="en-NZ"/>
              </w:rPr>
            </w:pPr>
            <w:r w:rsidRPr="008A5C4A">
              <w:t>3.7</w:t>
            </w:r>
            <w:r w:rsidRPr="008A5C4A">
              <w:tab/>
            </w:r>
            <w:r w:rsidRPr="008A5C4A">
              <w:t xml:space="preserve">Modify or condition equipment for use by different participant groups. 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"/>
              <w:rPr>
                <w:lang w:val="en-NZ"/>
              </w:rPr>
            </w:pPr>
            <w:r w:rsidRPr="008A5C4A">
              <w:t>4.</w:t>
            </w:r>
            <w:r w:rsidRPr="008A5C4A">
              <w:tab/>
              <w:t>Conduct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2"/>
            </w:pPr>
            <w:r w:rsidRPr="008A5C4A">
              <w:t>4.1</w:t>
            </w:r>
            <w:r w:rsidRPr="008A5C4A">
              <w:tab/>
              <w:t xml:space="preserve">Communicate instructions and relevant information to participants in a suitable manner. </w:t>
            </w:r>
          </w:p>
          <w:p w:rsidR="00000000" w:rsidRPr="008A5C4A" w:rsidP="008A5C4A">
            <w:pPr>
              <w:pStyle w:val="List2"/>
            </w:pPr>
            <w:r w:rsidRPr="008A5C4A">
              <w:t>4.2</w:t>
            </w:r>
            <w:r w:rsidRPr="008A5C4A">
              <w:tab/>
              <w:t>Explain and demonstrate techniques, activities and safe use of</w:t>
            </w:r>
            <w:r w:rsidRPr="008A5C4A">
              <w:t xml:space="preserve"> equipment. </w:t>
            </w:r>
          </w:p>
          <w:p w:rsidR="00000000" w:rsidRPr="008A5C4A" w:rsidP="008A5C4A">
            <w:pPr>
              <w:pStyle w:val="List2"/>
            </w:pPr>
            <w:r w:rsidRPr="008A5C4A">
              <w:t>4.3</w:t>
            </w:r>
            <w:r w:rsidRPr="008A5C4A">
              <w:tab/>
              <w:t xml:space="preserve">Provide positive feedback and motivational strategies to enhance participation and performance.  </w:t>
            </w:r>
          </w:p>
          <w:p w:rsidR="00000000" w:rsidRPr="008A5C4A" w:rsidP="008A5C4A">
            <w:pPr>
              <w:pStyle w:val="List2"/>
            </w:pPr>
            <w:r w:rsidRPr="008A5C4A">
              <w:t>4.4</w:t>
            </w:r>
            <w:r w:rsidRPr="008A5C4A">
              <w:tab/>
              <w:t>Observe and assess participant progress against objectives and modify session as required.</w:t>
            </w:r>
          </w:p>
          <w:p w:rsidR="00000000" w:rsidRPr="008A5C4A" w:rsidP="008A5C4A">
            <w:pPr>
              <w:pStyle w:val="List2"/>
            </w:pPr>
            <w:r w:rsidRPr="008A5C4A">
              <w:t>4.5</w:t>
            </w:r>
            <w:r w:rsidRPr="008A5C4A">
              <w:tab/>
              <w:t>Monitor participation and safety and imple</w:t>
            </w:r>
            <w:r w:rsidRPr="008A5C4A">
              <w:t>ment appropriate strategies.</w:t>
            </w:r>
          </w:p>
          <w:p w:rsidR="00000000" w:rsidRPr="008A5C4A" w:rsidP="008A5C4A">
            <w:pPr>
              <w:pStyle w:val="List2"/>
            </w:pPr>
            <w:r w:rsidRPr="008A5C4A">
              <w:t>4.6</w:t>
            </w:r>
            <w:r w:rsidRPr="008A5C4A">
              <w:tab/>
              <w:t xml:space="preserve">Demonstrate warm-up and cool-down techniques and assist participants. </w:t>
            </w:r>
          </w:p>
          <w:p w:rsidR="00000000" w:rsidRPr="008A5C4A" w:rsidP="008A5C4A">
            <w:pPr>
              <w:pStyle w:val="List2"/>
            </w:pPr>
            <w:r w:rsidRPr="008A5C4A">
              <w:t>4.7</w:t>
            </w:r>
            <w:r w:rsidRPr="008A5C4A">
              <w:tab/>
              <w:t xml:space="preserve">Check condition of equipment, complete minor repair and report as required. </w:t>
            </w:r>
          </w:p>
          <w:p w:rsidR="00000000" w:rsidP="008A5C4A">
            <w:pPr>
              <w:pStyle w:val="List2"/>
              <w:rPr>
                <w:lang w:val="en-NZ"/>
              </w:rPr>
            </w:pPr>
            <w:r w:rsidRPr="008A5C4A">
              <w:t>4.8</w:t>
            </w:r>
            <w:r w:rsidRPr="008A5C4A">
              <w:tab/>
              <w:t>Leave venue in a condition suitable for future use.</w:t>
            </w:r>
          </w:p>
        </w:tc>
      </w:tr>
      <w:tr w:rsidTr="00FF4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"/>
              <w:rPr>
                <w:lang w:val="en-NZ"/>
              </w:rPr>
            </w:pPr>
            <w:r w:rsidRPr="008A5C4A">
              <w:t>5.</w:t>
            </w:r>
            <w:r w:rsidRPr="008A5C4A">
              <w:tab/>
              <w:t>Evaluate th</w:t>
            </w:r>
            <w:r w:rsidRPr="008A5C4A">
              <w:t>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2"/>
            </w:pPr>
            <w:r w:rsidRPr="008A5C4A">
              <w:t>5.1</w:t>
            </w:r>
            <w:r w:rsidRPr="008A5C4A">
              <w:tab/>
              <w:t>Seek and acknowledge feedback from participants and other staff.</w:t>
            </w:r>
          </w:p>
          <w:p w:rsidR="00000000" w:rsidRPr="008A5C4A" w:rsidP="008A5C4A">
            <w:pPr>
              <w:pStyle w:val="List2"/>
            </w:pPr>
            <w:r w:rsidRPr="008A5C4A">
              <w:t>5.2</w:t>
            </w:r>
            <w:r w:rsidRPr="008A5C4A">
              <w:tab/>
              <w:t xml:space="preserve">Evaluate session components and identify potential areas of improvement. </w:t>
            </w:r>
          </w:p>
          <w:p w:rsidR="00000000" w:rsidRPr="008A5C4A" w:rsidP="008A5C4A">
            <w:pPr>
              <w:pStyle w:val="List2"/>
            </w:pPr>
            <w:r w:rsidRPr="008A5C4A">
              <w:t>5.3</w:t>
            </w:r>
            <w:r w:rsidRPr="008A5C4A">
              <w:tab/>
              <w:t>Review own performance and identify potential improvements.</w:t>
            </w:r>
          </w:p>
          <w:p w:rsidR="00000000" w:rsidRPr="008A5C4A" w:rsidP="008A5C4A">
            <w:pPr>
              <w:pStyle w:val="List2"/>
            </w:pPr>
            <w:r w:rsidRPr="008A5C4A">
              <w:t>5.4</w:t>
            </w:r>
            <w:r w:rsidRPr="008A5C4A">
              <w:tab/>
            </w:r>
            <w:r w:rsidRPr="008A5C4A">
              <w:t>Document and update records of session and evaluation.</w:t>
            </w:r>
          </w:p>
        </w:tc>
      </w:tr>
    </w:tbl>
    <w:p w:rsidR="00000000" w:rsidRPr="008A5C4A" w:rsidP="008A5C4A">
      <w:pPr>
        <w:pStyle w:val="BodyText"/>
      </w:pPr>
    </w:p>
    <w:p w:rsidR="00000000" w:rsidRPr="008A5C4A" w:rsidP="008A5C4A">
      <w:pPr>
        <w:pStyle w:val="AllowPageBreak"/>
      </w:pPr>
    </w:p>
    <w:p w:rsidR="00000000" w:rsidRPr="008A5C4A" w:rsidP="008A5C4A">
      <w:pPr>
        <w:pStyle w:val="Heading1"/>
      </w:pPr>
      <w:bookmarkStart w:id="7" w:name="O_667766"/>
      <w:bookmarkEnd w:id="7"/>
      <w:r w:rsidRPr="008A5C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t>Foundation skills essential to performance in this unit, but not explicit in the performance criteria are listed here, along with a brief context statement.</w:t>
            </w:r>
          </w:p>
        </w:tc>
      </w:tr>
      <w:tr w:rsidTr="008A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BodyText"/>
            </w:pPr>
            <w:r w:rsidRPr="008A5C4A">
              <w:rPr>
                <w:rStyle w:val="SpecialBold"/>
              </w:rPr>
              <w:t>SKILL</w:t>
            </w:r>
            <w:r w:rsidRPr="008A5C4A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rPr>
                <w:rStyle w:val="SpecialBold"/>
              </w:rPr>
              <w:t>DESCRIPTION</w:t>
            </w:r>
          </w:p>
        </w:tc>
      </w:tr>
      <w:tr w:rsidTr="008A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ListBullet"/>
              <w:rPr>
                <w:lang w:val="en-NZ"/>
              </w:rPr>
            </w:pPr>
            <w:r w:rsidRPr="008A5C4A">
              <w:t>interpret manufacturer instructions related to equipment set up, dismantling, maintenance and repair.</w:t>
            </w:r>
          </w:p>
        </w:tc>
      </w:tr>
      <w:tr w:rsidTr="008A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C4A">
            <w:pPr>
              <w:pStyle w:val="BodyText"/>
              <w:rPr>
                <w:lang w:val="en-NZ"/>
              </w:rPr>
            </w:pPr>
            <w:r w:rsidRPr="008A5C4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C4A" w:rsidP="008A5C4A">
            <w:pPr>
              <w:pStyle w:val="ListBullet"/>
            </w:pPr>
            <w:r w:rsidRPr="008A5C4A">
              <w:t>determine maintenance requirements of damaged equipment</w:t>
            </w:r>
          </w:p>
          <w:p w:rsidR="00000000" w:rsidRPr="008A5C4A" w:rsidP="008A5C4A">
            <w:pPr>
              <w:pStyle w:val="ListBullet"/>
            </w:pPr>
            <w:r w:rsidRPr="008A5C4A">
              <w:t>resolve conflict through negotiation.</w:t>
            </w:r>
          </w:p>
        </w:tc>
      </w:tr>
    </w:tbl>
    <w:p w:rsidR="00000000" w:rsidRPr="008A5C4A" w:rsidP="008A5C4A">
      <w:pPr>
        <w:pStyle w:val="BodyText"/>
      </w:pPr>
    </w:p>
    <w:p w:rsidR="00000000" w:rsidRPr="008A5C4A" w:rsidP="008A5C4A">
      <w:pPr>
        <w:pStyle w:val="AllowPageBreak"/>
      </w:pPr>
    </w:p>
    <w:p w:rsidR="00000000" w:rsidRPr="008A5C4A" w:rsidP="008A5C4A">
      <w:pPr>
        <w:pStyle w:val="Heading1"/>
      </w:pPr>
      <w:bookmarkStart w:id="8" w:name="O_667768"/>
      <w:bookmarkEnd w:id="8"/>
      <w:r w:rsidRPr="008A5C4A">
        <w:t>Unit Mapping Information</w:t>
      </w:r>
    </w:p>
    <w:p w:rsidR="00000000" w:rsidRPr="008A5C4A" w:rsidP="00FF44F9">
      <w:pPr>
        <w:pStyle w:val="BodyText"/>
      </w:pPr>
      <w:r w:rsidRPr="008A5C4A">
        <w:t>SISXCAI303A Conduct sport and recreation sessions</w:t>
      </w:r>
    </w:p>
    <w:p w:rsidR="00000000" w:rsidRPr="008A5C4A" w:rsidP="008A5C4A">
      <w:pPr>
        <w:pStyle w:val="Heading1"/>
      </w:pPr>
      <w:bookmarkStart w:id="9" w:name="O_667775"/>
      <w:bookmarkEnd w:id="9"/>
      <w:r w:rsidRPr="008A5C4A">
        <w:t>Links</w:t>
      </w:r>
    </w:p>
    <w:p w:rsidR="00000000" w:rsidRPr="008A5C4A" w:rsidP="00FF44F9">
      <w:pPr>
        <w:pStyle w:val="BodyText"/>
      </w:pPr>
      <w:r w:rsidRPr="008A5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53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5C4A" w:rsidP="008A5C4A"/>
    <w:sectPr w:rsidSect="008A5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4A" w:rsidRPr="00FF44F9" w:rsidP="00FF4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F9" w:rsidP="008A5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4F9" w:rsidP="008A5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44F9" w:rsidP="008A5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C4A" w:rsidRPr="00FF44F9" w:rsidP="00FF4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F9" w:rsidRPr="002D2AF8" w:rsidP="008A5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SISXCAI003 Conduct non-instructional sport, fitness or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F44F9" w:rsidP="008A5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6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83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C4A"/>
  </w:style>
  <w:style w:type="character" w:customStyle="1" w:styleId="Heading1Char">
    <w:name w:val="Heading 1 Char"/>
    <w:basedOn w:val="DefaultParagraphFont"/>
    <w:link w:val="Heading1"/>
    <w:rsid w:val="008A5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C4A"/>
    <w:rPr>
      <w:b/>
      <w:spacing w:val="0"/>
    </w:rPr>
  </w:style>
  <w:style w:type="paragraph" w:customStyle="1" w:styleId="SuperHeading">
    <w:name w:val="SuperHeading"/>
    <w:basedOn w:val="Normal"/>
    <w:rsid w:val="008A5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5C4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A5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C4A"/>
    <w:rPr>
      <w:i/>
    </w:rPr>
  </w:style>
  <w:style w:type="paragraph" w:styleId="Caption">
    <w:name w:val="caption"/>
    <w:basedOn w:val="BodyText"/>
    <w:next w:val="Normal"/>
    <w:qFormat/>
    <w:rsid w:val="008A5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C4A"/>
  </w:style>
  <w:style w:type="paragraph" w:styleId="TableofFigures">
    <w:name w:val="table of figures"/>
    <w:basedOn w:val="Normal"/>
    <w:next w:val="Normal"/>
    <w:semiHidden/>
    <w:rsid w:val="008A5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C4A"/>
    <w:rPr>
      <w:rFonts w:ascii="Wingdings" w:hAnsi="Wingdings"/>
    </w:rPr>
  </w:style>
  <w:style w:type="paragraph" w:customStyle="1" w:styleId="TableHeading">
    <w:name w:val="Table Heading"/>
    <w:basedOn w:val="HeadingBase"/>
    <w:rsid w:val="008A5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C4A"/>
    <w:rPr>
      <w:color w:val="0033CC"/>
      <w:u w:val="none"/>
    </w:rPr>
  </w:style>
  <w:style w:type="paragraph" w:customStyle="1" w:styleId="BodyTextRight">
    <w:name w:val="Body Text Right"/>
    <w:basedOn w:val="BodyText"/>
    <w:rsid w:val="008A5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C4A"/>
    <w:rPr>
      <w:sz w:val="32"/>
    </w:rPr>
  </w:style>
  <w:style w:type="paragraph" w:customStyle="1" w:styleId="HeadingProcedure">
    <w:name w:val="Heading Procedure"/>
    <w:basedOn w:val="HeadingBase"/>
    <w:next w:val="Normal"/>
    <w:rsid w:val="008A5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C4A"/>
    <w:pPr>
      <w:spacing w:before="60" w:after="60"/>
    </w:pPr>
  </w:style>
  <w:style w:type="paragraph" w:styleId="ListContinue">
    <w:name w:val="List Continue"/>
    <w:basedOn w:val="List"/>
    <w:rsid w:val="008A5C4A"/>
    <w:pPr>
      <w:ind w:firstLine="0"/>
    </w:pPr>
  </w:style>
  <w:style w:type="paragraph" w:customStyle="1" w:styleId="ListNote">
    <w:name w:val="List Note"/>
    <w:basedOn w:val="List"/>
    <w:rsid w:val="008A5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C4A"/>
    <w:rPr>
      <w:rFonts w:ascii="Courier New" w:hAnsi="Courier New"/>
    </w:rPr>
  </w:style>
  <w:style w:type="paragraph" w:customStyle="1" w:styleId="NoteBullet">
    <w:name w:val="Note Bullet"/>
    <w:basedOn w:val="Note"/>
    <w:rsid w:val="008A5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C4A"/>
    <w:rPr>
      <w:b/>
      <w:smallCaps/>
    </w:rPr>
  </w:style>
  <w:style w:type="paragraph" w:customStyle="1" w:styleId="TableListNumber">
    <w:name w:val="Table List Number"/>
    <w:basedOn w:val="ListNumber"/>
    <w:rsid w:val="008A5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C4A"/>
    <w:pPr>
      <w:numPr>
        <w:numId w:val="8"/>
      </w:numPr>
    </w:pPr>
  </w:style>
  <w:style w:type="paragraph" w:customStyle="1" w:styleId="ListAlpha2">
    <w:name w:val="List Alpha 2"/>
    <w:basedOn w:val="List2"/>
    <w:rsid w:val="008A5C4A"/>
    <w:pPr>
      <w:numPr>
        <w:numId w:val="7"/>
      </w:numPr>
    </w:pPr>
  </w:style>
  <w:style w:type="paragraph" w:styleId="List3">
    <w:name w:val="List 3"/>
    <w:basedOn w:val="BodyText"/>
    <w:rsid w:val="008A5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C4A"/>
    <w:pPr>
      <w:numPr>
        <w:numId w:val="3"/>
      </w:numPr>
    </w:pPr>
  </w:style>
  <w:style w:type="paragraph" w:styleId="ListContinue2">
    <w:name w:val="List Continue 2"/>
    <w:basedOn w:val="List2"/>
    <w:rsid w:val="008A5C4A"/>
    <w:pPr>
      <w:ind w:firstLine="0"/>
    </w:pPr>
  </w:style>
  <w:style w:type="paragraph" w:styleId="ListContinue3">
    <w:name w:val="List Continue 3"/>
    <w:basedOn w:val="List3"/>
    <w:rsid w:val="008A5C4A"/>
    <w:pPr>
      <w:ind w:left="1021" w:firstLine="0"/>
    </w:pPr>
  </w:style>
  <w:style w:type="paragraph" w:styleId="ListContinue4">
    <w:name w:val="List Continue 4"/>
    <w:basedOn w:val="List4"/>
    <w:rsid w:val="008A5C4A"/>
    <w:pPr>
      <w:ind w:firstLine="0"/>
    </w:pPr>
  </w:style>
  <w:style w:type="paragraph" w:styleId="ListContinue5">
    <w:name w:val="List Continue 5"/>
    <w:basedOn w:val="List5"/>
    <w:rsid w:val="008A5C4A"/>
    <w:pPr>
      <w:ind w:firstLine="0"/>
    </w:pPr>
  </w:style>
  <w:style w:type="paragraph" w:styleId="ListNumber3">
    <w:name w:val="List Number 3"/>
    <w:basedOn w:val="List3"/>
    <w:rsid w:val="008A5C4A"/>
    <w:pPr>
      <w:numPr>
        <w:numId w:val="4"/>
      </w:numPr>
    </w:pPr>
  </w:style>
  <w:style w:type="paragraph" w:styleId="ListNumber4">
    <w:name w:val="List Number 4"/>
    <w:basedOn w:val="List4"/>
    <w:rsid w:val="008A5C4A"/>
    <w:pPr>
      <w:numPr>
        <w:numId w:val="5"/>
      </w:numPr>
    </w:pPr>
  </w:style>
  <w:style w:type="paragraph" w:styleId="ListNumber5">
    <w:name w:val="List Number 5"/>
    <w:basedOn w:val="List5"/>
    <w:rsid w:val="008A5C4A"/>
    <w:pPr>
      <w:numPr>
        <w:numId w:val="6"/>
      </w:numPr>
    </w:pPr>
  </w:style>
  <w:style w:type="paragraph" w:styleId="BlockText">
    <w:name w:val="Block Text"/>
    <w:basedOn w:val="Normal"/>
    <w:rsid w:val="008A5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C4A"/>
    <w:rPr>
      <w:sz w:val="16"/>
      <w:vertAlign w:val="superscript"/>
    </w:rPr>
  </w:style>
  <w:style w:type="character" w:customStyle="1" w:styleId="Symbols">
    <w:name w:val="Symbols"/>
    <w:basedOn w:val="DefaultParagraphFont"/>
    <w:rsid w:val="008A5C4A"/>
    <w:rPr>
      <w:rFonts w:ascii="Symbol" w:hAnsi="Symbol"/>
    </w:rPr>
  </w:style>
  <w:style w:type="character" w:customStyle="1" w:styleId="MenuOptions">
    <w:name w:val="Menu Options"/>
    <w:basedOn w:val="DefaultParagraphFont"/>
    <w:rsid w:val="008A5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C4A"/>
    <w:rPr>
      <w:b/>
    </w:rPr>
  </w:style>
  <w:style w:type="character" w:customStyle="1" w:styleId="Underlined">
    <w:name w:val="Underlined"/>
    <w:basedOn w:val="DefaultParagraphFont"/>
    <w:rsid w:val="008A5C4A"/>
    <w:rPr>
      <w:u w:val="single"/>
    </w:rPr>
  </w:style>
  <w:style w:type="paragraph" w:customStyle="1" w:styleId="TableBodyTextRight">
    <w:name w:val="Table Body Text Right"/>
    <w:basedOn w:val="TableBodyText"/>
    <w:rsid w:val="008A5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C4A"/>
    <w:rPr>
      <w:sz w:val="18"/>
    </w:rPr>
  </w:style>
  <w:style w:type="paragraph" w:customStyle="1" w:styleId="BodySmallRight">
    <w:name w:val="Body Small Right"/>
    <w:basedOn w:val="BodyTextRight"/>
    <w:rsid w:val="008A5C4A"/>
    <w:rPr>
      <w:sz w:val="18"/>
      <w:szCs w:val="18"/>
    </w:rPr>
  </w:style>
  <w:style w:type="paragraph" w:customStyle="1" w:styleId="MarginEdition">
    <w:name w:val="Margin Edition"/>
    <w:basedOn w:val="MarginNote"/>
    <w:rsid w:val="008A5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C4A"/>
    <w:rPr>
      <w:sz w:val="2"/>
      <w:szCs w:val="2"/>
    </w:rPr>
  </w:style>
  <w:style w:type="character" w:customStyle="1" w:styleId="Small">
    <w:name w:val="Small"/>
    <w:basedOn w:val="DefaultParagraphFont"/>
    <w:rsid w:val="008A5C4A"/>
    <w:rPr>
      <w:sz w:val="16"/>
    </w:rPr>
  </w:style>
  <w:style w:type="paragraph" w:customStyle="1" w:styleId="WideTable">
    <w:name w:val="Wide Table"/>
    <w:basedOn w:val="Normal"/>
    <w:rsid w:val="008A5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C4A"/>
  </w:style>
  <w:style w:type="paragraph" w:styleId="Quote">
    <w:name w:val="Quote"/>
    <w:basedOn w:val="Heading1"/>
    <w:link w:val="QuoteChar"/>
    <w:qFormat/>
    <w:rsid w:val="008A5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C4A"/>
    <w:pPr>
      <w:pageBreakBefore/>
    </w:pPr>
  </w:style>
  <w:style w:type="paragraph" w:customStyle="1" w:styleId="Border">
    <w:name w:val="Border"/>
    <w:basedOn w:val="Normal"/>
    <w:qFormat/>
    <w:rsid w:val="008A5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C4A"/>
    <w:rPr>
      <w:u w:val="single"/>
    </w:rPr>
  </w:style>
  <w:style w:type="character" w:customStyle="1" w:styleId="BoldandItalics">
    <w:name w:val="Bold and Italics"/>
    <w:qFormat/>
    <w:rsid w:val="008A5C4A"/>
    <w:rPr>
      <w:b/>
      <w:i/>
      <w:u w:val="none"/>
    </w:rPr>
  </w:style>
  <w:style w:type="paragraph" w:styleId="BalloonText">
    <w:name w:val="Balloon Text"/>
    <w:basedOn w:val="Normal"/>
    <w:link w:val="BalloonTextChar"/>
    <w:rsid w:val="008A5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C4A"/>
    <w:pPr>
      <w:spacing w:before="0" w:after="0"/>
    </w:pPr>
  </w:style>
  <w:style w:type="paragraph" w:customStyle="1" w:styleId="BodyTextBold">
    <w:name w:val="Body Text Bold"/>
    <w:basedOn w:val="BodyText"/>
    <w:qFormat/>
    <w:rsid w:val="008A5C4A"/>
    <w:rPr>
      <w:b/>
    </w:rPr>
  </w:style>
  <w:style w:type="character" w:styleId="Hyperlink">
    <w:name w:val="Hyperlink"/>
    <w:basedOn w:val="DefaultParagraphFont"/>
    <w:uiPriority w:val="99"/>
    <w:unhideWhenUsed/>
    <w:rsid w:val="00FF4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4232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SISXCAI003 Conduct non-instructional sport, fitness or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