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A6D" w:rsidP="00B97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SISXADM001 Organise and supervise participant travel</w:t>
      </w:r>
      <w:r>
        <w:fldChar w:fldCharType="end"/>
      </w:r>
    </w:p>
    <w:p w:rsidR="00B97A6D" w:rsidP="00B97A6D">
      <w:pPr>
        <w:pStyle w:val="Version"/>
        <w:sectPr w:rsidSect="005E4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25E" w:rsidP="005E425E">
      <w:pPr>
        <w:pStyle w:val="SuperHeading"/>
      </w:pPr>
      <w:r w:rsidRPr="005E425E">
        <w:t>Assessment Requirements for SISXADM001 Organise and supervise participant travel</w:t>
      </w:r>
    </w:p>
    <w:p w:rsidR="00000000" w:rsidRPr="005E425E" w:rsidP="005E425E">
      <w:pPr>
        <w:pStyle w:val="Heading1"/>
      </w:pPr>
      <w:bookmarkStart w:id="1" w:name="O_668853"/>
      <w:bookmarkEnd w:id="1"/>
      <w:r w:rsidRPr="005E425E">
        <w:t>Modification History</w:t>
      </w:r>
    </w:p>
    <w:p w:rsidR="00000000" w:rsidRPr="005E425E" w:rsidP="00B97A6D">
      <w:pPr>
        <w:pStyle w:val="BodyText"/>
      </w:pPr>
      <w:r w:rsidRPr="005E425E">
        <w:t>Not applicable.</w:t>
      </w:r>
    </w:p>
    <w:p w:rsidR="00000000" w:rsidRPr="005E425E" w:rsidP="005E425E">
      <w:pPr>
        <w:pStyle w:val="Heading1"/>
      </w:pPr>
      <w:bookmarkStart w:id="2" w:name="O_668854"/>
      <w:bookmarkEnd w:id="2"/>
      <w:r w:rsidRPr="005E425E">
        <w:t>Performance Evidence</w:t>
      </w:r>
    </w:p>
    <w:p w:rsidR="00000000" w:rsidRPr="005E425E" w:rsidP="00B97A6D">
      <w:pPr>
        <w:pStyle w:val="BodyText"/>
      </w:pPr>
      <w:r w:rsidRPr="005E425E">
        <w:t>Evidence of the ability to complete tasks outlined in elements and performance criteria of this unit in the context of the job role, and:</w:t>
      </w:r>
    </w:p>
    <w:p w:rsidR="00000000" w:rsidRPr="005E425E" w:rsidP="005E425E">
      <w:pPr>
        <w:pStyle w:val="ListBullet"/>
      </w:pPr>
      <w:r w:rsidRPr="005E425E">
        <w:t>organise and supervise travel arrangements for at least three different groups of participants and their associated e</w:t>
      </w:r>
      <w:r w:rsidRPr="005E425E">
        <w:t>quipment for a sport or recreation activity.</w:t>
      </w:r>
    </w:p>
    <w:p w:rsidR="00000000" w:rsidRPr="005E425E" w:rsidP="005E425E">
      <w:pPr>
        <w:pStyle w:val="AllowPageBreak"/>
      </w:pPr>
    </w:p>
    <w:p w:rsidR="00000000" w:rsidRPr="005E425E" w:rsidP="005E425E">
      <w:pPr>
        <w:pStyle w:val="Heading1"/>
      </w:pPr>
      <w:bookmarkStart w:id="3" w:name="O_668855"/>
      <w:bookmarkEnd w:id="3"/>
      <w:r w:rsidRPr="005E425E">
        <w:t>Knowledge Evidence</w:t>
      </w:r>
    </w:p>
    <w:p w:rsidR="00000000" w:rsidRPr="005E425E" w:rsidP="00B97A6D">
      <w:pPr>
        <w:pStyle w:val="BodyText"/>
      </w:pPr>
      <w:r w:rsidRPr="005E425E">
        <w:t xml:space="preserve">Demonstrated knowledge required to complete the tasks outlined in elements and performance criteria of this unit: </w:t>
      </w:r>
    </w:p>
    <w:p w:rsidR="00000000" w:rsidRPr="005E425E" w:rsidP="005E425E">
      <w:pPr>
        <w:pStyle w:val="ListBullet"/>
      </w:pPr>
      <w:r w:rsidRPr="005E425E">
        <w:t>organisational policies and procedures for making travel ar</w:t>
      </w:r>
      <w:r w:rsidRPr="005E425E">
        <w:t>rangements:</w:t>
      </w:r>
    </w:p>
    <w:p w:rsidR="00000000" w:rsidRPr="005E425E" w:rsidP="005E425E">
      <w:pPr>
        <w:pStyle w:val="ListBullet2"/>
      </w:pPr>
      <w:r w:rsidRPr="005E425E">
        <w:t>work health and safety/occupational health and safety</w:t>
      </w:r>
    </w:p>
    <w:p w:rsidR="00000000" w:rsidRPr="005E425E" w:rsidP="005E425E">
      <w:pPr>
        <w:pStyle w:val="ListBullet2"/>
      </w:pPr>
      <w:r w:rsidRPr="005E425E">
        <w:t>duty of care</w:t>
      </w:r>
    </w:p>
    <w:p w:rsidR="00000000" w:rsidRPr="005E425E" w:rsidP="005E425E">
      <w:pPr>
        <w:pStyle w:val="ListBullet2"/>
      </w:pPr>
      <w:r w:rsidRPr="005E425E">
        <w:t>roles and responsibilities of staff</w:t>
      </w:r>
    </w:p>
    <w:p w:rsidR="00000000" w:rsidRPr="005E425E" w:rsidP="005E425E">
      <w:pPr>
        <w:pStyle w:val="ListBullet2"/>
      </w:pPr>
      <w:r w:rsidRPr="005E425E">
        <w:t>communication protocols</w:t>
      </w:r>
    </w:p>
    <w:p w:rsidR="00000000" w:rsidRPr="005E425E" w:rsidP="005E425E">
      <w:pPr>
        <w:pStyle w:val="ListBullet2"/>
      </w:pPr>
      <w:r w:rsidRPr="005E425E">
        <w:t>liability</w:t>
      </w:r>
    </w:p>
    <w:p w:rsidR="00000000" w:rsidRPr="005E425E" w:rsidP="005E425E">
      <w:pPr>
        <w:pStyle w:val="ListBullet2"/>
      </w:pPr>
      <w:r w:rsidRPr="005E425E">
        <w:t>insurance</w:t>
      </w:r>
    </w:p>
    <w:p w:rsidR="00000000" w:rsidRPr="005E425E" w:rsidP="005E425E">
      <w:pPr>
        <w:pStyle w:val="ListBullet2"/>
      </w:pPr>
      <w:r w:rsidRPr="005E425E">
        <w:t>codes of behaviour</w:t>
      </w:r>
    </w:p>
    <w:p w:rsidR="00000000" w:rsidRPr="005E425E" w:rsidP="005E425E">
      <w:pPr>
        <w:pStyle w:val="ListBullet2"/>
      </w:pPr>
      <w:r w:rsidRPr="005E425E">
        <w:t>protocols for making travel arrangements</w:t>
      </w:r>
    </w:p>
    <w:p w:rsidR="00000000" w:rsidRPr="005E425E" w:rsidP="005E425E">
      <w:pPr>
        <w:pStyle w:val="ListBullet2"/>
      </w:pPr>
      <w:r w:rsidRPr="005E425E">
        <w:t>reporting obligations</w:t>
      </w:r>
    </w:p>
    <w:p w:rsidR="00000000" w:rsidRPr="005E425E" w:rsidP="005E425E">
      <w:pPr>
        <w:pStyle w:val="ListBullet"/>
      </w:pPr>
      <w:r w:rsidRPr="005E425E">
        <w:t>legislation related to the organisation of travel:</w:t>
      </w:r>
    </w:p>
    <w:p w:rsidR="00000000" w:rsidRPr="005E425E" w:rsidP="005E425E">
      <w:pPr>
        <w:pStyle w:val="ListBullet2"/>
      </w:pPr>
      <w:r w:rsidRPr="005E425E">
        <w:t>work health and safety/occupational health and safety</w:t>
      </w:r>
    </w:p>
    <w:p w:rsidR="00000000" w:rsidRPr="005E425E" w:rsidP="005E425E">
      <w:pPr>
        <w:pStyle w:val="ListBullet2"/>
      </w:pPr>
      <w:r w:rsidRPr="005E425E">
        <w:t>anti-discrimination</w:t>
      </w:r>
    </w:p>
    <w:p w:rsidR="00000000" w:rsidRPr="005E425E" w:rsidP="005E425E">
      <w:pPr>
        <w:pStyle w:val="ListBullet2"/>
      </w:pPr>
      <w:r w:rsidRPr="005E425E">
        <w:t>road safety and transport</w:t>
      </w:r>
    </w:p>
    <w:p w:rsidR="00000000" w:rsidRPr="005E425E" w:rsidP="005E425E">
      <w:pPr>
        <w:pStyle w:val="ListBullet2"/>
      </w:pPr>
      <w:r w:rsidRPr="005E425E">
        <w:t>conditions of carriage</w:t>
      </w:r>
    </w:p>
    <w:p w:rsidR="00000000" w:rsidRPr="005E425E" w:rsidP="005E425E">
      <w:pPr>
        <w:pStyle w:val="ListBullet2"/>
      </w:pPr>
      <w:r w:rsidRPr="005E425E">
        <w:t>working with children</w:t>
      </w:r>
    </w:p>
    <w:p w:rsidR="00000000" w:rsidRPr="005E425E" w:rsidP="005E425E">
      <w:pPr>
        <w:pStyle w:val="ListBullet2"/>
      </w:pPr>
      <w:r w:rsidRPr="005E425E">
        <w:t>privacy</w:t>
      </w:r>
    </w:p>
    <w:p w:rsidR="00000000" w:rsidRPr="005E425E" w:rsidP="005E425E">
      <w:pPr>
        <w:pStyle w:val="ListBullet2"/>
      </w:pPr>
      <w:r w:rsidRPr="005E425E">
        <w:t>consumer law</w:t>
      </w:r>
    </w:p>
    <w:p w:rsidR="00000000" w:rsidRPr="005E425E" w:rsidP="005E425E">
      <w:pPr>
        <w:pStyle w:val="ListBullet"/>
      </w:pPr>
      <w:r w:rsidRPr="005E425E">
        <w:t>sources of information on travel opti</w:t>
      </w:r>
      <w:r w:rsidRPr="005E425E">
        <w:t>ons for different types of trips and groups</w:t>
      </w:r>
    </w:p>
    <w:p w:rsidR="00000000" w:rsidRPr="005E425E" w:rsidP="005E425E">
      <w:pPr>
        <w:pStyle w:val="ListBullet"/>
      </w:pPr>
      <w:r w:rsidRPr="005E425E">
        <w:t>logistical issues involved in organising travel:</w:t>
      </w:r>
    </w:p>
    <w:p w:rsidR="00000000" w:rsidRPr="005E425E" w:rsidP="005E425E">
      <w:pPr>
        <w:pStyle w:val="ListBullet2"/>
      </w:pPr>
      <w:r w:rsidRPr="005E425E">
        <w:t>booking systems</w:t>
      </w:r>
    </w:p>
    <w:p w:rsidR="00000000" w:rsidRPr="005E425E" w:rsidP="005E425E">
      <w:pPr>
        <w:pStyle w:val="ListBullet2"/>
      </w:pPr>
      <w:r w:rsidRPr="005E425E">
        <w:t>insurance</w:t>
      </w:r>
    </w:p>
    <w:p w:rsidR="00000000" w:rsidRPr="005E425E" w:rsidP="005E425E">
      <w:pPr>
        <w:pStyle w:val="ListBullet2"/>
      </w:pPr>
      <w:r w:rsidRPr="005E425E">
        <w:t>medical assistance</w:t>
      </w:r>
    </w:p>
    <w:p w:rsidR="00000000" w:rsidRPr="005E425E" w:rsidP="005E425E">
      <w:pPr>
        <w:pStyle w:val="ListBullet2"/>
      </w:pPr>
      <w:r w:rsidRPr="005E425E">
        <w:t>meals</w:t>
      </w:r>
    </w:p>
    <w:p w:rsidR="00000000" w:rsidRPr="005E425E" w:rsidP="005E425E">
      <w:pPr>
        <w:pStyle w:val="ListBullet2"/>
      </w:pPr>
      <w:r w:rsidRPr="005E425E">
        <w:t>departure and arrival times</w:t>
      </w:r>
    </w:p>
    <w:p w:rsidR="00000000" w:rsidRPr="005E425E" w:rsidP="005E425E">
      <w:pPr>
        <w:pStyle w:val="ListBullet2"/>
      </w:pPr>
      <w:r w:rsidRPr="005E425E">
        <w:t>comfort and hygiene</w:t>
      </w:r>
    </w:p>
    <w:p w:rsidR="00000000" w:rsidRPr="005E425E" w:rsidP="005E425E">
      <w:pPr>
        <w:pStyle w:val="ListBullet2"/>
      </w:pPr>
      <w:r w:rsidRPr="005E425E">
        <w:t>general supervision and support</w:t>
      </w:r>
    </w:p>
    <w:p w:rsidR="00000000" w:rsidRPr="005E425E" w:rsidP="005E425E">
      <w:pPr>
        <w:pStyle w:val="ListBullet"/>
      </w:pPr>
      <w:r w:rsidRPr="005E425E">
        <w:t>risk management planning for:</w:t>
      </w:r>
    </w:p>
    <w:p w:rsidR="00000000" w:rsidRPr="005E425E" w:rsidP="005E425E">
      <w:pPr>
        <w:pStyle w:val="ListBullet2"/>
      </w:pPr>
      <w:r w:rsidRPr="005E425E">
        <w:t>disruption to travel arrangements</w:t>
      </w:r>
    </w:p>
    <w:p w:rsidR="00000000" w:rsidRPr="005E425E" w:rsidP="005E425E">
      <w:pPr>
        <w:pStyle w:val="ListBullet2"/>
      </w:pPr>
      <w:r w:rsidRPr="005E425E">
        <w:t>injury or illness</w:t>
      </w:r>
    </w:p>
    <w:p w:rsidR="00000000" w:rsidRPr="005E425E" w:rsidP="005E425E">
      <w:pPr>
        <w:pStyle w:val="ListBullet2"/>
      </w:pPr>
      <w:r w:rsidRPr="005E425E">
        <w:t>alterations to schedules</w:t>
      </w:r>
    </w:p>
    <w:p w:rsidR="00000000" w:rsidRPr="005E425E" w:rsidP="005E425E">
      <w:pPr>
        <w:pStyle w:val="ListBullet2"/>
      </w:pPr>
      <w:r w:rsidRPr="005E425E">
        <w:t>misplaced, lost or damaged equipment and belongings</w:t>
      </w:r>
    </w:p>
    <w:p w:rsidR="00000000" w:rsidRPr="005E425E" w:rsidP="005E425E">
      <w:pPr>
        <w:pStyle w:val="ListBullet2"/>
      </w:pPr>
      <w:r w:rsidRPr="005E425E">
        <w:t xml:space="preserve">accidents </w:t>
      </w:r>
    </w:p>
    <w:p w:rsidR="00000000" w:rsidRPr="005E425E" w:rsidP="005E425E">
      <w:pPr>
        <w:pStyle w:val="ListBullet"/>
      </w:pPr>
      <w:r w:rsidRPr="005E425E">
        <w:t>communication strategies for managing groups:</w:t>
      </w:r>
    </w:p>
    <w:p w:rsidR="00000000" w:rsidRPr="005E425E" w:rsidP="005E425E">
      <w:pPr>
        <w:pStyle w:val="ListBullet2"/>
      </w:pPr>
      <w:r w:rsidRPr="005E425E">
        <w:t>head counts</w:t>
      </w:r>
    </w:p>
    <w:p w:rsidR="00000000" w:rsidRPr="005E425E" w:rsidP="005E425E">
      <w:pPr>
        <w:pStyle w:val="ListBullet2"/>
      </w:pPr>
      <w:r w:rsidRPr="005E425E">
        <w:t>rolls</w:t>
      </w:r>
    </w:p>
    <w:p w:rsidR="00000000" w:rsidRPr="005E425E" w:rsidP="005E425E">
      <w:pPr>
        <w:pStyle w:val="ListBullet2"/>
      </w:pPr>
      <w:r w:rsidRPr="005E425E">
        <w:t>buddy systems or travel partners</w:t>
      </w:r>
    </w:p>
    <w:p w:rsidR="00000000" w:rsidRPr="005E425E" w:rsidP="005E425E">
      <w:pPr>
        <w:pStyle w:val="ListBullet2"/>
      </w:pPr>
      <w:r w:rsidRPr="005E425E">
        <w:t>codes of behaviour</w:t>
      </w:r>
    </w:p>
    <w:p w:rsidR="00000000" w:rsidRPr="005E425E" w:rsidP="005E425E">
      <w:pPr>
        <w:pStyle w:val="ListBullet2"/>
      </w:pPr>
      <w:r w:rsidRPr="005E425E">
        <w:t>communication strategies.</w:t>
      </w:r>
    </w:p>
    <w:p w:rsidR="00000000" w:rsidRPr="005E425E" w:rsidP="005E425E">
      <w:pPr>
        <w:pStyle w:val="AllowPageBreak"/>
      </w:pPr>
    </w:p>
    <w:p w:rsidR="00000000" w:rsidRPr="005E425E" w:rsidP="005E425E">
      <w:pPr>
        <w:pStyle w:val="Heading1"/>
      </w:pPr>
      <w:bookmarkStart w:id="4" w:name="O_668856"/>
      <w:bookmarkEnd w:id="4"/>
      <w:r w:rsidRPr="005E425E">
        <w:t>Assessment Conditions</w:t>
      </w:r>
    </w:p>
    <w:p w:rsidR="00000000" w:rsidRPr="005E425E" w:rsidP="00B97A6D">
      <w:pPr>
        <w:pStyle w:val="BodyText"/>
      </w:pPr>
      <w:r w:rsidRPr="005E425E">
        <w:t>Skills must be demonstrated in:</w:t>
      </w:r>
    </w:p>
    <w:p w:rsidR="00000000" w:rsidRPr="005E425E" w:rsidP="005E425E">
      <w:pPr>
        <w:pStyle w:val="ListBullet"/>
      </w:pPr>
      <w:r w:rsidRPr="005E425E">
        <w:t>a sport, fitness or recreation environment. This can be a workplace or simulated environment.</w:t>
      </w:r>
    </w:p>
    <w:p w:rsidR="00000000" w:rsidRPr="005E425E" w:rsidP="005E425E">
      <w:pPr>
        <w:pStyle w:val="BodyText"/>
      </w:pPr>
    </w:p>
    <w:p w:rsidR="00000000" w:rsidRPr="005E425E" w:rsidP="00B97A6D">
      <w:pPr>
        <w:pStyle w:val="BodyText"/>
      </w:pPr>
      <w:r w:rsidRPr="005E425E">
        <w:t>Assessment must ensure use of:</w:t>
      </w:r>
    </w:p>
    <w:p w:rsidR="00000000" w:rsidRPr="005E425E" w:rsidP="005E425E">
      <w:pPr>
        <w:pStyle w:val="ListBullet"/>
      </w:pPr>
      <w:r w:rsidRPr="005E425E">
        <w:t xml:space="preserve">legislation </w:t>
      </w:r>
      <w:r w:rsidRPr="005E425E">
        <w:t>and organisational policies and procedures such as travel booking procedures, communication protocols, privacy and confidentiality</w:t>
      </w:r>
    </w:p>
    <w:p w:rsidR="00000000" w:rsidRPr="005E425E" w:rsidP="005E425E">
      <w:pPr>
        <w:pStyle w:val="ListBullet"/>
      </w:pPr>
      <w:r w:rsidRPr="005E425E">
        <w:t>industry or organisation documentation for travel</w:t>
      </w:r>
    </w:p>
    <w:p w:rsidR="00000000" w:rsidRPr="005E425E" w:rsidP="005E425E">
      <w:pPr>
        <w:pStyle w:val="ListBullet"/>
      </w:pPr>
      <w:r w:rsidRPr="005E425E">
        <w:t>logistical resources and equipment required for travel</w:t>
      </w:r>
    </w:p>
    <w:p w:rsidR="00000000" w:rsidRPr="005E425E" w:rsidP="005E425E">
      <w:pPr>
        <w:pStyle w:val="ListBullet"/>
      </w:pPr>
      <w:r w:rsidRPr="005E425E">
        <w:t>groups of participants for whom travel is organised; participants can be:</w:t>
      </w:r>
    </w:p>
    <w:p w:rsidR="00000000" w:rsidRPr="005E425E" w:rsidP="005E425E">
      <w:pPr>
        <w:pStyle w:val="ListBullet2"/>
      </w:pPr>
      <w:r w:rsidRPr="005E425E">
        <w:t>individuals in sport or recreation organisations, or</w:t>
      </w:r>
    </w:p>
    <w:p w:rsidR="00000000" w:rsidRPr="005E425E" w:rsidP="005E425E">
      <w:pPr>
        <w:pStyle w:val="ListBullet2"/>
      </w:pPr>
      <w:r w:rsidRPr="005E425E">
        <w:t>individuals who participate in project activities, role plays or simulated activities, set up for the purpose of assessment, wit</w:t>
      </w:r>
      <w:r w:rsidRPr="005E425E">
        <w:t xml:space="preserve">hin a training organisation. </w:t>
      </w:r>
    </w:p>
    <w:p w:rsidR="00000000" w:rsidRPr="005E425E" w:rsidP="005E425E">
      <w:pPr>
        <w:pStyle w:val="BodyText"/>
      </w:pPr>
    </w:p>
    <w:p w:rsidR="00000000" w:rsidRPr="005E425E" w:rsidP="00B97A6D">
      <w:pPr>
        <w:pStyle w:val="BodyText"/>
      </w:pPr>
      <w:r w:rsidRPr="005E425E">
        <w:t>Assessment activities that allow the individual to:</w:t>
      </w:r>
    </w:p>
    <w:p w:rsidR="00000000" w:rsidRPr="005E425E" w:rsidP="005E425E">
      <w:pPr>
        <w:pStyle w:val="ListBullet"/>
      </w:pPr>
      <w:r w:rsidRPr="005E425E">
        <w:t>organise travel arrangements within realistic time constraints</w:t>
      </w:r>
    </w:p>
    <w:p w:rsidR="00000000" w:rsidRPr="005E425E" w:rsidP="005E425E">
      <w:pPr>
        <w:pStyle w:val="ListBullet"/>
      </w:pPr>
      <w:r w:rsidRPr="005E425E">
        <w:t xml:space="preserve">supervise travel arrangements of a duration that reflects typical trip duration in the area of work. </w:t>
      </w:r>
    </w:p>
    <w:p w:rsidR="00000000" w:rsidRPr="005E425E" w:rsidP="005E425E">
      <w:pPr>
        <w:pStyle w:val="BodyText"/>
      </w:pPr>
    </w:p>
    <w:p w:rsidR="00000000" w:rsidRPr="005E425E" w:rsidP="00B97A6D">
      <w:pPr>
        <w:pStyle w:val="BodyText"/>
      </w:pPr>
      <w:r w:rsidRPr="005E425E">
        <w:t>Assess</w:t>
      </w:r>
      <w:r w:rsidRPr="005E425E">
        <w:t>ors must satisfy the Standards for Registered Training Organisations’ requirements for assessors.</w:t>
      </w:r>
    </w:p>
    <w:p w:rsidR="00000000" w:rsidRPr="005E425E" w:rsidP="005E425E">
      <w:pPr>
        <w:pStyle w:val="Heading1"/>
      </w:pPr>
      <w:bookmarkStart w:id="5" w:name="O_668859"/>
      <w:bookmarkEnd w:id="5"/>
      <w:r w:rsidRPr="005E425E">
        <w:t>Links</w:t>
      </w:r>
    </w:p>
    <w:p w:rsidR="00000000" w:rsidRPr="005E425E" w:rsidP="00B97A6D">
      <w:pPr>
        <w:pStyle w:val="BodyText"/>
      </w:pPr>
      <w:r w:rsidRPr="005E42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4A2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E425E" w:rsidP="005E425E"/>
    <w:sectPr w:rsidSect="005E42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5E" w:rsidRPr="00B97A6D" w:rsidP="00B97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6D" w:rsidP="005E4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7A6D" w:rsidP="005E4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7A6D" w:rsidP="005E4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25E" w:rsidRPr="00B97A6D" w:rsidP="00B97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6D" w:rsidRPr="002D2AF8" w:rsidP="005E4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SISXADM001 Organise and supervise participant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97A6D" w:rsidP="005E4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213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F8A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E5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25E"/>
  </w:style>
  <w:style w:type="character" w:customStyle="1" w:styleId="Heading1Char">
    <w:name w:val="Heading 1 Char"/>
    <w:basedOn w:val="DefaultParagraphFont"/>
    <w:link w:val="Heading1"/>
    <w:rsid w:val="005E4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2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2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25E"/>
    <w:rPr>
      <w:b/>
      <w:spacing w:val="0"/>
    </w:rPr>
  </w:style>
  <w:style w:type="paragraph" w:customStyle="1" w:styleId="SuperTitle">
    <w:name w:val="SuperTitle"/>
    <w:basedOn w:val="Title"/>
    <w:rsid w:val="005E4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25E"/>
    <w:rPr>
      <w:i/>
    </w:rPr>
  </w:style>
  <w:style w:type="paragraph" w:styleId="Caption">
    <w:name w:val="caption"/>
    <w:basedOn w:val="BodyText"/>
    <w:next w:val="Normal"/>
    <w:qFormat/>
    <w:rsid w:val="005E4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25E"/>
  </w:style>
  <w:style w:type="paragraph" w:styleId="TableofFigures">
    <w:name w:val="table of figures"/>
    <w:basedOn w:val="Normal"/>
    <w:next w:val="Normal"/>
    <w:semiHidden/>
    <w:rsid w:val="005E4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2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25E"/>
    <w:rPr>
      <w:rFonts w:ascii="Wingdings" w:hAnsi="Wingdings"/>
    </w:rPr>
  </w:style>
  <w:style w:type="paragraph" w:customStyle="1" w:styleId="TableHeading">
    <w:name w:val="Table Heading"/>
    <w:basedOn w:val="HeadingBase"/>
    <w:rsid w:val="005E4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25E"/>
    <w:rPr>
      <w:color w:val="0033CC"/>
      <w:u w:val="none"/>
    </w:rPr>
  </w:style>
  <w:style w:type="paragraph" w:customStyle="1" w:styleId="BodyTextRight">
    <w:name w:val="Body Text Right"/>
    <w:basedOn w:val="BodyText"/>
    <w:rsid w:val="005E4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2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25E"/>
    <w:rPr>
      <w:sz w:val="32"/>
    </w:rPr>
  </w:style>
  <w:style w:type="paragraph" w:customStyle="1" w:styleId="HeadingProcedure">
    <w:name w:val="Heading Procedure"/>
    <w:basedOn w:val="HeadingBase"/>
    <w:next w:val="Normal"/>
    <w:rsid w:val="005E4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25E"/>
    <w:pPr>
      <w:spacing w:before="60" w:after="60"/>
    </w:pPr>
  </w:style>
  <w:style w:type="paragraph" w:styleId="ListContinue">
    <w:name w:val="List Continue"/>
    <w:basedOn w:val="List"/>
    <w:rsid w:val="005E425E"/>
    <w:pPr>
      <w:ind w:firstLine="0"/>
    </w:pPr>
  </w:style>
  <w:style w:type="paragraph" w:customStyle="1" w:styleId="ListNote">
    <w:name w:val="List Note"/>
    <w:basedOn w:val="List"/>
    <w:rsid w:val="005E4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25E"/>
    <w:rPr>
      <w:rFonts w:ascii="Courier New" w:hAnsi="Courier New"/>
    </w:rPr>
  </w:style>
  <w:style w:type="paragraph" w:customStyle="1" w:styleId="NoteBullet">
    <w:name w:val="Note Bullet"/>
    <w:basedOn w:val="Note"/>
    <w:rsid w:val="005E4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2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25E"/>
    <w:rPr>
      <w:b/>
      <w:smallCaps/>
    </w:rPr>
  </w:style>
  <w:style w:type="paragraph" w:customStyle="1" w:styleId="TableListNumber">
    <w:name w:val="Table List Number"/>
    <w:basedOn w:val="ListNumber"/>
    <w:rsid w:val="005E4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25E"/>
    <w:pPr>
      <w:numPr>
        <w:numId w:val="9"/>
      </w:numPr>
    </w:pPr>
  </w:style>
  <w:style w:type="paragraph" w:customStyle="1" w:styleId="ListAlpha2">
    <w:name w:val="List Alpha 2"/>
    <w:basedOn w:val="List2"/>
    <w:rsid w:val="005E425E"/>
    <w:pPr>
      <w:numPr>
        <w:numId w:val="8"/>
      </w:numPr>
    </w:pPr>
  </w:style>
  <w:style w:type="paragraph" w:styleId="List2">
    <w:name w:val="List 2"/>
    <w:basedOn w:val="BodyText"/>
    <w:rsid w:val="005E4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2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2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25E"/>
    <w:pPr>
      <w:numPr>
        <w:numId w:val="4"/>
      </w:numPr>
    </w:pPr>
  </w:style>
  <w:style w:type="paragraph" w:styleId="ListContinue2">
    <w:name w:val="List Continue 2"/>
    <w:basedOn w:val="List2"/>
    <w:rsid w:val="005E425E"/>
    <w:pPr>
      <w:ind w:firstLine="0"/>
    </w:pPr>
  </w:style>
  <w:style w:type="paragraph" w:styleId="ListContinue3">
    <w:name w:val="List Continue 3"/>
    <w:basedOn w:val="List3"/>
    <w:rsid w:val="005E425E"/>
    <w:pPr>
      <w:ind w:left="1021" w:firstLine="0"/>
    </w:pPr>
  </w:style>
  <w:style w:type="paragraph" w:styleId="ListContinue4">
    <w:name w:val="List Continue 4"/>
    <w:basedOn w:val="List4"/>
    <w:rsid w:val="005E425E"/>
    <w:pPr>
      <w:ind w:firstLine="0"/>
    </w:pPr>
  </w:style>
  <w:style w:type="paragraph" w:styleId="ListContinue5">
    <w:name w:val="List Continue 5"/>
    <w:basedOn w:val="List5"/>
    <w:rsid w:val="005E425E"/>
    <w:pPr>
      <w:ind w:firstLine="0"/>
    </w:pPr>
  </w:style>
  <w:style w:type="paragraph" w:styleId="ListNumber3">
    <w:name w:val="List Number 3"/>
    <w:basedOn w:val="List3"/>
    <w:rsid w:val="005E425E"/>
    <w:pPr>
      <w:numPr>
        <w:numId w:val="5"/>
      </w:numPr>
    </w:pPr>
  </w:style>
  <w:style w:type="paragraph" w:styleId="ListNumber4">
    <w:name w:val="List Number 4"/>
    <w:basedOn w:val="List4"/>
    <w:rsid w:val="005E425E"/>
    <w:pPr>
      <w:numPr>
        <w:numId w:val="6"/>
      </w:numPr>
    </w:pPr>
  </w:style>
  <w:style w:type="paragraph" w:styleId="ListNumber5">
    <w:name w:val="List Number 5"/>
    <w:basedOn w:val="List5"/>
    <w:rsid w:val="005E425E"/>
    <w:pPr>
      <w:numPr>
        <w:numId w:val="7"/>
      </w:numPr>
    </w:pPr>
  </w:style>
  <w:style w:type="paragraph" w:styleId="BlockText">
    <w:name w:val="Block Text"/>
    <w:basedOn w:val="Normal"/>
    <w:rsid w:val="005E4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25E"/>
    <w:rPr>
      <w:sz w:val="16"/>
      <w:vertAlign w:val="superscript"/>
    </w:rPr>
  </w:style>
  <w:style w:type="character" w:customStyle="1" w:styleId="Symbols">
    <w:name w:val="Symbols"/>
    <w:basedOn w:val="DefaultParagraphFont"/>
    <w:rsid w:val="005E425E"/>
    <w:rPr>
      <w:rFonts w:ascii="Symbol" w:hAnsi="Symbol"/>
    </w:rPr>
  </w:style>
  <w:style w:type="character" w:customStyle="1" w:styleId="MenuOptions">
    <w:name w:val="Menu Options"/>
    <w:basedOn w:val="DefaultParagraphFont"/>
    <w:rsid w:val="005E4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25E"/>
    <w:rPr>
      <w:b/>
    </w:rPr>
  </w:style>
  <w:style w:type="character" w:customStyle="1" w:styleId="Underlined">
    <w:name w:val="Underlined"/>
    <w:basedOn w:val="DefaultParagraphFont"/>
    <w:rsid w:val="005E425E"/>
    <w:rPr>
      <w:u w:val="single"/>
    </w:rPr>
  </w:style>
  <w:style w:type="paragraph" w:customStyle="1" w:styleId="TableBodyTextRight">
    <w:name w:val="Table Body Text Right"/>
    <w:basedOn w:val="TableBodyText"/>
    <w:rsid w:val="005E4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25E"/>
    <w:rPr>
      <w:sz w:val="18"/>
    </w:rPr>
  </w:style>
  <w:style w:type="paragraph" w:customStyle="1" w:styleId="BodySmallRight">
    <w:name w:val="Body Small Right"/>
    <w:basedOn w:val="BodyTextRight"/>
    <w:rsid w:val="005E425E"/>
    <w:rPr>
      <w:sz w:val="18"/>
      <w:szCs w:val="18"/>
    </w:rPr>
  </w:style>
  <w:style w:type="paragraph" w:customStyle="1" w:styleId="MarginEdition">
    <w:name w:val="Margin Edition"/>
    <w:basedOn w:val="MarginNote"/>
    <w:rsid w:val="005E4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25E"/>
    <w:rPr>
      <w:sz w:val="2"/>
      <w:szCs w:val="2"/>
    </w:rPr>
  </w:style>
  <w:style w:type="character" w:customStyle="1" w:styleId="Small">
    <w:name w:val="Small"/>
    <w:basedOn w:val="DefaultParagraphFont"/>
    <w:rsid w:val="005E425E"/>
    <w:rPr>
      <w:sz w:val="16"/>
    </w:rPr>
  </w:style>
  <w:style w:type="paragraph" w:customStyle="1" w:styleId="WideTable">
    <w:name w:val="Wide Table"/>
    <w:basedOn w:val="Normal"/>
    <w:rsid w:val="005E4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25E"/>
  </w:style>
  <w:style w:type="paragraph" w:styleId="Quote">
    <w:name w:val="Quote"/>
    <w:basedOn w:val="Heading1"/>
    <w:link w:val="QuoteChar"/>
    <w:qFormat/>
    <w:rsid w:val="005E4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25E"/>
    <w:pPr>
      <w:pageBreakBefore/>
    </w:pPr>
  </w:style>
  <w:style w:type="paragraph" w:customStyle="1" w:styleId="Border">
    <w:name w:val="Border"/>
    <w:basedOn w:val="Normal"/>
    <w:qFormat/>
    <w:rsid w:val="005E4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25E"/>
    <w:rPr>
      <w:u w:val="single"/>
    </w:rPr>
  </w:style>
  <w:style w:type="character" w:customStyle="1" w:styleId="BoldandItalics">
    <w:name w:val="Bold and Italics"/>
    <w:qFormat/>
    <w:rsid w:val="005E425E"/>
    <w:rPr>
      <w:b/>
      <w:i/>
      <w:u w:val="none"/>
    </w:rPr>
  </w:style>
  <w:style w:type="paragraph" w:styleId="BalloonText">
    <w:name w:val="Balloon Text"/>
    <w:basedOn w:val="Normal"/>
    <w:link w:val="BalloonTextChar"/>
    <w:rsid w:val="005E4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25E"/>
    <w:pPr>
      <w:spacing w:before="0" w:after="0"/>
    </w:pPr>
  </w:style>
  <w:style w:type="paragraph" w:customStyle="1" w:styleId="BodyTextBold">
    <w:name w:val="Body Text Bold"/>
    <w:basedOn w:val="BodyText"/>
    <w:qFormat/>
    <w:rsid w:val="005E425E"/>
    <w:rPr>
      <w:b/>
    </w:rPr>
  </w:style>
  <w:style w:type="character" w:styleId="Hyperlink">
    <w:name w:val="Hyperlink"/>
    <w:basedOn w:val="DefaultParagraphFont"/>
    <w:uiPriority w:val="99"/>
    <w:unhideWhenUsed/>
    <w:rsid w:val="00B97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2720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SISXADM001 Organise and supervise participant travel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2022-12-13T01:38:00Z</dcterms:created>
  <dcterms:modified xsi:type="dcterms:W3CDTF">2022-12-13T01:38:00Z</dcterms:modified>
</cp:coreProperties>
</file>