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E2702" w:rsidP="005E2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SISSTNS001 Coach junior players in tennis</w:t>
      </w:r>
      <w:r>
        <w:fldChar w:fldCharType="end"/>
      </w:r>
    </w:p>
    <w:p w:rsidR="005E2702" w:rsidP="005E2702">
      <w:pPr>
        <w:pStyle w:val="Version"/>
        <w:sectPr w:rsidSect="002925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2541" w:rsidP="00292541">
      <w:pPr>
        <w:pStyle w:val="SuperHeading"/>
      </w:pPr>
      <w:r w:rsidRPr="00292541">
        <w:t>SISSTNS001 Coach junior players in tennis</w:t>
      </w:r>
    </w:p>
    <w:p w:rsidR="00000000" w:rsidRPr="00292541" w:rsidP="00292541">
      <w:pPr>
        <w:pStyle w:val="Heading1"/>
      </w:pPr>
      <w:bookmarkStart w:id="1" w:name="O_1034680"/>
      <w:bookmarkEnd w:id="1"/>
      <w:r w:rsidRPr="00292541">
        <w:t>Modification History</w:t>
      </w:r>
    </w:p>
    <w:p w:rsidR="00000000" w:rsidRPr="00292541" w:rsidP="005E2702">
      <w:pPr>
        <w:pStyle w:val="BodyText"/>
      </w:pPr>
      <w:r w:rsidRPr="00292541">
        <w:t>Not applicable.</w:t>
      </w:r>
    </w:p>
    <w:p w:rsidR="00000000" w:rsidRPr="00292541" w:rsidP="00292541">
      <w:pPr>
        <w:pStyle w:val="Heading1"/>
      </w:pPr>
      <w:bookmarkStart w:id="2" w:name="O_1034681"/>
      <w:bookmarkEnd w:id="2"/>
      <w:r w:rsidRPr="00292541">
        <w:t>Application</w:t>
      </w:r>
    </w:p>
    <w:p w:rsidR="00000000" w:rsidRPr="00292541" w:rsidP="005E2702">
      <w:pPr>
        <w:pStyle w:val="BodyText"/>
      </w:pPr>
      <w:r w:rsidRPr="00292541">
        <w:t>This unit describes the performance outcomes, skills and knowledge required to coach junior tennis players in the tactics and skills of tennis. This can include red, orange and green stage</w:t>
      </w:r>
      <w:r w:rsidRPr="00292541">
        <w:t xml:space="preserve"> tennis players.</w:t>
      </w:r>
    </w:p>
    <w:p w:rsidR="00000000" w:rsidRPr="00292541" w:rsidP="005E2702">
      <w:pPr>
        <w:pStyle w:val="BodyText"/>
      </w:pPr>
      <w:r w:rsidRPr="00292541">
        <w:t xml:space="preserve">This unit applies to individuals working in community based coaching roles in the Australian sport industry. This includes individuals working and volunteering in tennis clubs and centres. </w:t>
      </w:r>
    </w:p>
    <w:p w:rsidR="00000000" w:rsidRPr="00292541" w:rsidP="005E2702">
      <w:pPr>
        <w:pStyle w:val="BodyText"/>
      </w:pPr>
      <w:r w:rsidRPr="00292541">
        <w:t>Specific industry accreditation requirements appl</w:t>
      </w:r>
      <w:r w:rsidRPr="00292541">
        <w:t>y to tennis coaching accreditation and information should be obtained from Tennis Australia.</w:t>
      </w:r>
    </w:p>
    <w:p w:rsidR="00000000" w:rsidRPr="00292541" w:rsidP="00292541">
      <w:pPr>
        <w:pStyle w:val="Heading1"/>
      </w:pPr>
      <w:bookmarkStart w:id="3" w:name="O_1034682"/>
      <w:bookmarkEnd w:id="3"/>
      <w:r w:rsidRPr="00292541">
        <w:t>Pre-requisite Unit</w:t>
      </w:r>
    </w:p>
    <w:p w:rsidR="00000000" w:rsidRPr="00292541" w:rsidP="005E2702">
      <w:pPr>
        <w:pStyle w:val="BodyText"/>
      </w:pPr>
      <w:r w:rsidRPr="00292541">
        <w:t>Ni</w:t>
      </w:r>
    </w:p>
    <w:p w:rsidR="00000000" w:rsidRPr="00292541" w:rsidP="00292541">
      <w:pPr>
        <w:pStyle w:val="Heading1"/>
      </w:pPr>
      <w:bookmarkStart w:id="4" w:name="O_1034683"/>
      <w:bookmarkEnd w:id="4"/>
      <w:r w:rsidRPr="00292541">
        <w:t>Competency Field</w:t>
      </w:r>
    </w:p>
    <w:p w:rsidR="00000000" w:rsidRPr="00292541" w:rsidP="005E2702">
      <w:pPr>
        <w:pStyle w:val="BodyText"/>
      </w:pPr>
      <w:r w:rsidRPr="00292541">
        <w:t>Tennis</w:t>
      </w:r>
    </w:p>
    <w:p w:rsidR="00000000" w:rsidRPr="00292541" w:rsidP="00292541">
      <w:pPr>
        <w:pStyle w:val="Heading1"/>
      </w:pPr>
      <w:bookmarkStart w:id="5" w:name="O_1034684"/>
      <w:bookmarkEnd w:id="5"/>
      <w:r w:rsidRPr="00292541">
        <w:t>Unit Sector</w:t>
      </w:r>
    </w:p>
    <w:p w:rsidR="00000000" w:rsidRPr="00292541" w:rsidP="005E2702">
      <w:pPr>
        <w:pStyle w:val="BodyText"/>
      </w:pPr>
      <w:r w:rsidRPr="00292541">
        <w:t>Sport</w:t>
      </w:r>
    </w:p>
    <w:p w:rsidR="00000000" w:rsidRPr="00292541" w:rsidP="00292541">
      <w:pPr>
        <w:pStyle w:val="Heading1"/>
      </w:pPr>
      <w:bookmarkStart w:id="6" w:name="O_1034685"/>
      <w:bookmarkEnd w:id="6"/>
      <w:r w:rsidRPr="00292541">
        <w:t>Elements and Performanc</w:t>
      </w:r>
      <w:r w:rsidRPr="00292541">
        <w:t>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41" w:rsidP="00292541">
            <w:pPr>
              <w:pStyle w:val="BodyText"/>
            </w:pPr>
            <w:r w:rsidRPr="0029254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BodyText"/>
              <w:rPr>
                <w:lang w:val="en-NZ"/>
              </w:rPr>
            </w:pPr>
            <w:r w:rsidRPr="00292541">
              <w:rPr>
                <w:rStyle w:val="SpecialBold"/>
              </w:rPr>
              <w:t>PERFORMANCE</w:t>
            </w:r>
            <w:r w:rsidRPr="00292541">
              <w:t xml:space="preserve"> </w:t>
            </w:r>
            <w:r w:rsidRPr="00292541">
              <w:rPr>
                <w:rStyle w:val="SpecialBold"/>
              </w:rPr>
              <w:t>CRITERIA</w:t>
            </w:r>
          </w:p>
        </w:tc>
      </w:tr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41" w:rsidP="00292541">
            <w:pPr>
              <w:pStyle w:val="BodyText"/>
            </w:pPr>
            <w:r w:rsidRPr="0029254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BodyText"/>
              <w:rPr>
                <w:lang w:val="en-NZ"/>
              </w:rPr>
            </w:pPr>
            <w:r w:rsidRPr="0029254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List"/>
              <w:rPr>
                <w:lang w:val="en-NZ"/>
              </w:rPr>
            </w:pPr>
            <w:r w:rsidRPr="00292541">
              <w:t>1.</w:t>
            </w:r>
            <w:r w:rsidRPr="00292541">
              <w:tab/>
              <w:t>Plan tennis sessions for junior players.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41" w:rsidP="00292541">
            <w:pPr>
              <w:pStyle w:val="List2"/>
            </w:pPr>
            <w:r w:rsidRPr="00292541">
              <w:t>1.1.</w:t>
            </w:r>
            <w:r w:rsidRPr="00292541">
              <w:tab/>
            </w:r>
            <w:r w:rsidRPr="00292541">
              <w:t>Gather and review tennis player information to assess developmental readiness.</w:t>
            </w:r>
          </w:p>
          <w:p w:rsidR="00000000" w:rsidRPr="00292541" w:rsidP="00292541">
            <w:pPr>
              <w:pStyle w:val="List2"/>
            </w:pPr>
            <w:r w:rsidRPr="00292541">
              <w:t>1.2.</w:t>
            </w:r>
            <w:r w:rsidRPr="00292541">
              <w:tab/>
              <w:t>Set tennis session objectives to meet developmental readiness.</w:t>
            </w:r>
          </w:p>
          <w:p w:rsidR="00000000" w:rsidRPr="00292541" w:rsidP="00292541">
            <w:pPr>
              <w:pStyle w:val="List2"/>
            </w:pPr>
            <w:r w:rsidRPr="00292541">
              <w:t>1.3.</w:t>
            </w:r>
            <w:r w:rsidRPr="00292541">
              <w:tab/>
              <w:t>Determine session content to address tennis session objectives.</w:t>
            </w:r>
          </w:p>
          <w:p w:rsidR="00000000" w:rsidRPr="00292541" w:rsidP="00292541">
            <w:pPr>
              <w:pStyle w:val="List2"/>
            </w:pPr>
            <w:r w:rsidRPr="00292541">
              <w:t>1.4.</w:t>
            </w:r>
            <w:r w:rsidRPr="00292541">
              <w:tab/>
              <w:t>Select coaching practices to meet t</w:t>
            </w:r>
            <w:r w:rsidRPr="00292541">
              <w:t xml:space="preserve">ennis session </w:t>
            </w:r>
            <w:r w:rsidRPr="00292541">
              <w:t>objectives.</w:t>
            </w:r>
          </w:p>
          <w:p w:rsidR="00000000" w:rsidP="00292541">
            <w:pPr>
              <w:pStyle w:val="List2"/>
              <w:rPr>
                <w:lang w:val="en-NZ"/>
              </w:rPr>
            </w:pPr>
            <w:r w:rsidRPr="00292541">
              <w:t>1.5.</w:t>
            </w:r>
            <w:r w:rsidRPr="00292541">
              <w:tab/>
              <w:t>Develop and document tennis session plans for junior players.</w:t>
            </w:r>
          </w:p>
        </w:tc>
      </w:tr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List"/>
              <w:rPr>
                <w:lang w:val="en-NZ"/>
              </w:rPr>
            </w:pPr>
            <w:r w:rsidRPr="00292541">
              <w:t>2.</w:t>
            </w:r>
            <w:r w:rsidRPr="00292541">
              <w:tab/>
              <w:t>Prepare tennis sessions for junior players.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41" w:rsidP="00292541">
            <w:pPr>
              <w:pStyle w:val="List2"/>
            </w:pPr>
            <w:r w:rsidRPr="00292541">
              <w:t>2.1.</w:t>
            </w:r>
            <w:r w:rsidRPr="00292541">
              <w:tab/>
              <w:t>Prepare facilities, equipment and resources to meet tennis session plan requirements.</w:t>
            </w:r>
          </w:p>
          <w:p w:rsidR="00000000" w:rsidRPr="00292541" w:rsidP="00292541">
            <w:pPr>
              <w:pStyle w:val="List2"/>
            </w:pPr>
            <w:r w:rsidRPr="00292541">
              <w:t>2.2.</w:t>
            </w:r>
            <w:r w:rsidRPr="00292541">
              <w:tab/>
            </w:r>
            <w:r w:rsidRPr="00292541">
              <w:t>Select and set up equipment for safe use by junior players.</w:t>
            </w:r>
          </w:p>
          <w:p w:rsidR="00000000" w:rsidP="00292541">
            <w:pPr>
              <w:pStyle w:val="List2"/>
              <w:rPr>
                <w:lang w:val="en-NZ"/>
              </w:rPr>
            </w:pPr>
            <w:r w:rsidRPr="00292541">
              <w:t>2.3.</w:t>
            </w:r>
            <w:r w:rsidRPr="00292541">
              <w:tab/>
              <w:t>Identify hazards, assess risks and implement risk control strategies to minimise risk to junior player safety.</w:t>
            </w:r>
          </w:p>
        </w:tc>
      </w:tr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List"/>
              <w:rPr>
                <w:lang w:val="en-NZ"/>
              </w:rPr>
            </w:pPr>
            <w:r w:rsidRPr="00292541">
              <w:t>3.</w:t>
            </w:r>
            <w:r w:rsidRPr="00292541">
              <w:tab/>
              <w:t>Conduct tennis sessions for junior players.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41" w:rsidP="00292541">
            <w:pPr>
              <w:pStyle w:val="List2"/>
            </w:pPr>
            <w:r w:rsidRPr="00292541">
              <w:t>3.1.</w:t>
            </w:r>
            <w:r w:rsidRPr="00292541">
              <w:tab/>
              <w:t>Communicate and confirm jun</w:t>
            </w:r>
            <w:r w:rsidRPr="00292541">
              <w:t>ior player understanding of tennis session activity instructions and safe participation requirements.</w:t>
            </w:r>
          </w:p>
          <w:p w:rsidR="00000000" w:rsidRPr="00292541" w:rsidP="00292541">
            <w:pPr>
              <w:pStyle w:val="List2"/>
            </w:pPr>
            <w:r w:rsidRPr="00292541">
              <w:t>3.2.</w:t>
            </w:r>
            <w:r w:rsidRPr="00292541">
              <w:tab/>
              <w:t>Present, sequence and pace tennis session activities according to tennis session plans.</w:t>
            </w:r>
          </w:p>
          <w:p w:rsidR="00000000" w:rsidRPr="00292541" w:rsidP="00292541">
            <w:pPr>
              <w:pStyle w:val="List2"/>
            </w:pPr>
            <w:r w:rsidRPr="00292541">
              <w:t>3.3.</w:t>
            </w:r>
            <w:r w:rsidRPr="00292541">
              <w:tab/>
              <w:t>Select and use communication styles to achieve tennis se</w:t>
            </w:r>
            <w:r w:rsidRPr="00292541">
              <w:t>ssion objectives.</w:t>
            </w:r>
          </w:p>
          <w:p w:rsidR="00000000" w:rsidRPr="00292541" w:rsidP="00292541">
            <w:pPr>
              <w:pStyle w:val="List2"/>
            </w:pPr>
            <w:r w:rsidRPr="00292541">
              <w:t>3.4.</w:t>
            </w:r>
            <w:r w:rsidRPr="00292541">
              <w:tab/>
              <w:t>Observe junior player practice to assess player ability to perform activities.</w:t>
            </w:r>
          </w:p>
          <w:p w:rsidR="00000000" w:rsidRPr="00292541" w:rsidP="00292541">
            <w:pPr>
              <w:pStyle w:val="List2"/>
            </w:pPr>
            <w:r w:rsidRPr="00292541">
              <w:t>3.5.</w:t>
            </w:r>
            <w:r w:rsidRPr="00292541">
              <w:tab/>
              <w:t>Modify tennis session activities as required to meet junior player needs and environmental conditions.</w:t>
            </w:r>
          </w:p>
          <w:p w:rsidR="00000000" w:rsidRPr="00292541" w:rsidP="00292541">
            <w:pPr>
              <w:pStyle w:val="List2"/>
            </w:pPr>
            <w:r w:rsidRPr="00292541">
              <w:t>3.6.</w:t>
            </w:r>
            <w:r w:rsidRPr="00292541">
              <w:tab/>
              <w:t>Monitor tennis sessions to identify and a</w:t>
            </w:r>
            <w:r w:rsidRPr="00292541">
              <w:t>ddress risks to junior player safety.</w:t>
            </w:r>
          </w:p>
          <w:p w:rsidR="00000000" w:rsidRPr="00292541" w:rsidP="00292541">
            <w:pPr>
              <w:pStyle w:val="List2"/>
            </w:pPr>
            <w:r w:rsidRPr="00292541">
              <w:t>3.7.</w:t>
            </w:r>
            <w:r w:rsidRPr="00292541">
              <w:tab/>
              <w:t>Analyse player performance and provide feedback to players to improve skills.</w:t>
            </w:r>
          </w:p>
          <w:p w:rsidR="00000000" w:rsidP="00292541">
            <w:pPr>
              <w:pStyle w:val="List2"/>
              <w:rPr>
                <w:lang w:val="en-NZ"/>
              </w:rPr>
            </w:pPr>
            <w:r w:rsidRPr="00292541">
              <w:t>3.8.</w:t>
            </w:r>
            <w:r w:rsidRPr="00292541">
              <w:tab/>
              <w:t>Conduct end of tennis session review to evaluate tennis session plan and inform future tennis session planning processes.</w:t>
            </w:r>
          </w:p>
        </w:tc>
      </w:tr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List"/>
              <w:rPr>
                <w:lang w:val="en-NZ"/>
              </w:rPr>
            </w:pPr>
            <w:r w:rsidRPr="00292541">
              <w:t>4.</w:t>
            </w:r>
            <w:r w:rsidRPr="00292541">
              <w:tab/>
            </w:r>
            <w:r w:rsidRPr="00292541">
              <w:t>Promote good behaviour.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41" w:rsidP="00292541">
            <w:pPr>
              <w:pStyle w:val="List2"/>
            </w:pPr>
            <w:r w:rsidRPr="00292541">
              <w:t>4.1.</w:t>
            </w:r>
            <w:r w:rsidRPr="00292541">
              <w:tab/>
              <w:t>Communicate and model tennis participation behaviour standards.</w:t>
            </w:r>
          </w:p>
          <w:p w:rsidR="00000000" w:rsidRPr="00292541" w:rsidP="00292541">
            <w:pPr>
              <w:pStyle w:val="List2"/>
            </w:pPr>
            <w:r w:rsidRPr="00292541">
              <w:t>4.2.</w:t>
            </w:r>
            <w:r w:rsidRPr="00292541">
              <w:tab/>
              <w:t>Monitor participation to identify poor behaviour.</w:t>
            </w:r>
          </w:p>
          <w:p w:rsidR="00000000" w:rsidP="00292541">
            <w:pPr>
              <w:pStyle w:val="List2"/>
              <w:rPr>
                <w:lang w:val="en-NZ"/>
              </w:rPr>
            </w:pPr>
            <w:r w:rsidRPr="00292541">
              <w:t>4.3.</w:t>
            </w:r>
            <w:r w:rsidRPr="00292541">
              <w:tab/>
              <w:t xml:space="preserve">Use behaviour management strategies to address player poor behaviour in accordance with organisational </w:t>
            </w:r>
            <w:r w:rsidRPr="00292541">
              <w:t>policies and procedures.</w:t>
            </w:r>
          </w:p>
        </w:tc>
      </w:tr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List"/>
              <w:rPr>
                <w:lang w:val="en-NZ"/>
              </w:rPr>
            </w:pPr>
            <w:r w:rsidRPr="00292541">
              <w:t>5.</w:t>
            </w:r>
            <w:r w:rsidRPr="00292541">
              <w:tab/>
              <w:t>Reflect on coaching practice.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41" w:rsidP="00292541">
            <w:pPr>
              <w:pStyle w:val="List2"/>
            </w:pPr>
            <w:r w:rsidRPr="00292541">
              <w:t>5.1.</w:t>
            </w:r>
            <w:r w:rsidRPr="00292541">
              <w:tab/>
              <w:t>Seek feedback from others to identify areas to improve own tennis coaching practice of junior players.</w:t>
            </w:r>
          </w:p>
          <w:p w:rsidR="00000000" w:rsidRPr="00292541" w:rsidP="00292541">
            <w:pPr>
              <w:pStyle w:val="List2"/>
            </w:pPr>
            <w:r w:rsidRPr="00292541">
              <w:t>5.2.</w:t>
            </w:r>
            <w:r w:rsidRPr="00292541">
              <w:tab/>
              <w:t>Reflect on own tennis coaching practice of junior players to identify areas for impr</w:t>
            </w:r>
            <w:r w:rsidRPr="00292541">
              <w:t>ovement.</w:t>
            </w:r>
          </w:p>
          <w:p w:rsidR="00000000" w:rsidRPr="00292541" w:rsidP="00292541">
            <w:pPr>
              <w:pStyle w:val="List2"/>
            </w:pPr>
            <w:r w:rsidRPr="00292541">
              <w:t>5.3.</w:t>
            </w:r>
            <w:r w:rsidRPr="00292541">
              <w:tab/>
              <w:t>Analyse findings and incorporate learnings in future tennis sessions with junior players.</w:t>
            </w:r>
          </w:p>
          <w:p w:rsidR="00000000" w:rsidRPr="00292541" w:rsidP="00292541">
            <w:pPr>
              <w:pStyle w:val="List2"/>
            </w:pPr>
            <w:r w:rsidRPr="00292541">
              <w:t>5.4.</w:t>
            </w:r>
            <w:r w:rsidRPr="00292541">
              <w:tab/>
              <w:t>Seek opportunities to address identified professional development needs.</w:t>
            </w:r>
          </w:p>
        </w:tc>
      </w:tr>
    </w:tbl>
    <w:p w:rsidR="005E2702" w:rsidP="00292541">
      <w:pPr>
        <w:pStyle w:val="List2"/>
      </w:pPr>
    </w:p>
    <w:p w:rsidR="005E2702" w:rsidP="00292541">
      <w:pPr>
        <w:pStyle w:val="List2"/>
      </w:pPr>
    </w:p>
    <w:p w:rsidR="00000000" w:rsidRPr="00292541" w:rsidP="00292541">
      <w:pPr>
        <w:pStyle w:val="Heading1"/>
      </w:pPr>
      <w:bookmarkStart w:id="7" w:name="O_1034686"/>
      <w:bookmarkEnd w:id="7"/>
      <w:r w:rsidRPr="0029254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BodyText"/>
              <w:rPr>
                <w:lang w:val="en-NZ"/>
              </w:rPr>
            </w:pPr>
            <w:r w:rsidRPr="00292541">
              <w:rPr>
                <w:rStyle w:val="Emphasis"/>
              </w:rPr>
              <w:t>Foundation skills essential to per</w:t>
            </w:r>
            <w:r w:rsidRPr="00292541">
              <w:rPr>
                <w:rStyle w:val="Emphasis"/>
              </w:rPr>
              <w:t xml:space="preserve">formance in this unit, but not explicit in the performance </w:t>
            </w:r>
            <w:r w:rsidRPr="00292541">
              <w:t xml:space="preserve">criteria are listed </w:t>
            </w:r>
            <w:r w:rsidRPr="00292541">
              <w:rPr>
                <w:rStyle w:val="Emphasis"/>
              </w:rPr>
              <w:t>here, along with a brief context statement.</w:t>
            </w:r>
          </w:p>
        </w:tc>
      </w:tr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41" w:rsidP="00292541">
            <w:pPr>
              <w:pStyle w:val="BodyText"/>
            </w:pPr>
            <w:r w:rsidRPr="0029254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BodyText"/>
              <w:rPr>
                <w:lang w:val="en-NZ"/>
              </w:rPr>
            </w:pPr>
            <w:r w:rsidRPr="00292541">
              <w:rPr>
                <w:rStyle w:val="SpecialBold"/>
              </w:rPr>
              <w:t>DESCRIPTION</w:t>
            </w:r>
          </w:p>
        </w:tc>
      </w:tr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BodyText"/>
              <w:rPr>
                <w:lang w:val="en-NZ"/>
              </w:rPr>
            </w:pPr>
            <w:r w:rsidRPr="0029254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41" w:rsidP="00292541">
            <w:pPr>
              <w:pStyle w:val="ListBullet"/>
            </w:pPr>
            <w:r w:rsidRPr="00292541">
              <w:t>interpret tennis session plans</w:t>
            </w:r>
          </w:p>
          <w:p w:rsidR="00000000" w:rsidP="00292541">
            <w:pPr>
              <w:pStyle w:val="ListBullet"/>
              <w:rPr>
                <w:lang w:val="en-NZ"/>
              </w:rPr>
            </w:pPr>
            <w:r w:rsidRPr="00292541">
              <w:t>interpret documents that describe tennis organisational policies and procedures.</w:t>
            </w:r>
          </w:p>
        </w:tc>
      </w:tr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BodyText"/>
              <w:rPr>
                <w:lang w:val="en-NZ"/>
              </w:rPr>
            </w:pPr>
            <w:r w:rsidRPr="0029254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ListBullet"/>
              <w:rPr>
                <w:lang w:val="en-NZ"/>
              </w:rPr>
            </w:pPr>
            <w:r w:rsidRPr="00292541">
              <w:t>record attendance.</w:t>
            </w:r>
          </w:p>
        </w:tc>
      </w:tr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BodyText"/>
              <w:rPr>
                <w:lang w:val="en-NZ"/>
              </w:rPr>
            </w:pPr>
            <w:r w:rsidRPr="0029254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41" w:rsidP="00292541">
            <w:pPr>
              <w:pStyle w:val="ListBullet"/>
            </w:pPr>
            <w:r w:rsidRPr="00292541">
              <w:t>use age-appropriate language to engage junior players</w:t>
            </w:r>
          </w:p>
          <w:p w:rsidR="00000000" w:rsidRPr="00292541" w:rsidP="00292541">
            <w:pPr>
              <w:pStyle w:val="ListBullet"/>
            </w:pPr>
            <w:r w:rsidRPr="00292541">
              <w:t>ask open and closed questions and actively listen to determine and meet junior player needs</w:t>
            </w:r>
          </w:p>
          <w:p w:rsidR="00000000" w:rsidRPr="00292541" w:rsidP="00292541">
            <w:pPr>
              <w:pStyle w:val="ListBullet"/>
            </w:pPr>
            <w:r w:rsidRPr="00292541">
              <w:t>interact with junior players in a polite and positive manner</w:t>
            </w:r>
          </w:p>
          <w:p w:rsidR="00000000" w:rsidP="00292541">
            <w:pPr>
              <w:pStyle w:val="ListBullet"/>
              <w:rPr>
                <w:lang w:val="en-NZ"/>
              </w:rPr>
            </w:pPr>
            <w:r w:rsidRPr="00292541">
              <w:t>give tennis instructions to junior players.</w:t>
            </w:r>
          </w:p>
        </w:tc>
      </w:tr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BodyText"/>
              <w:rPr>
                <w:lang w:val="en-NZ"/>
              </w:rPr>
            </w:pPr>
            <w:r w:rsidRPr="0029254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41" w:rsidP="00292541">
            <w:pPr>
              <w:pStyle w:val="ListBullet"/>
            </w:pPr>
            <w:r w:rsidRPr="00292541">
              <w:t xml:space="preserve">estimate time and space requirements </w:t>
            </w:r>
            <w:r w:rsidRPr="00292541">
              <w:t>for tennis session activities</w:t>
            </w:r>
          </w:p>
          <w:p w:rsidR="00000000" w:rsidRPr="00292541" w:rsidP="00292541">
            <w:pPr>
              <w:pStyle w:val="ListBullet"/>
            </w:pPr>
            <w:r w:rsidRPr="00292541">
              <w:t>sequence activities</w:t>
            </w:r>
          </w:p>
          <w:p w:rsidR="00000000" w:rsidRPr="00292541" w:rsidP="00292541">
            <w:pPr>
              <w:pStyle w:val="ListBullet"/>
            </w:pPr>
            <w:r w:rsidRPr="00292541">
              <w:t>pace tennis session activities to meet tennis session plan</w:t>
            </w:r>
          </w:p>
          <w:p w:rsidR="00000000" w:rsidP="00292541">
            <w:pPr>
              <w:pStyle w:val="ListBullet"/>
              <w:rPr>
                <w:lang w:val="en-NZ"/>
              </w:rPr>
            </w:pPr>
            <w:r w:rsidRPr="00292541">
              <w:t>manage pair and group work for odd and even numbers of junior players.</w:t>
            </w:r>
          </w:p>
        </w:tc>
      </w:tr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BodyText"/>
              <w:rPr>
                <w:lang w:val="en-NZ"/>
              </w:rPr>
            </w:pPr>
            <w:r w:rsidRPr="00292541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41" w:rsidP="00292541">
            <w:pPr>
              <w:pStyle w:val="ListBullet"/>
            </w:pPr>
            <w:r w:rsidRPr="00292541">
              <w:t>reflect on personal coaching practices and communication styles as part of the review process</w:t>
            </w:r>
          </w:p>
          <w:p w:rsidR="00000000" w:rsidP="00292541">
            <w:pPr>
              <w:pStyle w:val="ListBullet"/>
              <w:rPr>
                <w:lang w:val="en-NZ"/>
              </w:rPr>
            </w:pPr>
            <w:r w:rsidRPr="00292541">
              <w:t>set and monitor tennis session objectives.</w:t>
            </w:r>
          </w:p>
        </w:tc>
      </w:tr>
      <w:tr w:rsidTr="002925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2541">
            <w:pPr>
              <w:pStyle w:val="BodyText"/>
              <w:rPr>
                <w:lang w:val="en-NZ"/>
              </w:rPr>
            </w:pPr>
            <w:r w:rsidRPr="00292541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2541" w:rsidP="00292541">
            <w:pPr>
              <w:pStyle w:val="ListBullet"/>
            </w:pPr>
            <w:r w:rsidRPr="00292541">
              <w:t xml:space="preserve">respond to needs of individual junior players </w:t>
            </w:r>
          </w:p>
          <w:p w:rsidR="00000000" w:rsidRPr="00292541" w:rsidP="00292541">
            <w:pPr>
              <w:pStyle w:val="ListBullet"/>
            </w:pPr>
            <w:r w:rsidRPr="00292541">
              <w:t xml:space="preserve">select strategies to address junior player </w:t>
            </w:r>
            <w:r w:rsidRPr="00292541">
              <w:t>poor behaviour</w:t>
            </w:r>
          </w:p>
          <w:p w:rsidR="00000000" w:rsidRPr="00292541" w:rsidP="00292541">
            <w:pPr>
              <w:pStyle w:val="ListBullet"/>
            </w:pPr>
            <w:r w:rsidRPr="00292541">
              <w:t>respond to environmental conditions.</w:t>
            </w:r>
          </w:p>
        </w:tc>
      </w:tr>
    </w:tbl>
    <w:p w:rsidR="00000000" w:rsidRPr="00292541" w:rsidP="00292541">
      <w:pPr>
        <w:pStyle w:val="BodyText"/>
      </w:pPr>
    </w:p>
    <w:p w:rsidR="00000000" w:rsidRPr="00292541" w:rsidP="00292541">
      <w:pPr>
        <w:pStyle w:val="AllowPageBreak"/>
      </w:pPr>
    </w:p>
    <w:p w:rsidR="00000000" w:rsidRPr="00292541" w:rsidP="00292541">
      <w:pPr>
        <w:pStyle w:val="Heading1"/>
      </w:pPr>
      <w:bookmarkStart w:id="8" w:name="O_1034688"/>
      <w:bookmarkEnd w:id="8"/>
      <w:r w:rsidRPr="00292541">
        <w:t>Unit Mapping Information</w:t>
      </w:r>
    </w:p>
    <w:p w:rsidR="00000000" w:rsidRPr="00292541" w:rsidP="005E2702">
      <w:pPr>
        <w:pStyle w:val="BodyText"/>
      </w:pPr>
      <w:r w:rsidRPr="00292541">
        <w:t>No equivalent unit</w:t>
      </w:r>
    </w:p>
    <w:p w:rsidR="00000000" w:rsidRPr="00292541" w:rsidP="00292541">
      <w:pPr>
        <w:pStyle w:val="Heading1"/>
      </w:pPr>
      <w:bookmarkStart w:id="9" w:name="O_1034695"/>
      <w:bookmarkEnd w:id="9"/>
      <w:r w:rsidRPr="00292541">
        <w:t>Links</w:t>
      </w:r>
    </w:p>
    <w:p w:rsidR="00000000" w:rsidRPr="00292541" w:rsidP="005E2702">
      <w:pPr>
        <w:pStyle w:val="BodyText"/>
      </w:pPr>
      <w:r w:rsidRPr="0029254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6123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92541" w:rsidP="005E2702">
      <w:pPr>
        <w:pStyle w:val="BodyText"/>
        <w:sectPr w:rsidSect="0029254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2541" w:rsidP="00292541">
      <w:pPr>
        <w:pStyle w:val="SuperHeading"/>
      </w:pPr>
      <w:r w:rsidRPr="00292541">
        <w:t>Assessment Requirements for SISSTNS001 Coach junior players in tennis</w:t>
      </w:r>
    </w:p>
    <w:p w:rsidR="00000000" w:rsidRPr="00292541" w:rsidP="00292541">
      <w:pPr>
        <w:pStyle w:val="Heading1"/>
      </w:pPr>
      <w:bookmarkStart w:id="10" w:name="O_1034690"/>
      <w:bookmarkEnd w:id="10"/>
      <w:r w:rsidRPr="00292541">
        <w:t>Modification History</w:t>
      </w:r>
    </w:p>
    <w:p w:rsidR="00000000" w:rsidRPr="00292541" w:rsidP="005E2702">
      <w:pPr>
        <w:pStyle w:val="BodyText"/>
      </w:pPr>
      <w:r w:rsidRPr="00292541">
        <w:t>Not applicable.</w:t>
      </w:r>
    </w:p>
    <w:p w:rsidR="00000000" w:rsidRPr="00292541" w:rsidP="00292541">
      <w:pPr>
        <w:pStyle w:val="Heading1"/>
      </w:pPr>
      <w:bookmarkStart w:id="11" w:name="O_1034691"/>
      <w:bookmarkEnd w:id="11"/>
      <w:r w:rsidRPr="00292541">
        <w:t>Performance Evidence</w:t>
      </w:r>
    </w:p>
    <w:p w:rsidR="00000000" w:rsidRPr="00292541" w:rsidP="005E2702">
      <w:pPr>
        <w:pStyle w:val="BodyText"/>
      </w:pPr>
      <w:r w:rsidRPr="00292541">
        <w:t>Evidence of the ability to complete tasks outlined in elements and performance criteria of this unit in the context of the job role and:</w:t>
      </w:r>
    </w:p>
    <w:p w:rsidR="00000000" w:rsidRPr="00292541" w:rsidP="00292541">
      <w:pPr>
        <w:pStyle w:val="ListBullet"/>
      </w:pPr>
      <w:r w:rsidRPr="00292541">
        <w:t>deliver coaching to junior tennis players on three occasions for a duration of at least 30 minutes each.</w:t>
      </w:r>
    </w:p>
    <w:p w:rsidR="00000000" w:rsidRPr="00292541" w:rsidP="00292541">
      <w:pPr>
        <w:pStyle w:val="AllowPageBreak"/>
      </w:pPr>
    </w:p>
    <w:p w:rsidR="00000000" w:rsidRPr="00292541" w:rsidP="00292541">
      <w:pPr>
        <w:pStyle w:val="Heading1"/>
      </w:pPr>
      <w:bookmarkStart w:id="12" w:name="O_1034692"/>
      <w:bookmarkEnd w:id="12"/>
      <w:r w:rsidRPr="00292541">
        <w:t>Knowledge Evidence</w:t>
      </w:r>
    </w:p>
    <w:p w:rsidR="00000000" w:rsidRPr="00292541" w:rsidP="005E2702">
      <w:pPr>
        <w:pStyle w:val="BodyText"/>
      </w:pPr>
      <w:r w:rsidRPr="00292541">
        <w:t>Demonstrated knowledge required to complete the tasks outlined in the elements and performance criteria of this unit:</w:t>
      </w:r>
    </w:p>
    <w:p w:rsidR="00000000" w:rsidRPr="00292541" w:rsidP="00292541">
      <w:pPr>
        <w:pStyle w:val="ListBullet"/>
      </w:pPr>
      <w:r w:rsidRPr="00292541">
        <w:t>organisational policies and procedures applicable to coaching junior players in tennis</w:t>
      </w:r>
    </w:p>
    <w:p w:rsidR="00000000" w:rsidRPr="00292541" w:rsidP="00292541">
      <w:pPr>
        <w:pStyle w:val="ListBullet"/>
      </w:pPr>
      <w:r w:rsidRPr="00292541">
        <w:t>tactical and technical fundamentals of tennis for junior players</w:t>
      </w:r>
    </w:p>
    <w:p w:rsidR="00000000" w:rsidRPr="00292541" w:rsidP="00292541">
      <w:pPr>
        <w:pStyle w:val="ListBullet"/>
      </w:pPr>
      <w:r w:rsidRPr="00292541">
        <w:t>fundamental aspects of stroke production for junior players:</w:t>
      </w:r>
    </w:p>
    <w:p w:rsidR="00000000" w:rsidRPr="00292541" w:rsidP="00292541">
      <w:pPr>
        <w:pStyle w:val="ListBullet2"/>
      </w:pPr>
      <w:r w:rsidRPr="00292541">
        <w:t>grip</w:t>
      </w:r>
    </w:p>
    <w:p w:rsidR="00000000" w:rsidRPr="00292541" w:rsidP="00292541">
      <w:pPr>
        <w:pStyle w:val="ListBullet2"/>
      </w:pPr>
      <w:r w:rsidRPr="00292541">
        <w:t>stance</w:t>
      </w:r>
    </w:p>
    <w:p w:rsidR="00000000" w:rsidRPr="00292541" w:rsidP="00292541">
      <w:pPr>
        <w:pStyle w:val="ListBullet2"/>
      </w:pPr>
      <w:r w:rsidRPr="00292541">
        <w:t>footwork</w:t>
      </w:r>
    </w:p>
    <w:p w:rsidR="00000000" w:rsidRPr="00292541" w:rsidP="00292541">
      <w:pPr>
        <w:pStyle w:val="ListBullet2"/>
      </w:pPr>
      <w:r w:rsidRPr="00292541">
        <w:t>initial preparation</w:t>
      </w:r>
    </w:p>
    <w:p w:rsidR="00000000" w:rsidRPr="00292541" w:rsidP="00292541">
      <w:pPr>
        <w:pStyle w:val="ListBullet2"/>
      </w:pPr>
      <w:r w:rsidRPr="00292541">
        <w:t>swing pattern</w:t>
      </w:r>
    </w:p>
    <w:p w:rsidR="00000000" w:rsidRPr="00292541" w:rsidP="00292541">
      <w:pPr>
        <w:pStyle w:val="ListBullet2"/>
      </w:pPr>
      <w:r w:rsidRPr="00292541">
        <w:t>contact</w:t>
      </w:r>
    </w:p>
    <w:p w:rsidR="00000000" w:rsidRPr="00292541" w:rsidP="00292541">
      <w:pPr>
        <w:pStyle w:val="ListBullet2"/>
      </w:pPr>
      <w:r w:rsidRPr="00292541">
        <w:t>follow-through</w:t>
      </w:r>
    </w:p>
    <w:p w:rsidR="00000000" w:rsidRPr="00292541" w:rsidP="00292541">
      <w:pPr>
        <w:pStyle w:val="ListBullet"/>
      </w:pPr>
      <w:r w:rsidRPr="00292541">
        <w:t>tennis competencies for junior players</w:t>
      </w:r>
    </w:p>
    <w:p w:rsidR="00000000" w:rsidRPr="00292541" w:rsidP="00292541">
      <w:pPr>
        <w:pStyle w:val="ListBullet"/>
      </w:pPr>
      <w:r w:rsidRPr="00292541">
        <w:t>modifying a</w:t>
      </w:r>
      <w:r w:rsidRPr="00292541">
        <w:t>ctivities for junior players:</w:t>
      </w:r>
    </w:p>
    <w:p w:rsidR="00000000" w:rsidRPr="00292541" w:rsidP="00292541">
      <w:pPr>
        <w:pStyle w:val="ListBullet2"/>
      </w:pPr>
      <w:r w:rsidRPr="00292541">
        <w:t>regress activities by simplifying equipment and environment:</w:t>
      </w:r>
    </w:p>
    <w:p w:rsidR="00000000" w:rsidRPr="00292541" w:rsidP="00292541">
      <w:pPr>
        <w:pStyle w:val="ListBullet3"/>
      </w:pPr>
      <w:r w:rsidRPr="00292541">
        <w:t>smaller racquet</w:t>
      </w:r>
    </w:p>
    <w:p w:rsidR="00000000" w:rsidRPr="00292541" w:rsidP="00292541">
      <w:pPr>
        <w:pStyle w:val="ListBullet3"/>
      </w:pPr>
      <w:r w:rsidRPr="00292541">
        <w:t>low compression balls</w:t>
      </w:r>
    </w:p>
    <w:p w:rsidR="00000000" w:rsidRPr="00292541" w:rsidP="00292541">
      <w:pPr>
        <w:pStyle w:val="ListBullet3"/>
      </w:pPr>
      <w:r w:rsidRPr="00292541">
        <w:t>reduce playing space</w:t>
      </w:r>
    </w:p>
    <w:p w:rsidR="00000000" w:rsidRPr="00292541" w:rsidP="00292541">
      <w:pPr>
        <w:pStyle w:val="ListBullet3"/>
      </w:pPr>
      <w:r w:rsidRPr="00292541">
        <w:t>break down skill into parts and progressively add more parts</w:t>
      </w:r>
    </w:p>
    <w:p w:rsidR="00000000" w:rsidRPr="00292541" w:rsidP="00292541">
      <w:pPr>
        <w:pStyle w:val="ListBullet3"/>
      </w:pPr>
      <w:r w:rsidRPr="00292541">
        <w:t>reduce decision making related to tactical outcomes</w:t>
      </w:r>
    </w:p>
    <w:p w:rsidR="00000000" w:rsidRPr="00292541" w:rsidP="00292541">
      <w:pPr>
        <w:pStyle w:val="ListBullet2"/>
      </w:pPr>
      <w:r w:rsidRPr="00292541">
        <w:t>progress activities by changing equipment and environment:</w:t>
      </w:r>
    </w:p>
    <w:p w:rsidR="00000000" w:rsidRPr="00292541" w:rsidP="00292541">
      <w:pPr>
        <w:pStyle w:val="ListBullet3"/>
      </w:pPr>
      <w:r w:rsidRPr="00292541">
        <w:t>change ball</w:t>
      </w:r>
    </w:p>
    <w:p w:rsidR="00000000" w:rsidRPr="00292541" w:rsidP="00292541">
      <w:pPr>
        <w:pStyle w:val="ListBullet3"/>
      </w:pPr>
      <w:r w:rsidRPr="00292541">
        <w:t>increase playing space</w:t>
      </w:r>
    </w:p>
    <w:p w:rsidR="00000000" w:rsidRPr="00292541" w:rsidP="00292541">
      <w:pPr>
        <w:pStyle w:val="ListBullet3"/>
      </w:pPr>
      <w:r w:rsidRPr="00292541">
        <w:t>encourage use of whole skill</w:t>
      </w:r>
    </w:p>
    <w:p w:rsidR="00000000" w:rsidRPr="00292541" w:rsidP="00292541">
      <w:pPr>
        <w:pStyle w:val="ListBullet3"/>
      </w:pPr>
      <w:r w:rsidRPr="00292541">
        <w:t>increase decision making related to tactical outcomes</w:t>
      </w:r>
    </w:p>
    <w:p w:rsidR="00000000" w:rsidRPr="00292541" w:rsidP="00292541">
      <w:pPr>
        <w:pStyle w:val="ListBullet"/>
      </w:pPr>
      <w:r w:rsidRPr="00292541">
        <w:t>organisational layout of</w:t>
      </w:r>
      <w:r w:rsidRPr="00292541">
        <w:t xml:space="preserve"> tennis activities:</w:t>
      </w:r>
    </w:p>
    <w:p w:rsidR="00000000" w:rsidRPr="00292541" w:rsidP="00292541">
      <w:pPr>
        <w:pStyle w:val="ListBullet2"/>
      </w:pPr>
      <w:r w:rsidRPr="00292541">
        <w:t>set-up of activities on court</w:t>
      </w:r>
    </w:p>
    <w:p w:rsidR="00000000" w:rsidRPr="00292541" w:rsidP="00292541">
      <w:pPr>
        <w:pStyle w:val="ListBullet2"/>
      </w:pPr>
      <w:r w:rsidRPr="00292541">
        <w:t>position of players and coach</w:t>
      </w:r>
    </w:p>
    <w:p w:rsidR="00000000" w:rsidRPr="00292541" w:rsidP="00292541">
      <w:pPr>
        <w:pStyle w:val="ListBullet2"/>
      </w:pPr>
      <w:r w:rsidRPr="00292541">
        <w:t>role of coach:</w:t>
      </w:r>
    </w:p>
    <w:p w:rsidR="00000000" w:rsidRPr="00292541" w:rsidP="00292541">
      <w:pPr>
        <w:pStyle w:val="ListBullet3"/>
      </w:pPr>
      <w:r w:rsidRPr="00292541">
        <w:t>feeding</w:t>
      </w:r>
    </w:p>
    <w:p w:rsidR="00000000" w:rsidRPr="00292541" w:rsidP="00292541">
      <w:pPr>
        <w:pStyle w:val="ListBullet3"/>
      </w:pPr>
      <w:r w:rsidRPr="00292541">
        <w:t>roaming</w:t>
      </w:r>
    </w:p>
    <w:p w:rsidR="00000000" w:rsidRPr="00292541" w:rsidP="00292541">
      <w:pPr>
        <w:pStyle w:val="ListBullet3"/>
      </w:pPr>
      <w:r w:rsidRPr="00292541">
        <w:t>rallying</w:t>
      </w:r>
    </w:p>
    <w:p w:rsidR="00000000" w:rsidRPr="00292541" w:rsidP="00292541">
      <w:pPr>
        <w:pStyle w:val="ListBullet2"/>
      </w:pPr>
      <w:r w:rsidRPr="00292541">
        <w:t>type of activity:</w:t>
      </w:r>
    </w:p>
    <w:p w:rsidR="00000000" w:rsidRPr="00292541" w:rsidP="00292541">
      <w:pPr>
        <w:pStyle w:val="ListBullet3"/>
      </w:pPr>
      <w:r w:rsidRPr="00292541">
        <w:t>whole group</w:t>
      </w:r>
    </w:p>
    <w:p w:rsidR="00000000" w:rsidRPr="00292541" w:rsidP="00292541">
      <w:pPr>
        <w:pStyle w:val="ListBullet3"/>
      </w:pPr>
      <w:r w:rsidRPr="00292541">
        <w:t>partner station</w:t>
      </w:r>
    </w:p>
    <w:p w:rsidR="00000000" w:rsidRPr="00292541" w:rsidP="00292541">
      <w:pPr>
        <w:pStyle w:val="ListBullet3"/>
      </w:pPr>
      <w:r w:rsidRPr="00292541">
        <w:t>combination</w:t>
      </w:r>
    </w:p>
    <w:p w:rsidR="00000000" w:rsidRPr="00292541" w:rsidP="00292541">
      <w:pPr>
        <w:pStyle w:val="ListBullet"/>
      </w:pPr>
      <w:r w:rsidRPr="00292541">
        <w:t>tennis rules, regulations and p</w:t>
      </w:r>
      <w:r w:rsidRPr="00292541">
        <w:t>olicies applicable to coaching junior players in tennis:</w:t>
      </w:r>
    </w:p>
    <w:p w:rsidR="00000000" w:rsidRPr="00292541" w:rsidP="00292541">
      <w:pPr>
        <w:pStyle w:val="ListBullet2"/>
      </w:pPr>
      <w:r w:rsidRPr="00292541">
        <w:t xml:space="preserve">International Tennis Federation rules of tennis  </w:t>
      </w:r>
    </w:p>
    <w:p w:rsidR="00000000" w:rsidRPr="00292541" w:rsidP="00292541">
      <w:pPr>
        <w:pStyle w:val="ListBullet2"/>
      </w:pPr>
      <w:r w:rsidRPr="00292541">
        <w:t>Tennis Australia:</w:t>
      </w:r>
    </w:p>
    <w:p w:rsidR="00000000" w:rsidRPr="00292541" w:rsidP="00292541">
      <w:pPr>
        <w:pStyle w:val="ListBullet3"/>
      </w:pPr>
      <w:r w:rsidRPr="00292541">
        <w:t>rules and etiquette for non umpired matches</w:t>
      </w:r>
    </w:p>
    <w:p w:rsidR="00000000" w:rsidRPr="00292541" w:rsidP="00292541">
      <w:pPr>
        <w:pStyle w:val="ListBullet3"/>
      </w:pPr>
      <w:r w:rsidRPr="00292541">
        <w:t>dress and equipment regulations</w:t>
      </w:r>
    </w:p>
    <w:p w:rsidR="00000000" w:rsidRPr="00292541" w:rsidP="00292541">
      <w:pPr>
        <w:pStyle w:val="ListBullet3"/>
      </w:pPr>
      <w:r w:rsidRPr="00292541">
        <w:t xml:space="preserve">code of behaviour </w:t>
      </w:r>
    </w:p>
    <w:p w:rsidR="00000000" w:rsidRPr="00292541" w:rsidP="00292541">
      <w:pPr>
        <w:pStyle w:val="ListBullet"/>
      </w:pPr>
      <w:r w:rsidRPr="00292541">
        <w:t>tennis session planning for junior players:</w:t>
      </w:r>
    </w:p>
    <w:p w:rsidR="00000000" w:rsidRPr="00292541" w:rsidP="00292541">
      <w:pPr>
        <w:pStyle w:val="ListBullet2"/>
      </w:pPr>
      <w:r w:rsidRPr="00292541">
        <w:t>session objectives</w:t>
      </w:r>
    </w:p>
    <w:p w:rsidR="00000000" w:rsidRPr="00292541" w:rsidP="00292541">
      <w:pPr>
        <w:pStyle w:val="ListBullet2"/>
      </w:pPr>
      <w:r w:rsidRPr="00292541">
        <w:t>progression and regression activities and modified games</w:t>
      </w:r>
    </w:p>
    <w:p w:rsidR="00000000" w:rsidRPr="00292541" w:rsidP="00292541">
      <w:pPr>
        <w:pStyle w:val="ListBullet2"/>
      </w:pPr>
      <w:r w:rsidRPr="00292541">
        <w:t>activities inclusive of all players</w:t>
      </w:r>
    </w:p>
    <w:p w:rsidR="00000000" w:rsidRPr="00292541" w:rsidP="00292541">
      <w:pPr>
        <w:pStyle w:val="ListBullet2"/>
      </w:pPr>
      <w:r w:rsidRPr="00292541">
        <w:t>designing activities that require players to think and make meaningful decisions about tennis situa</w:t>
      </w:r>
      <w:r w:rsidRPr="00292541">
        <w:t xml:space="preserve">tions </w:t>
      </w:r>
    </w:p>
    <w:p w:rsidR="00000000" w:rsidRPr="00292541" w:rsidP="00292541">
      <w:pPr>
        <w:pStyle w:val="ListBullet2"/>
      </w:pPr>
      <w:r w:rsidRPr="00292541">
        <w:t>linking sessions to develop and progress skills</w:t>
      </w:r>
    </w:p>
    <w:p w:rsidR="00000000" w:rsidRPr="00292541" w:rsidP="00292541">
      <w:pPr>
        <w:pStyle w:val="ListBullet2"/>
      </w:pPr>
      <w:r w:rsidRPr="00292541">
        <w:t>group organisation</w:t>
      </w:r>
    </w:p>
    <w:p w:rsidR="00000000" w:rsidRPr="00292541" w:rsidP="00292541">
      <w:pPr>
        <w:pStyle w:val="ListBullet"/>
      </w:pPr>
      <w:r w:rsidRPr="00292541">
        <w:t>tennis equipment and resources:</w:t>
      </w:r>
    </w:p>
    <w:p w:rsidR="00000000" w:rsidRPr="00292541" w:rsidP="00292541">
      <w:pPr>
        <w:pStyle w:val="ListBullet2"/>
      </w:pPr>
      <w:r w:rsidRPr="00292541">
        <w:t>selection</w:t>
      </w:r>
    </w:p>
    <w:p w:rsidR="00000000" w:rsidRPr="00292541" w:rsidP="00292541">
      <w:pPr>
        <w:pStyle w:val="ListBullet2"/>
      </w:pPr>
      <w:r w:rsidRPr="00292541">
        <w:t>safe set-up and layout</w:t>
      </w:r>
    </w:p>
    <w:p w:rsidR="00000000" w:rsidRPr="00292541" w:rsidP="00292541">
      <w:pPr>
        <w:pStyle w:val="ListBullet2"/>
      </w:pPr>
      <w:r w:rsidRPr="00292541">
        <w:t>safe condition</w:t>
      </w:r>
    </w:p>
    <w:p w:rsidR="00000000" w:rsidRPr="00292541" w:rsidP="00292541">
      <w:pPr>
        <w:pStyle w:val="ListBullet2"/>
      </w:pPr>
      <w:r w:rsidRPr="00292541">
        <w:t>safe use</w:t>
      </w:r>
    </w:p>
    <w:p w:rsidR="00000000" w:rsidRPr="00292541" w:rsidP="00292541">
      <w:pPr>
        <w:pStyle w:val="ListBullet"/>
      </w:pPr>
      <w:r w:rsidRPr="00292541">
        <w:t>safe tennis participation requirements for junior players:</w:t>
      </w:r>
    </w:p>
    <w:p w:rsidR="00000000" w:rsidRPr="00292541" w:rsidP="00292541">
      <w:pPr>
        <w:pStyle w:val="ListBullet2"/>
      </w:pPr>
      <w:r w:rsidRPr="00292541">
        <w:t>obeying the rules</w:t>
      </w:r>
    </w:p>
    <w:p w:rsidR="00000000" w:rsidRPr="00292541" w:rsidP="00292541">
      <w:pPr>
        <w:pStyle w:val="ListBullet2"/>
      </w:pPr>
      <w:r w:rsidRPr="00292541">
        <w:t xml:space="preserve">use of </w:t>
      </w:r>
      <w:r w:rsidRPr="00292541">
        <w:t>protective equipment</w:t>
      </w:r>
    </w:p>
    <w:p w:rsidR="00000000" w:rsidRPr="00292541" w:rsidP="00292541">
      <w:pPr>
        <w:pStyle w:val="ListBullet2"/>
      </w:pPr>
      <w:r w:rsidRPr="00292541">
        <w:t>hydration</w:t>
      </w:r>
    </w:p>
    <w:p w:rsidR="00000000" w:rsidRPr="00292541" w:rsidP="00292541">
      <w:pPr>
        <w:pStyle w:val="ListBullet"/>
      </w:pPr>
      <w:r w:rsidRPr="00292541">
        <w:t xml:space="preserve">contemporary coaching practices </w:t>
      </w:r>
    </w:p>
    <w:p w:rsidR="00000000" w:rsidRPr="00292541" w:rsidP="00292541">
      <w:pPr>
        <w:pStyle w:val="ListBullet"/>
      </w:pPr>
      <w:r w:rsidRPr="00292541">
        <w:t>coaching communication styles:</w:t>
      </w:r>
    </w:p>
    <w:p w:rsidR="00000000" w:rsidRPr="00292541" w:rsidP="00292541">
      <w:pPr>
        <w:pStyle w:val="ListBullet2"/>
      </w:pPr>
      <w:r w:rsidRPr="00292541">
        <w:t>direct instruction</w:t>
      </w:r>
    </w:p>
    <w:p w:rsidR="00000000" w:rsidRPr="00292541" w:rsidP="00292541">
      <w:pPr>
        <w:pStyle w:val="ListBullet2"/>
      </w:pPr>
      <w:r w:rsidRPr="00292541">
        <w:t xml:space="preserve">indirect instruction </w:t>
      </w:r>
    </w:p>
    <w:p w:rsidR="00000000" w:rsidRPr="00292541" w:rsidP="00292541">
      <w:pPr>
        <w:pStyle w:val="ListBullet2"/>
      </w:pPr>
      <w:r w:rsidRPr="00292541">
        <w:t>demonstration</w:t>
      </w:r>
    </w:p>
    <w:p w:rsidR="00000000" w:rsidRPr="00292541" w:rsidP="00292541">
      <w:pPr>
        <w:pStyle w:val="ListBullet2"/>
      </w:pPr>
      <w:r w:rsidRPr="00292541">
        <w:t>problem solving</w:t>
      </w:r>
    </w:p>
    <w:p w:rsidR="00000000" w:rsidRPr="00292541" w:rsidP="00292541">
      <w:pPr>
        <w:pStyle w:val="ListBullet2"/>
      </w:pPr>
      <w:r w:rsidRPr="00292541">
        <w:t xml:space="preserve">active listening </w:t>
      </w:r>
    </w:p>
    <w:p w:rsidR="00000000" w:rsidRPr="00292541" w:rsidP="00292541">
      <w:pPr>
        <w:pStyle w:val="ListBullet2"/>
      </w:pPr>
      <w:r w:rsidRPr="00292541">
        <w:t>open and closed questions</w:t>
      </w:r>
    </w:p>
    <w:p w:rsidR="00000000" w:rsidRPr="00292541" w:rsidP="00292541">
      <w:pPr>
        <w:pStyle w:val="ListBullet2"/>
      </w:pPr>
      <w:r w:rsidRPr="00292541">
        <w:t>non verbal communication</w:t>
      </w:r>
    </w:p>
    <w:p w:rsidR="00000000" w:rsidRPr="00292541" w:rsidP="00292541">
      <w:pPr>
        <w:pStyle w:val="ListBullet2"/>
      </w:pPr>
      <w:r w:rsidRPr="00292541">
        <w:t>giving and receiving feedback</w:t>
      </w:r>
    </w:p>
    <w:p w:rsidR="00000000" w:rsidRPr="00292541" w:rsidP="00292541">
      <w:pPr>
        <w:pStyle w:val="ListBullet2"/>
      </w:pPr>
      <w:r w:rsidRPr="00292541">
        <w:t>tone and level of voice</w:t>
      </w:r>
    </w:p>
    <w:p w:rsidR="00000000" w:rsidRPr="00292541" w:rsidP="00292541">
      <w:pPr>
        <w:pStyle w:val="ListBullet2"/>
      </w:pPr>
      <w:r w:rsidRPr="00292541">
        <w:t>terminology and language</w:t>
      </w:r>
    </w:p>
    <w:p w:rsidR="00000000" w:rsidRPr="00292541" w:rsidP="00292541">
      <w:pPr>
        <w:pStyle w:val="ListBullet"/>
      </w:pPr>
      <w:r w:rsidRPr="00292541">
        <w:t xml:space="preserve">managing poor behaviour: </w:t>
      </w:r>
    </w:p>
    <w:p w:rsidR="00000000" w:rsidRPr="00292541" w:rsidP="00292541">
      <w:pPr>
        <w:pStyle w:val="ListBullet2"/>
      </w:pPr>
      <w:r w:rsidRPr="00292541">
        <w:t xml:space="preserve">establishing behaviour standards </w:t>
      </w:r>
    </w:p>
    <w:p w:rsidR="00000000" w:rsidRPr="00292541" w:rsidP="00292541">
      <w:pPr>
        <w:pStyle w:val="ListBullet2"/>
      </w:pPr>
      <w:r w:rsidRPr="00292541">
        <w:t>promoting cooperation and good relationships</w:t>
      </w:r>
    </w:p>
    <w:p w:rsidR="00000000" w:rsidRPr="00292541" w:rsidP="00292541">
      <w:pPr>
        <w:pStyle w:val="ListBullet2"/>
      </w:pPr>
      <w:r w:rsidRPr="00292541">
        <w:t>common causes of poor behaviour of junior players</w:t>
      </w:r>
    </w:p>
    <w:p w:rsidR="00000000" w:rsidRPr="00292541" w:rsidP="00292541">
      <w:pPr>
        <w:pStyle w:val="ListBullet"/>
      </w:pPr>
      <w:r w:rsidRPr="00292541">
        <w:t>methods of observation and feedback during tennis sessions with junior players:</w:t>
      </w:r>
    </w:p>
    <w:p w:rsidR="00000000" w:rsidRPr="00292541" w:rsidP="00292541">
      <w:pPr>
        <w:pStyle w:val="ListBullet2"/>
      </w:pPr>
      <w:r w:rsidRPr="00292541">
        <w:t>how, what and when to observe</w:t>
      </w:r>
    </w:p>
    <w:p w:rsidR="00000000" w:rsidRPr="00292541" w:rsidP="00292541">
      <w:pPr>
        <w:pStyle w:val="ListBullet2"/>
      </w:pPr>
      <w:r w:rsidRPr="00292541">
        <w:t>timing of feedback</w:t>
      </w:r>
    </w:p>
    <w:p w:rsidR="00000000" w:rsidRPr="00292541" w:rsidP="00292541">
      <w:pPr>
        <w:pStyle w:val="ListBullet"/>
      </w:pPr>
      <w:r w:rsidRPr="00292541">
        <w:t>tennis session review processes</w:t>
      </w:r>
    </w:p>
    <w:p w:rsidR="00000000" w:rsidRPr="00292541" w:rsidP="00292541">
      <w:pPr>
        <w:pStyle w:val="ListBullet"/>
      </w:pPr>
      <w:r w:rsidRPr="00292541">
        <w:t>methods for self reflection.</w:t>
      </w:r>
    </w:p>
    <w:p w:rsidR="00000000" w:rsidRPr="00292541" w:rsidP="00292541">
      <w:pPr>
        <w:pStyle w:val="AllowPageBreak"/>
      </w:pPr>
    </w:p>
    <w:p w:rsidR="00000000" w:rsidRPr="00292541" w:rsidP="00292541">
      <w:pPr>
        <w:pStyle w:val="Heading1"/>
      </w:pPr>
      <w:bookmarkStart w:id="13" w:name="O_1034693"/>
      <w:bookmarkEnd w:id="13"/>
      <w:r w:rsidRPr="00292541">
        <w:t>Assessment Conditions</w:t>
      </w:r>
    </w:p>
    <w:p w:rsidR="00000000" w:rsidRPr="00292541" w:rsidP="005E2702">
      <w:pPr>
        <w:pStyle w:val="BodyText"/>
      </w:pPr>
      <w:r w:rsidRPr="00292541">
        <w:t>Skills must be demonstr</w:t>
      </w:r>
      <w:r w:rsidRPr="00292541">
        <w:t xml:space="preserve">ated in: </w:t>
      </w:r>
    </w:p>
    <w:p w:rsidR="00000000" w:rsidRPr="00292541" w:rsidP="00292541">
      <w:pPr>
        <w:pStyle w:val="ListBullet"/>
      </w:pPr>
      <w:r w:rsidRPr="00292541">
        <w:t>a community based sport environment in tennis. This can be a workplace or simulated environment.</w:t>
      </w:r>
    </w:p>
    <w:p w:rsidR="00000000" w:rsidRPr="00292541" w:rsidP="00292541">
      <w:pPr>
        <w:pStyle w:val="BodyText"/>
      </w:pPr>
    </w:p>
    <w:p w:rsidR="00000000" w:rsidRPr="00292541" w:rsidP="005E2702">
      <w:pPr>
        <w:pStyle w:val="BodyText"/>
      </w:pPr>
      <w:r w:rsidRPr="00292541">
        <w:t>Assessment must ensure access to:</w:t>
      </w:r>
    </w:p>
    <w:p w:rsidR="00000000" w:rsidRPr="00292541" w:rsidP="00292541">
      <w:pPr>
        <w:pStyle w:val="ListBullet"/>
      </w:pPr>
      <w:r w:rsidRPr="00292541">
        <w:t>first aid kit</w:t>
      </w:r>
    </w:p>
    <w:p w:rsidR="00000000" w:rsidRPr="00292541" w:rsidP="00292541">
      <w:pPr>
        <w:pStyle w:val="ListBullet"/>
      </w:pPr>
      <w:r w:rsidRPr="00292541">
        <w:t>drinking water</w:t>
      </w:r>
    </w:p>
    <w:p w:rsidR="00000000" w:rsidRPr="00292541" w:rsidP="00292541">
      <w:pPr>
        <w:pStyle w:val="ListBullet"/>
      </w:pPr>
      <w:r w:rsidRPr="00292541">
        <w:t>organisational safety, emergency response and first aid procedures for tennis</w:t>
      </w:r>
    </w:p>
    <w:p w:rsidR="00000000" w:rsidRPr="00292541" w:rsidP="00292541">
      <w:pPr>
        <w:pStyle w:val="ListBullet"/>
      </w:pPr>
      <w:r w:rsidRPr="00292541">
        <w:t>Tennis Australia rules, regulations and policies applicable to coaching junior players.</w:t>
      </w:r>
    </w:p>
    <w:p w:rsidR="00000000" w:rsidRPr="00292541" w:rsidP="00292541">
      <w:pPr>
        <w:pStyle w:val="BodyText"/>
      </w:pPr>
    </w:p>
    <w:p w:rsidR="00000000" w:rsidRPr="00292541" w:rsidP="005E2702">
      <w:pPr>
        <w:pStyle w:val="BodyText"/>
      </w:pPr>
      <w:r w:rsidRPr="00292541">
        <w:t>Assessment must ensure use of:</w:t>
      </w:r>
    </w:p>
    <w:p w:rsidR="00000000" w:rsidRPr="00292541" w:rsidP="00292541">
      <w:pPr>
        <w:pStyle w:val="ListBullet"/>
      </w:pPr>
      <w:r w:rsidRPr="00292541">
        <w:t>session plan template</w:t>
      </w:r>
    </w:p>
    <w:p w:rsidR="00000000" w:rsidRPr="00292541" w:rsidP="00292541">
      <w:pPr>
        <w:pStyle w:val="ListBullet"/>
      </w:pPr>
      <w:r w:rsidRPr="00292541">
        <w:t>tennis facilities, equipment and training aids:</w:t>
      </w:r>
    </w:p>
    <w:p w:rsidR="00000000" w:rsidRPr="00292541" w:rsidP="00292541">
      <w:pPr>
        <w:pStyle w:val="ListBullet2"/>
      </w:pPr>
      <w:r w:rsidRPr="00292541">
        <w:t>marked-out tennis court with a net</w:t>
      </w:r>
    </w:p>
    <w:p w:rsidR="00000000" w:rsidRPr="00292541" w:rsidP="00292541">
      <w:pPr>
        <w:pStyle w:val="ListBullet2"/>
      </w:pPr>
      <w:r w:rsidRPr="00292541">
        <w:t>tennis racquets</w:t>
      </w:r>
    </w:p>
    <w:p w:rsidR="00000000" w:rsidRPr="00292541" w:rsidP="00292541">
      <w:pPr>
        <w:pStyle w:val="ListBullet2"/>
      </w:pPr>
      <w:r w:rsidRPr="00292541">
        <w:t>tennis balls</w:t>
      </w:r>
    </w:p>
    <w:p w:rsidR="00000000" w:rsidRPr="00292541" w:rsidP="00292541">
      <w:pPr>
        <w:pStyle w:val="ListBullet2"/>
      </w:pPr>
      <w:r w:rsidRPr="00292541">
        <w:t>tennis coaching aids</w:t>
      </w:r>
    </w:p>
    <w:p w:rsidR="00000000" w:rsidRPr="00292541" w:rsidP="00292541">
      <w:pPr>
        <w:pStyle w:val="ListBullet"/>
      </w:pPr>
      <w:r w:rsidRPr="00292541">
        <w:t xml:space="preserve">junior tennis players to be coached. </w:t>
      </w:r>
    </w:p>
    <w:p w:rsidR="00000000" w:rsidRPr="00292541" w:rsidP="00292541">
      <w:pPr>
        <w:pStyle w:val="BodyText"/>
      </w:pPr>
    </w:p>
    <w:p w:rsidR="00000000" w:rsidRPr="00292541" w:rsidP="005E2702">
      <w:pPr>
        <w:pStyle w:val="BodyText"/>
      </w:pPr>
      <w:r w:rsidRPr="00292541">
        <w:t>Assessors must satisfy the Standards for Registered Training Organisations requirements for assessors.</w:t>
      </w:r>
    </w:p>
    <w:p w:rsidR="00000000" w:rsidRPr="00292541" w:rsidP="00292541">
      <w:pPr>
        <w:pStyle w:val="Heading1"/>
      </w:pPr>
      <w:bookmarkStart w:id="14" w:name="O_1034696"/>
      <w:bookmarkEnd w:id="14"/>
      <w:r w:rsidRPr="00292541">
        <w:t>Links</w:t>
      </w:r>
    </w:p>
    <w:p w:rsidR="00000000" w:rsidRPr="00292541" w:rsidP="005E2702">
      <w:pPr>
        <w:pStyle w:val="BodyText"/>
      </w:pPr>
      <w:r w:rsidRPr="0029254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6123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92541" w:rsidP="00292541"/>
    <w:sectPr w:rsidSect="0029254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41" w:rsidRPr="005E2702" w:rsidP="005E2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02" w:rsidP="00292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E2702" w:rsidP="00292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5E2702" w:rsidP="0029254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41" w:rsidP="002925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E2702">
      <w:t>Approved</w:t>
    </w:r>
    <w:r w:rsidR="005E270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E270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E2702">
      <w:rPr>
        <w:noProof/>
      </w:rPr>
      <w:t>6</w:t>
    </w:r>
    <w:r>
      <w:rPr>
        <w:noProof/>
      </w:rPr>
      <w:fldChar w:fldCharType="end"/>
    </w:r>
  </w:p>
  <w:p w:rsidR="00292541" w:rsidP="002925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E270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E2702">
      <w:t>HumanAbility</w:t>
    </w:r>
    <w:r w:rsidR="005E2702">
      <w:fldChar w:fldCharType="end"/>
    </w:r>
  </w:p>
  <w:p w:rsidR="00292541" w:rsidP="002925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2541" w:rsidRPr="005E2702" w:rsidP="005E27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2702" w:rsidRPr="002D2AF8" w:rsidP="00292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SISSTNS001 Coach junior players in tennis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E2702" w:rsidP="0029254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2541" w:rsidRPr="002D2AF8" w:rsidP="002925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E2702">
      <w:t>SISSTNS001 Coach junior players in tennis</w:t>
    </w:r>
    <w:r w:rsidR="005E270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E2702">
      <w:rPr>
        <w:noProof/>
      </w:rPr>
      <w:t>1 March 2025</w:t>
    </w:r>
    <w:r>
      <w:fldChar w:fldCharType="end"/>
    </w:r>
  </w:p>
  <w:p w:rsidR="00292541" w:rsidP="002925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4EDE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C827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F48F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5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25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25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25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25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25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25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25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25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25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25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2541"/>
  </w:style>
  <w:style w:type="character" w:customStyle="1" w:styleId="Heading1Char">
    <w:name w:val="Heading 1 Char"/>
    <w:basedOn w:val="DefaultParagraphFont"/>
    <w:link w:val="Heading1"/>
    <w:rsid w:val="002925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25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25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25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254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2541"/>
    <w:rPr>
      <w:b/>
      <w:spacing w:val="0"/>
    </w:rPr>
  </w:style>
  <w:style w:type="paragraph" w:styleId="ListBullet2">
    <w:name w:val="List Bullet 2"/>
    <w:basedOn w:val="List2"/>
    <w:rsid w:val="0029254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2541"/>
    <w:rPr>
      <w:i/>
    </w:rPr>
  </w:style>
  <w:style w:type="paragraph" w:customStyle="1" w:styleId="SuperHeading">
    <w:name w:val="SuperHeading"/>
    <w:basedOn w:val="Normal"/>
    <w:rsid w:val="002925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25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92541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29254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925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25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25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2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25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2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25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25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25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25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25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25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25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25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25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25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25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25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25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25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25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25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25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25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25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25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25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25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25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25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254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25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25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25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2541"/>
  </w:style>
  <w:style w:type="paragraph" w:styleId="TableofFigures">
    <w:name w:val="table of figures"/>
    <w:basedOn w:val="Normal"/>
    <w:next w:val="Normal"/>
    <w:semiHidden/>
    <w:rsid w:val="002925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254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92541"/>
    <w:rPr>
      <w:rFonts w:ascii="Wingdings" w:hAnsi="Wingdings"/>
    </w:rPr>
  </w:style>
  <w:style w:type="paragraph" w:customStyle="1" w:styleId="TableHeading">
    <w:name w:val="Table Heading"/>
    <w:basedOn w:val="HeadingBase"/>
    <w:rsid w:val="002925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2541"/>
    <w:rPr>
      <w:color w:val="0033CC"/>
      <w:u w:val="none"/>
    </w:rPr>
  </w:style>
  <w:style w:type="paragraph" w:customStyle="1" w:styleId="BodyTextRight">
    <w:name w:val="Body Text Right"/>
    <w:basedOn w:val="BodyText"/>
    <w:rsid w:val="002925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25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254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25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25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25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2541"/>
    <w:rPr>
      <w:sz w:val="32"/>
    </w:rPr>
  </w:style>
  <w:style w:type="paragraph" w:customStyle="1" w:styleId="HeadingProcedure">
    <w:name w:val="Heading Procedure"/>
    <w:basedOn w:val="HeadingBase"/>
    <w:next w:val="Normal"/>
    <w:rsid w:val="002925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2541"/>
    <w:pPr>
      <w:spacing w:before="60" w:after="60"/>
    </w:pPr>
  </w:style>
  <w:style w:type="paragraph" w:styleId="ListContinue">
    <w:name w:val="List Continue"/>
    <w:basedOn w:val="List"/>
    <w:rsid w:val="00292541"/>
    <w:pPr>
      <w:ind w:firstLine="0"/>
    </w:pPr>
  </w:style>
  <w:style w:type="paragraph" w:customStyle="1" w:styleId="ListNote">
    <w:name w:val="List Note"/>
    <w:basedOn w:val="List"/>
    <w:rsid w:val="002925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25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25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2541"/>
    <w:rPr>
      <w:rFonts w:ascii="Courier New" w:hAnsi="Courier New"/>
    </w:rPr>
  </w:style>
  <w:style w:type="paragraph" w:customStyle="1" w:styleId="NoteBullet">
    <w:name w:val="Note Bullet"/>
    <w:basedOn w:val="Note"/>
    <w:rsid w:val="002925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25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25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25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254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925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25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2541"/>
    <w:rPr>
      <w:b/>
      <w:smallCaps/>
    </w:rPr>
  </w:style>
  <w:style w:type="paragraph" w:customStyle="1" w:styleId="TableListNumber">
    <w:name w:val="Table List Number"/>
    <w:basedOn w:val="ListNumber"/>
    <w:rsid w:val="002925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25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2541"/>
    <w:pPr>
      <w:numPr>
        <w:numId w:val="10"/>
      </w:numPr>
    </w:pPr>
  </w:style>
  <w:style w:type="paragraph" w:customStyle="1" w:styleId="ListAlpha2">
    <w:name w:val="List Alpha 2"/>
    <w:basedOn w:val="List2"/>
    <w:rsid w:val="00292541"/>
    <w:pPr>
      <w:numPr>
        <w:numId w:val="9"/>
      </w:numPr>
    </w:pPr>
  </w:style>
  <w:style w:type="paragraph" w:styleId="List3">
    <w:name w:val="List 3"/>
    <w:basedOn w:val="BodyText"/>
    <w:rsid w:val="002925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25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254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9254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92541"/>
    <w:pPr>
      <w:numPr>
        <w:numId w:val="5"/>
      </w:numPr>
    </w:pPr>
  </w:style>
  <w:style w:type="paragraph" w:styleId="ListContinue2">
    <w:name w:val="List Continue 2"/>
    <w:basedOn w:val="List2"/>
    <w:rsid w:val="00292541"/>
    <w:pPr>
      <w:ind w:firstLine="0"/>
    </w:pPr>
  </w:style>
  <w:style w:type="paragraph" w:styleId="ListContinue3">
    <w:name w:val="List Continue 3"/>
    <w:basedOn w:val="List3"/>
    <w:rsid w:val="00292541"/>
    <w:pPr>
      <w:ind w:left="1021" w:firstLine="0"/>
    </w:pPr>
  </w:style>
  <w:style w:type="paragraph" w:styleId="ListContinue4">
    <w:name w:val="List Continue 4"/>
    <w:basedOn w:val="List4"/>
    <w:rsid w:val="00292541"/>
    <w:pPr>
      <w:ind w:firstLine="0"/>
    </w:pPr>
  </w:style>
  <w:style w:type="paragraph" w:styleId="ListContinue5">
    <w:name w:val="List Continue 5"/>
    <w:basedOn w:val="List5"/>
    <w:rsid w:val="00292541"/>
    <w:pPr>
      <w:ind w:firstLine="0"/>
    </w:pPr>
  </w:style>
  <w:style w:type="paragraph" w:styleId="ListNumber3">
    <w:name w:val="List Number 3"/>
    <w:basedOn w:val="List3"/>
    <w:rsid w:val="00292541"/>
    <w:pPr>
      <w:numPr>
        <w:numId w:val="6"/>
      </w:numPr>
    </w:pPr>
  </w:style>
  <w:style w:type="paragraph" w:styleId="ListNumber4">
    <w:name w:val="List Number 4"/>
    <w:basedOn w:val="List4"/>
    <w:rsid w:val="00292541"/>
    <w:pPr>
      <w:numPr>
        <w:numId w:val="7"/>
      </w:numPr>
    </w:pPr>
  </w:style>
  <w:style w:type="paragraph" w:styleId="ListNumber5">
    <w:name w:val="List Number 5"/>
    <w:basedOn w:val="List5"/>
    <w:rsid w:val="00292541"/>
    <w:pPr>
      <w:numPr>
        <w:numId w:val="8"/>
      </w:numPr>
    </w:pPr>
  </w:style>
  <w:style w:type="paragraph" w:styleId="BlockText">
    <w:name w:val="Block Text"/>
    <w:basedOn w:val="Normal"/>
    <w:rsid w:val="002925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25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2541"/>
    <w:rPr>
      <w:sz w:val="16"/>
      <w:vertAlign w:val="superscript"/>
    </w:rPr>
  </w:style>
  <w:style w:type="character" w:customStyle="1" w:styleId="Symbols">
    <w:name w:val="Symbols"/>
    <w:basedOn w:val="DefaultParagraphFont"/>
    <w:rsid w:val="00292541"/>
    <w:rPr>
      <w:rFonts w:ascii="Symbol" w:hAnsi="Symbol"/>
    </w:rPr>
  </w:style>
  <w:style w:type="character" w:customStyle="1" w:styleId="MenuOptions">
    <w:name w:val="Menu Options"/>
    <w:basedOn w:val="DefaultParagraphFont"/>
    <w:rsid w:val="002925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2541"/>
    <w:rPr>
      <w:b/>
    </w:rPr>
  </w:style>
  <w:style w:type="character" w:customStyle="1" w:styleId="Underlined">
    <w:name w:val="Underlined"/>
    <w:basedOn w:val="DefaultParagraphFont"/>
    <w:rsid w:val="00292541"/>
    <w:rPr>
      <w:u w:val="single"/>
    </w:rPr>
  </w:style>
  <w:style w:type="paragraph" w:customStyle="1" w:styleId="TableBodyTextRight">
    <w:name w:val="Table Body Text Right"/>
    <w:basedOn w:val="TableBodyText"/>
    <w:rsid w:val="002925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2541"/>
    <w:rPr>
      <w:sz w:val="18"/>
    </w:rPr>
  </w:style>
  <w:style w:type="paragraph" w:customStyle="1" w:styleId="BodySmallRight">
    <w:name w:val="Body Small Right"/>
    <w:basedOn w:val="BodyTextRight"/>
    <w:rsid w:val="00292541"/>
    <w:rPr>
      <w:sz w:val="18"/>
      <w:szCs w:val="18"/>
    </w:rPr>
  </w:style>
  <w:style w:type="paragraph" w:customStyle="1" w:styleId="MarginEdition">
    <w:name w:val="Margin Edition"/>
    <w:basedOn w:val="MarginNote"/>
    <w:rsid w:val="002925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2541"/>
    <w:rPr>
      <w:sz w:val="2"/>
      <w:szCs w:val="2"/>
    </w:rPr>
  </w:style>
  <w:style w:type="character" w:customStyle="1" w:styleId="Small">
    <w:name w:val="Small"/>
    <w:basedOn w:val="DefaultParagraphFont"/>
    <w:rsid w:val="00292541"/>
    <w:rPr>
      <w:sz w:val="16"/>
    </w:rPr>
  </w:style>
  <w:style w:type="paragraph" w:customStyle="1" w:styleId="WideTable">
    <w:name w:val="Wide Table"/>
    <w:basedOn w:val="Normal"/>
    <w:rsid w:val="002925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2541"/>
  </w:style>
  <w:style w:type="paragraph" w:styleId="Quote">
    <w:name w:val="Quote"/>
    <w:basedOn w:val="Heading1"/>
    <w:link w:val="QuoteChar"/>
    <w:qFormat/>
    <w:rsid w:val="002925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25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2541"/>
    <w:pPr>
      <w:pageBreakBefore/>
    </w:pPr>
  </w:style>
  <w:style w:type="paragraph" w:customStyle="1" w:styleId="Border">
    <w:name w:val="Border"/>
    <w:basedOn w:val="Normal"/>
    <w:qFormat/>
    <w:rsid w:val="002925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25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5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5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25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25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25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25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25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2541"/>
    <w:rPr>
      <w:u w:val="single"/>
    </w:rPr>
  </w:style>
  <w:style w:type="character" w:customStyle="1" w:styleId="BoldandItalics">
    <w:name w:val="Bold and Italics"/>
    <w:qFormat/>
    <w:rsid w:val="00292541"/>
    <w:rPr>
      <w:b/>
      <w:i/>
      <w:u w:val="none"/>
    </w:rPr>
  </w:style>
  <w:style w:type="paragraph" w:styleId="BalloonText">
    <w:name w:val="Balloon Text"/>
    <w:basedOn w:val="Normal"/>
    <w:link w:val="BalloonTextChar"/>
    <w:rsid w:val="00292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25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25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25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25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25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2541"/>
    <w:pPr>
      <w:spacing w:before="0" w:after="0"/>
    </w:pPr>
  </w:style>
  <w:style w:type="paragraph" w:customStyle="1" w:styleId="BodyTextBold">
    <w:name w:val="Body Text Bold"/>
    <w:basedOn w:val="BodyText"/>
    <w:qFormat/>
    <w:rsid w:val="00292541"/>
    <w:rPr>
      <w:b/>
    </w:rPr>
  </w:style>
  <w:style w:type="character" w:styleId="Hyperlink">
    <w:name w:val="Hyperlink"/>
    <w:basedOn w:val="DefaultParagraphFont"/>
    <w:uiPriority w:val="99"/>
    <w:unhideWhenUsed/>
    <w:rsid w:val="005E27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1155</Words>
  <Characters>7466</Characters>
  <Application>Microsoft Office Word</Application>
  <DocSecurity>0</DocSecurity>
  <Lines>266</Lines>
  <Paragraphs>210</Paragraphs>
  <ScaleCrop>false</ScaleCrop>
  <Company>Author-it Software Corporation Ltd.</Company>
  <LinksUpToDate>false</LinksUpToDate>
  <CharactersWithSpaces>8411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SISSTNS001 Coach junior players in tennis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2025-03-01T12:24:00Z</dcterms:created>
  <dcterms:modified xsi:type="dcterms:W3CDTF">2025-03-01T12:24:00Z</dcterms:modified>
</cp:coreProperties>
</file>