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41C" w:rsidP="00EF6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SISSSOF003 Officiate sport competitions</w:t>
      </w:r>
      <w:r>
        <w:fldChar w:fldCharType="end"/>
      </w:r>
    </w:p>
    <w:p w:rsidR="00EF641C" w:rsidP="00EF641C">
      <w:pPr>
        <w:pStyle w:val="Version"/>
        <w:sectPr w:rsidSect="00906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AF5" w:rsidP="00906AF5">
      <w:pPr>
        <w:pStyle w:val="SuperHeading"/>
      </w:pPr>
      <w:r w:rsidRPr="00906AF5">
        <w:t>Assessment Requirements for SISSSOF003 Officiate sport competitions</w:t>
      </w:r>
    </w:p>
    <w:p w:rsidR="00000000" w:rsidRPr="00906AF5" w:rsidP="00906AF5">
      <w:pPr>
        <w:pStyle w:val="Heading1"/>
      </w:pPr>
      <w:bookmarkStart w:id="1" w:name="O_1034557"/>
      <w:bookmarkEnd w:id="1"/>
      <w:r w:rsidRPr="00906AF5">
        <w:t>Modification History</w:t>
      </w:r>
    </w:p>
    <w:p w:rsidR="00000000" w:rsidRPr="00906AF5" w:rsidP="00EF641C">
      <w:pPr>
        <w:pStyle w:val="BodyText"/>
      </w:pPr>
      <w:r w:rsidRPr="00906AF5">
        <w:t>Not applicable.</w:t>
      </w:r>
    </w:p>
    <w:p w:rsidR="00000000" w:rsidRPr="00906AF5" w:rsidP="00906AF5">
      <w:pPr>
        <w:pStyle w:val="Heading1"/>
      </w:pPr>
      <w:bookmarkStart w:id="2" w:name="O_1034558"/>
      <w:bookmarkEnd w:id="2"/>
      <w:r w:rsidRPr="00906AF5">
        <w:t>Performance Evidence</w:t>
      </w:r>
    </w:p>
    <w:p w:rsidR="00000000" w:rsidRPr="00906AF5" w:rsidP="00EF641C">
      <w:pPr>
        <w:pStyle w:val="BodyText"/>
      </w:pPr>
      <w:r w:rsidRPr="00906AF5">
        <w:t>Evidence of the ability to complete tasks outlined in elements and performance criter</w:t>
      </w:r>
      <w:r w:rsidRPr="00906AF5">
        <w:t>ia of this unit in the context of the job role, and:</w:t>
      </w:r>
    </w:p>
    <w:p w:rsidR="00000000" w:rsidRPr="00906AF5" w:rsidP="00906AF5">
      <w:pPr>
        <w:pStyle w:val="ListBullet"/>
      </w:pPr>
      <w:r w:rsidRPr="00906AF5">
        <w:t>officiate sport-specific competitions on three occasions for a duration of at least 30 minutes each that involves:</w:t>
      </w:r>
    </w:p>
    <w:p w:rsidR="00000000" w:rsidRPr="00906AF5" w:rsidP="00906AF5">
      <w:pPr>
        <w:pStyle w:val="ListBullet2"/>
      </w:pPr>
      <w:r w:rsidRPr="00906AF5">
        <w:t>applying sport-specific rules, regulations and performance standards</w:t>
      </w:r>
    </w:p>
    <w:p w:rsidR="00000000" w:rsidRPr="00906AF5" w:rsidP="00906AF5">
      <w:pPr>
        <w:pStyle w:val="ListBullet2"/>
      </w:pPr>
      <w:r w:rsidRPr="00906AF5">
        <w:t>dealing with a di</w:t>
      </w:r>
      <w:r w:rsidRPr="00906AF5">
        <w:t>spute arising during a competition</w:t>
      </w:r>
    </w:p>
    <w:p w:rsidR="00000000" w:rsidRPr="00906AF5" w:rsidP="00906AF5">
      <w:pPr>
        <w:pStyle w:val="ListBullet2"/>
      </w:pPr>
      <w:r w:rsidRPr="00906AF5">
        <w:t>making officiating decisions objectively and promptly</w:t>
      </w:r>
    </w:p>
    <w:p w:rsidR="00000000" w:rsidRPr="00906AF5" w:rsidP="00906AF5">
      <w:pPr>
        <w:pStyle w:val="ListBullet2"/>
      </w:pPr>
      <w:r w:rsidRPr="00906AF5">
        <w:t>reflecting on own officiating practice.</w:t>
      </w:r>
    </w:p>
    <w:p w:rsidR="00000000" w:rsidRPr="00906AF5" w:rsidP="00906AF5">
      <w:pPr>
        <w:pStyle w:val="AllowPageBreak"/>
      </w:pPr>
    </w:p>
    <w:p w:rsidR="00000000" w:rsidRPr="00906AF5" w:rsidP="00906AF5">
      <w:pPr>
        <w:pStyle w:val="Heading1"/>
      </w:pPr>
      <w:bookmarkStart w:id="3" w:name="O_1034559"/>
      <w:bookmarkEnd w:id="3"/>
      <w:r w:rsidRPr="00906AF5">
        <w:t>Knowledge Evidence</w:t>
      </w:r>
    </w:p>
    <w:p w:rsidR="00000000" w:rsidRPr="00906AF5" w:rsidP="00EF641C">
      <w:pPr>
        <w:pStyle w:val="BodyText"/>
      </w:pPr>
      <w:r w:rsidRPr="00906AF5">
        <w:t>Demonstrated knowledge required to complete the tasks outlined in elements and performanc</w:t>
      </w:r>
      <w:r w:rsidRPr="00906AF5">
        <w:t>e criteria of this unit:</w:t>
      </w:r>
    </w:p>
    <w:p w:rsidR="00000000" w:rsidRPr="00906AF5" w:rsidP="00906AF5">
      <w:pPr>
        <w:pStyle w:val="ListBullet"/>
      </w:pPr>
      <w:r w:rsidRPr="00906AF5">
        <w:t>organisational policies and procedures applicable to officiating competitions in a specific sport</w:t>
      </w:r>
    </w:p>
    <w:p w:rsidR="00000000" w:rsidRPr="00906AF5" w:rsidP="00906AF5">
      <w:pPr>
        <w:pStyle w:val="ListBullet"/>
      </w:pPr>
      <w:r w:rsidRPr="00906AF5">
        <w:t xml:space="preserve">officiating codes of practice and best practice principles </w:t>
      </w:r>
    </w:p>
    <w:p w:rsidR="00000000" w:rsidRPr="00906AF5" w:rsidP="00906AF5">
      <w:pPr>
        <w:pStyle w:val="ListBullet"/>
      </w:pPr>
      <w:r w:rsidRPr="00906AF5">
        <w:t>sport-specific rules and regulations:</w:t>
      </w:r>
    </w:p>
    <w:p w:rsidR="00000000" w:rsidRPr="00906AF5" w:rsidP="00906AF5">
      <w:pPr>
        <w:pStyle w:val="ListBullet2"/>
      </w:pPr>
      <w:r w:rsidRPr="00906AF5">
        <w:t>registration and accreditation</w:t>
      </w:r>
    </w:p>
    <w:p w:rsidR="00000000" w:rsidRPr="00906AF5" w:rsidP="00906AF5">
      <w:pPr>
        <w:pStyle w:val="ListBullet2"/>
      </w:pPr>
      <w:r w:rsidRPr="00906AF5">
        <w:t>age</w:t>
      </w:r>
    </w:p>
    <w:p w:rsidR="00000000" w:rsidRPr="00906AF5" w:rsidP="00906AF5">
      <w:pPr>
        <w:pStyle w:val="ListBullet2"/>
      </w:pPr>
      <w:r w:rsidRPr="00906AF5">
        <w:t>certification requirements</w:t>
      </w:r>
    </w:p>
    <w:p w:rsidR="00000000" w:rsidRPr="00906AF5" w:rsidP="00906AF5">
      <w:pPr>
        <w:pStyle w:val="ListBullet2"/>
      </w:pPr>
      <w:r w:rsidRPr="00906AF5">
        <w:t>membership</w:t>
      </w:r>
    </w:p>
    <w:p w:rsidR="00000000" w:rsidRPr="00906AF5" w:rsidP="00906AF5">
      <w:pPr>
        <w:pStyle w:val="ListBullet2"/>
      </w:pPr>
      <w:r w:rsidRPr="00906AF5">
        <w:t>standard of facilities and equipment</w:t>
      </w:r>
    </w:p>
    <w:p w:rsidR="00000000" w:rsidRPr="00906AF5" w:rsidP="00906AF5">
      <w:pPr>
        <w:pStyle w:val="ListBullet2"/>
      </w:pPr>
      <w:r w:rsidRPr="00906AF5">
        <w:t>National Sporting Organisation rules and regulations</w:t>
      </w:r>
    </w:p>
    <w:p w:rsidR="00000000" w:rsidRPr="00906AF5" w:rsidP="00906AF5">
      <w:pPr>
        <w:pStyle w:val="ListBullet2"/>
      </w:pPr>
      <w:r w:rsidRPr="00906AF5">
        <w:t>competition-specific rules and regulations</w:t>
      </w:r>
    </w:p>
    <w:p w:rsidR="00000000" w:rsidRPr="00906AF5" w:rsidP="00906AF5">
      <w:pPr>
        <w:pStyle w:val="ListBullet2"/>
      </w:pPr>
      <w:r w:rsidRPr="00906AF5">
        <w:t>safety rules including the blood rule</w:t>
      </w:r>
    </w:p>
    <w:p w:rsidR="00000000" w:rsidRPr="00906AF5" w:rsidP="00906AF5">
      <w:pPr>
        <w:pStyle w:val="ListBullet"/>
      </w:pPr>
      <w:r w:rsidRPr="00906AF5">
        <w:t>conflict resolution strategies and procedu</w:t>
      </w:r>
      <w:r w:rsidRPr="00906AF5">
        <w:t>res for disputes</w:t>
      </w:r>
    </w:p>
    <w:p w:rsidR="00000000" w:rsidRPr="00906AF5" w:rsidP="00906AF5">
      <w:pPr>
        <w:pStyle w:val="ListBullet"/>
      </w:pPr>
      <w:r w:rsidRPr="00906AF5">
        <w:t>types of officiating styles:</w:t>
      </w:r>
    </w:p>
    <w:p w:rsidR="00000000" w:rsidRPr="00906AF5" w:rsidP="00906AF5">
      <w:pPr>
        <w:pStyle w:val="ListBullet2"/>
      </w:pPr>
      <w:r w:rsidRPr="00906AF5">
        <w:t>friendly and approachable with a professional distance</w:t>
      </w:r>
    </w:p>
    <w:p w:rsidR="00000000" w:rsidRPr="00906AF5" w:rsidP="00906AF5">
      <w:pPr>
        <w:pStyle w:val="ListBullet2"/>
      </w:pPr>
      <w:r w:rsidRPr="00906AF5">
        <w:t>clear, precise and humorous</w:t>
      </w:r>
    </w:p>
    <w:p w:rsidR="00000000" w:rsidRPr="00906AF5" w:rsidP="00906AF5">
      <w:pPr>
        <w:pStyle w:val="ListBullet2"/>
      </w:pPr>
      <w:r w:rsidRPr="00906AF5">
        <w:t>organised and efficient</w:t>
      </w:r>
    </w:p>
    <w:p w:rsidR="00000000" w:rsidRPr="00906AF5" w:rsidP="00906AF5">
      <w:pPr>
        <w:pStyle w:val="ListBullet2"/>
      </w:pPr>
      <w:r w:rsidRPr="00906AF5">
        <w:t>supportive and encouraging</w:t>
      </w:r>
    </w:p>
    <w:p w:rsidR="00000000" w:rsidRPr="00906AF5" w:rsidP="00906AF5">
      <w:pPr>
        <w:pStyle w:val="ListBullet"/>
      </w:pPr>
      <w:r w:rsidRPr="00906AF5">
        <w:t>techniques for responding to participant reactions:</w:t>
      </w:r>
      <w:r w:rsidRPr="00906AF5">
        <w:tab/>
      </w:r>
    </w:p>
    <w:p w:rsidR="00000000" w:rsidRPr="00906AF5" w:rsidP="00906AF5">
      <w:pPr>
        <w:pStyle w:val="ListBullet2"/>
      </w:pPr>
      <w:r w:rsidRPr="00906AF5">
        <w:t>queries about decisions</w:t>
      </w:r>
    </w:p>
    <w:p w:rsidR="00000000" w:rsidRPr="00906AF5" w:rsidP="00906AF5">
      <w:pPr>
        <w:pStyle w:val="ListBullet2"/>
      </w:pPr>
      <w:r w:rsidRPr="00906AF5">
        <w:t>appeals against decisions</w:t>
      </w:r>
    </w:p>
    <w:p w:rsidR="00000000" w:rsidRPr="00906AF5" w:rsidP="00906AF5">
      <w:pPr>
        <w:pStyle w:val="ListBullet2"/>
      </w:pPr>
      <w:r w:rsidRPr="00906AF5">
        <w:t>abuse towards official or opponent</w:t>
      </w:r>
    </w:p>
    <w:p w:rsidR="00000000" w:rsidRPr="00906AF5" w:rsidP="00906AF5">
      <w:pPr>
        <w:pStyle w:val="ListBullet2"/>
      </w:pPr>
      <w:r w:rsidRPr="00906AF5">
        <w:t>abuse of equipment</w:t>
      </w:r>
    </w:p>
    <w:p w:rsidR="00000000" w:rsidRPr="00906AF5" w:rsidP="00906AF5">
      <w:pPr>
        <w:pStyle w:val="ListBullet"/>
      </w:pPr>
      <w:r>
        <w:t>•</w:t>
      </w:r>
      <w:r>
        <w:tab/>
      </w:r>
      <w:r w:rsidRPr="00906AF5">
        <w:t>causes of conflict:</w:t>
      </w:r>
      <w:r w:rsidRPr="00906AF5">
        <w:tab/>
      </w:r>
    </w:p>
    <w:p w:rsidR="00000000" w:rsidRPr="00906AF5" w:rsidP="00906AF5">
      <w:pPr>
        <w:pStyle w:val="ListBullet2"/>
      </w:pPr>
      <w:r w:rsidRPr="00906AF5">
        <w:t>lack of information</w:t>
      </w:r>
    </w:p>
    <w:p w:rsidR="00000000" w:rsidRPr="00906AF5" w:rsidP="00906AF5">
      <w:pPr>
        <w:pStyle w:val="ListBullet2"/>
      </w:pPr>
      <w:r w:rsidRPr="00906AF5">
        <w:t>ineffective communication</w:t>
      </w:r>
    </w:p>
    <w:p w:rsidR="00000000" w:rsidRPr="00906AF5" w:rsidP="00906AF5">
      <w:pPr>
        <w:pStyle w:val="ListBullet2"/>
      </w:pPr>
      <w:r w:rsidRPr="00906AF5">
        <w:t>frustration</w:t>
      </w:r>
    </w:p>
    <w:p w:rsidR="00000000" w:rsidRPr="00906AF5" w:rsidP="00906AF5">
      <w:pPr>
        <w:pStyle w:val="ListBullet2"/>
      </w:pPr>
      <w:r w:rsidRPr="00906AF5">
        <w:t>provocation</w:t>
      </w:r>
    </w:p>
    <w:p w:rsidR="00000000" w:rsidRPr="00906AF5" w:rsidP="00906AF5">
      <w:pPr>
        <w:pStyle w:val="ListBullet2"/>
      </w:pPr>
      <w:r w:rsidRPr="00906AF5">
        <w:t>vilification</w:t>
      </w:r>
    </w:p>
    <w:p w:rsidR="00000000" w:rsidRPr="00906AF5" w:rsidP="00906AF5">
      <w:pPr>
        <w:pStyle w:val="ListBullet2"/>
      </w:pPr>
      <w:r w:rsidRPr="00906AF5">
        <w:t>sledging</w:t>
      </w:r>
    </w:p>
    <w:p w:rsidR="00000000" w:rsidRPr="00906AF5" w:rsidP="00906AF5">
      <w:pPr>
        <w:pStyle w:val="ListBullet"/>
      </w:pPr>
      <w:r w:rsidRPr="00906AF5">
        <w:t>types of conflict resolution strategies:</w:t>
      </w:r>
    </w:p>
    <w:p w:rsidR="00000000" w:rsidRPr="00906AF5" w:rsidP="00906AF5">
      <w:pPr>
        <w:pStyle w:val="ListBullet2"/>
      </w:pPr>
      <w:r w:rsidRPr="00906AF5">
        <w:t>identification</w:t>
      </w:r>
    </w:p>
    <w:p w:rsidR="00000000" w:rsidRPr="00906AF5" w:rsidP="00906AF5">
      <w:pPr>
        <w:pStyle w:val="ListBullet2"/>
      </w:pPr>
      <w:r w:rsidRPr="00906AF5">
        <w:t>avoidance</w:t>
      </w:r>
    </w:p>
    <w:p w:rsidR="00000000" w:rsidRPr="00906AF5" w:rsidP="00906AF5">
      <w:pPr>
        <w:pStyle w:val="ListBullet2"/>
      </w:pPr>
      <w:r w:rsidRPr="00906AF5">
        <w:t>problem solving</w:t>
      </w:r>
    </w:p>
    <w:p w:rsidR="00000000" w:rsidRPr="00906AF5" w:rsidP="00906AF5">
      <w:pPr>
        <w:pStyle w:val="ListBullet2"/>
      </w:pPr>
      <w:r w:rsidRPr="00906AF5">
        <w:t>negotiation</w:t>
      </w:r>
    </w:p>
    <w:p w:rsidR="00000000" w:rsidRPr="00906AF5" w:rsidP="00906AF5">
      <w:pPr>
        <w:pStyle w:val="ListBullet"/>
      </w:pPr>
      <w:r w:rsidRPr="00906AF5">
        <w:t>types of disputes:</w:t>
      </w:r>
      <w:r w:rsidRPr="00906AF5">
        <w:tab/>
      </w:r>
    </w:p>
    <w:p w:rsidR="00000000" w:rsidRPr="00906AF5" w:rsidP="00906AF5">
      <w:pPr>
        <w:pStyle w:val="ListBullet2"/>
      </w:pPr>
      <w:r w:rsidRPr="00906AF5">
        <w:t xml:space="preserve">disagreement with and questioning of decisions and results </w:t>
      </w:r>
    </w:p>
    <w:p w:rsidR="00000000" w:rsidRPr="00906AF5" w:rsidP="00906AF5">
      <w:pPr>
        <w:pStyle w:val="ListBullet2"/>
      </w:pPr>
      <w:r w:rsidRPr="00906AF5">
        <w:t>official protests</w:t>
      </w:r>
    </w:p>
    <w:p w:rsidR="00000000" w:rsidRPr="00906AF5" w:rsidP="00906AF5">
      <w:pPr>
        <w:pStyle w:val="ListBullet2"/>
      </w:pPr>
      <w:r w:rsidRPr="00906AF5">
        <w:t>appeals</w:t>
      </w:r>
    </w:p>
    <w:p w:rsidR="00000000" w:rsidRPr="00906AF5" w:rsidP="00906AF5">
      <w:pPr>
        <w:pStyle w:val="ListBullet"/>
      </w:pPr>
      <w:r w:rsidRPr="00906AF5">
        <w:t>types of feedback:</w:t>
      </w:r>
      <w:r w:rsidRPr="00906AF5">
        <w:tab/>
      </w:r>
    </w:p>
    <w:p w:rsidR="00000000" w:rsidRPr="00906AF5" w:rsidP="00906AF5">
      <w:pPr>
        <w:pStyle w:val="ListBullet2"/>
      </w:pPr>
      <w:r w:rsidRPr="00906AF5">
        <w:t>verbal</w:t>
      </w:r>
    </w:p>
    <w:p w:rsidR="00000000" w:rsidRPr="00906AF5" w:rsidP="00906AF5">
      <w:pPr>
        <w:pStyle w:val="ListBullet2"/>
      </w:pPr>
      <w:r w:rsidRPr="00906AF5">
        <w:t>written</w:t>
      </w:r>
    </w:p>
    <w:p w:rsidR="00000000" w:rsidRPr="00906AF5" w:rsidP="00906AF5">
      <w:pPr>
        <w:pStyle w:val="ListBullet2"/>
      </w:pPr>
      <w:r w:rsidRPr="00906AF5">
        <w:t>visual</w:t>
      </w:r>
    </w:p>
    <w:p w:rsidR="00000000" w:rsidRPr="00906AF5" w:rsidP="00906AF5">
      <w:pPr>
        <w:pStyle w:val="ListBullet2"/>
      </w:pPr>
      <w:r w:rsidRPr="00906AF5">
        <w:t>tactile</w:t>
      </w:r>
    </w:p>
    <w:p w:rsidR="00000000" w:rsidRPr="00906AF5" w:rsidP="00906AF5">
      <w:pPr>
        <w:pStyle w:val="ListBullet"/>
      </w:pPr>
      <w:r w:rsidRPr="00906AF5">
        <w:t>methods of self reflection.</w:t>
      </w:r>
    </w:p>
    <w:p w:rsidR="00000000" w:rsidRPr="00906AF5" w:rsidP="00906AF5">
      <w:pPr>
        <w:pStyle w:val="AllowPageBreak"/>
      </w:pPr>
    </w:p>
    <w:p w:rsidR="00000000" w:rsidRPr="00906AF5" w:rsidP="00906AF5">
      <w:pPr>
        <w:pStyle w:val="Heading1"/>
      </w:pPr>
      <w:bookmarkStart w:id="4" w:name="O_1034560"/>
      <w:bookmarkEnd w:id="4"/>
      <w:r w:rsidRPr="00906AF5">
        <w:t>Assessment Conditions</w:t>
      </w:r>
    </w:p>
    <w:p w:rsidR="00000000" w:rsidRPr="00906AF5" w:rsidP="00EF641C">
      <w:pPr>
        <w:pStyle w:val="Heading3"/>
      </w:pPr>
      <w:r w:rsidRPr="00906AF5">
        <w:rPr>
          <w:rStyle w:val="SpecialBold"/>
        </w:rPr>
        <w:t>Skills must be demonstrated in</w:t>
      </w:r>
      <w:r w:rsidRPr="00906AF5">
        <w:t>:</w:t>
      </w:r>
    </w:p>
    <w:p w:rsidR="00000000" w:rsidRPr="00906AF5" w:rsidP="00906AF5">
      <w:pPr>
        <w:pStyle w:val="ListBullet"/>
      </w:pPr>
      <w:r w:rsidRPr="00906AF5">
        <w:t>a community based competition environment in a specific sport. This can be a workplace or simulated environment.</w:t>
      </w:r>
    </w:p>
    <w:p w:rsidR="00000000" w:rsidRPr="00906AF5" w:rsidP="00906AF5">
      <w:pPr>
        <w:pStyle w:val="BodyText"/>
      </w:pPr>
    </w:p>
    <w:p w:rsidR="00000000" w:rsidRPr="00906AF5" w:rsidP="00EF641C">
      <w:pPr>
        <w:pStyle w:val="BodyText"/>
      </w:pPr>
      <w:r w:rsidRPr="00906AF5">
        <w:t>Assessment must include access to:</w:t>
      </w:r>
    </w:p>
    <w:p w:rsidR="00000000" w:rsidRPr="00906AF5" w:rsidP="00906AF5">
      <w:pPr>
        <w:pStyle w:val="ListBullet"/>
      </w:pPr>
      <w:r w:rsidRPr="00906AF5">
        <w:t>first aid kit</w:t>
      </w:r>
    </w:p>
    <w:p w:rsidR="00000000" w:rsidRPr="00906AF5" w:rsidP="00906AF5">
      <w:pPr>
        <w:pStyle w:val="ListBullet"/>
      </w:pPr>
      <w:r w:rsidRPr="00906AF5">
        <w:t>drinking water</w:t>
      </w:r>
    </w:p>
    <w:p w:rsidR="00000000" w:rsidRPr="00906AF5" w:rsidP="00906AF5">
      <w:pPr>
        <w:pStyle w:val="ListBullet"/>
      </w:pPr>
      <w:r w:rsidRPr="00906AF5">
        <w:t xml:space="preserve">sport-specific equipment and facilities </w:t>
      </w:r>
    </w:p>
    <w:p w:rsidR="00000000" w:rsidRPr="00906AF5" w:rsidP="00906AF5">
      <w:pPr>
        <w:pStyle w:val="ListBullet"/>
      </w:pPr>
      <w:r w:rsidRPr="00906AF5">
        <w:t xml:space="preserve">sport-specific National Sporting Organisation rules and regulations </w:t>
      </w:r>
    </w:p>
    <w:p w:rsidR="00000000" w:rsidRPr="00906AF5" w:rsidP="00906AF5">
      <w:pPr>
        <w:pStyle w:val="ListBullet"/>
      </w:pPr>
      <w:r w:rsidRPr="00906AF5">
        <w:t>organisational policies and procedures related to officiating</w:t>
      </w:r>
    </w:p>
    <w:p w:rsidR="00000000" w:rsidRPr="00906AF5" w:rsidP="00906AF5">
      <w:pPr>
        <w:pStyle w:val="ListBullet"/>
      </w:pPr>
      <w:r w:rsidRPr="00906AF5">
        <w:t>organisational safety, emergency and first aid procedur</w:t>
      </w:r>
      <w:r w:rsidRPr="00906AF5">
        <w:t>es.</w:t>
      </w:r>
    </w:p>
    <w:p w:rsidR="00000000" w:rsidRPr="00906AF5" w:rsidP="00906AF5">
      <w:pPr>
        <w:pStyle w:val="BodyText"/>
      </w:pPr>
    </w:p>
    <w:p w:rsidR="00000000" w:rsidRPr="00906AF5" w:rsidP="00EF641C">
      <w:pPr>
        <w:pStyle w:val="BodyText"/>
      </w:pPr>
      <w:r w:rsidRPr="00906AF5">
        <w:t>Assessment must ensure use of:</w:t>
      </w:r>
    </w:p>
    <w:p w:rsidR="00000000" w:rsidRPr="00906AF5" w:rsidP="00906AF5">
      <w:pPr>
        <w:pStyle w:val="ListBullet"/>
      </w:pPr>
      <w:r w:rsidRPr="00906AF5">
        <w:t>participants, coaches, officials, spectators and support staff.</w:t>
      </w:r>
    </w:p>
    <w:p w:rsidR="00000000" w:rsidRPr="00906AF5" w:rsidP="00906AF5">
      <w:pPr>
        <w:pStyle w:val="BodyText"/>
      </w:pPr>
    </w:p>
    <w:p w:rsidR="00000000" w:rsidRPr="00906AF5" w:rsidP="00EF641C">
      <w:pPr>
        <w:pStyle w:val="BodyText"/>
      </w:pPr>
      <w:r w:rsidRPr="00906AF5">
        <w:t>Assessors must satisfy the Standards for Registered Training Organisations requirements for assessors.</w:t>
      </w:r>
    </w:p>
    <w:p w:rsidR="00000000" w:rsidRPr="00906AF5" w:rsidP="00906AF5">
      <w:pPr>
        <w:pStyle w:val="Heading1"/>
      </w:pPr>
      <w:bookmarkStart w:id="5" w:name="O_1034563"/>
      <w:bookmarkEnd w:id="5"/>
      <w:r w:rsidRPr="00906AF5">
        <w:t>Links</w:t>
      </w:r>
    </w:p>
    <w:p w:rsidR="00000000" w:rsidRPr="00906AF5" w:rsidP="00EF641C">
      <w:pPr>
        <w:pStyle w:val="BodyText"/>
      </w:pPr>
      <w:r w:rsidRPr="00906AF5">
        <w:t>Companion Volume Implement</w:t>
      </w:r>
      <w:r w:rsidRPr="00906AF5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0004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6AF5" w:rsidP="00906AF5"/>
    <w:sectPr w:rsidSect="00906A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F5" w:rsidRPr="00EF641C" w:rsidP="00EF6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1C" w:rsidP="00906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41C" w:rsidP="00906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641C" w:rsidP="00906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AF5" w:rsidRPr="00EF641C" w:rsidP="00EF6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1C" w:rsidRPr="002D2AF8" w:rsidP="00906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SISSSOF003 Officiate sport competitions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F641C" w:rsidP="00906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27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AA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27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AF5"/>
  </w:style>
  <w:style w:type="character" w:customStyle="1" w:styleId="Heading1Char">
    <w:name w:val="Heading 1 Char"/>
    <w:basedOn w:val="DefaultParagraphFont"/>
    <w:link w:val="Heading1"/>
    <w:rsid w:val="00906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AF5"/>
    <w:rPr>
      <w:b/>
      <w:spacing w:val="0"/>
    </w:rPr>
  </w:style>
  <w:style w:type="paragraph" w:styleId="ListBullet2">
    <w:name w:val="List Bullet 2"/>
    <w:basedOn w:val="List2"/>
    <w:rsid w:val="00906A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AF5"/>
    <w:rPr>
      <w:i/>
    </w:rPr>
  </w:style>
  <w:style w:type="paragraph" w:styleId="Caption">
    <w:name w:val="caption"/>
    <w:basedOn w:val="BodyText"/>
    <w:next w:val="Normal"/>
    <w:qFormat/>
    <w:rsid w:val="00906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AF5"/>
  </w:style>
  <w:style w:type="paragraph" w:styleId="TableofFigures">
    <w:name w:val="table of figures"/>
    <w:basedOn w:val="Normal"/>
    <w:next w:val="Normal"/>
    <w:semiHidden/>
    <w:rsid w:val="00906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A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AF5"/>
    <w:rPr>
      <w:rFonts w:ascii="Wingdings" w:hAnsi="Wingdings"/>
    </w:rPr>
  </w:style>
  <w:style w:type="paragraph" w:customStyle="1" w:styleId="TableHeading">
    <w:name w:val="Table Heading"/>
    <w:basedOn w:val="HeadingBase"/>
    <w:rsid w:val="00906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AF5"/>
    <w:rPr>
      <w:color w:val="0033CC"/>
      <w:u w:val="none"/>
    </w:rPr>
  </w:style>
  <w:style w:type="paragraph" w:customStyle="1" w:styleId="BodyTextRight">
    <w:name w:val="Body Text Right"/>
    <w:basedOn w:val="BodyText"/>
    <w:rsid w:val="00906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A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AF5"/>
    <w:rPr>
      <w:sz w:val="32"/>
    </w:rPr>
  </w:style>
  <w:style w:type="paragraph" w:customStyle="1" w:styleId="HeadingProcedure">
    <w:name w:val="Heading Procedure"/>
    <w:basedOn w:val="HeadingBase"/>
    <w:next w:val="Normal"/>
    <w:rsid w:val="00906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AF5"/>
    <w:pPr>
      <w:spacing w:before="60" w:after="60"/>
    </w:pPr>
  </w:style>
  <w:style w:type="paragraph" w:styleId="ListContinue">
    <w:name w:val="List Continue"/>
    <w:basedOn w:val="List"/>
    <w:rsid w:val="00906AF5"/>
    <w:pPr>
      <w:ind w:firstLine="0"/>
    </w:pPr>
  </w:style>
  <w:style w:type="paragraph" w:customStyle="1" w:styleId="ListNote">
    <w:name w:val="List Note"/>
    <w:basedOn w:val="List"/>
    <w:rsid w:val="00906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AF5"/>
    <w:rPr>
      <w:rFonts w:ascii="Courier New" w:hAnsi="Courier New"/>
    </w:rPr>
  </w:style>
  <w:style w:type="paragraph" w:customStyle="1" w:styleId="NoteBullet">
    <w:name w:val="Note Bullet"/>
    <w:basedOn w:val="Note"/>
    <w:rsid w:val="00906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AF5"/>
    <w:rPr>
      <w:b/>
      <w:smallCaps/>
    </w:rPr>
  </w:style>
  <w:style w:type="paragraph" w:customStyle="1" w:styleId="TableListNumber">
    <w:name w:val="Table List Number"/>
    <w:basedOn w:val="ListNumber"/>
    <w:rsid w:val="00906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AF5"/>
    <w:pPr>
      <w:numPr>
        <w:numId w:val="9"/>
      </w:numPr>
    </w:pPr>
  </w:style>
  <w:style w:type="paragraph" w:customStyle="1" w:styleId="ListAlpha2">
    <w:name w:val="List Alpha 2"/>
    <w:basedOn w:val="List2"/>
    <w:rsid w:val="00906AF5"/>
    <w:pPr>
      <w:numPr>
        <w:numId w:val="8"/>
      </w:numPr>
    </w:pPr>
  </w:style>
  <w:style w:type="paragraph" w:styleId="List2">
    <w:name w:val="List 2"/>
    <w:basedOn w:val="BodyText"/>
    <w:rsid w:val="00906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A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AF5"/>
    <w:pPr>
      <w:numPr>
        <w:numId w:val="4"/>
      </w:numPr>
    </w:pPr>
  </w:style>
  <w:style w:type="paragraph" w:styleId="ListContinue2">
    <w:name w:val="List Continue 2"/>
    <w:basedOn w:val="List2"/>
    <w:rsid w:val="00906AF5"/>
    <w:pPr>
      <w:ind w:firstLine="0"/>
    </w:pPr>
  </w:style>
  <w:style w:type="paragraph" w:styleId="ListContinue3">
    <w:name w:val="List Continue 3"/>
    <w:basedOn w:val="List3"/>
    <w:rsid w:val="00906AF5"/>
    <w:pPr>
      <w:ind w:left="1021" w:firstLine="0"/>
    </w:pPr>
  </w:style>
  <w:style w:type="paragraph" w:styleId="ListContinue4">
    <w:name w:val="List Continue 4"/>
    <w:basedOn w:val="List4"/>
    <w:rsid w:val="00906AF5"/>
    <w:pPr>
      <w:ind w:firstLine="0"/>
    </w:pPr>
  </w:style>
  <w:style w:type="paragraph" w:styleId="ListContinue5">
    <w:name w:val="List Continue 5"/>
    <w:basedOn w:val="List5"/>
    <w:rsid w:val="00906AF5"/>
    <w:pPr>
      <w:ind w:firstLine="0"/>
    </w:pPr>
  </w:style>
  <w:style w:type="paragraph" w:styleId="ListNumber3">
    <w:name w:val="List Number 3"/>
    <w:basedOn w:val="List3"/>
    <w:rsid w:val="00906AF5"/>
    <w:pPr>
      <w:numPr>
        <w:numId w:val="5"/>
      </w:numPr>
    </w:pPr>
  </w:style>
  <w:style w:type="paragraph" w:styleId="ListNumber4">
    <w:name w:val="List Number 4"/>
    <w:basedOn w:val="List4"/>
    <w:rsid w:val="00906AF5"/>
    <w:pPr>
      <w:numPr>
        <w:numId w:val="6"/>
      </w:numPr>
    </w:pPr>
  </w:style>
  <w:style w:type="paragraph" w:styleId="ListNumber5">
    <w:name w:val="List Number 5"/>
    <w:basedOn w:val="List5"/>
    <w:rsid w:val="00906AF5"/>
    <w:pPr>
      <w:numPr>
        <w:numId w:val="7"/>
      </w:numPr>
    </w:pPr>
  </w:style>
  <w:style w:type="paragraph" w:styleId="BlockText">
    <w:name w:val="Block Text"/>
    <w:basedOn w:val="Normal"/>
    <w:rsid w:val="00906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AF5"/>
    <w:rPr>
      <w:sz w:val="16"/>
      <w:vertAlign w:val="superscript"/>
    </w:rPr>
  </w:style>
  <w:style w:type="character" w:customStyle="1" w:styleId="Symbols">
    <w:name w:val="Symbols"/>
    <w:basedOn w:val="DefaultParagraphFont"/>
    <w:rsid w:val="00906AF5"/>
    <w:rPr>
      <w:rFonts w:ascii="Symbol" w:hAnsi="Symbol"/>
    </w:rPr>
  </w:style>
  <w:style w:type="character" w:customStyle="1" w:styleId="MenuOptions">
    <w:name w:val="Menu Options"/>
    <w:basedOn w:val="DefaultParagraphFont"/>
    <w:rsid w:val="00906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AF5"/>
    <w:rPr>
      <w:b/>
    </w:rPr>
  </w:style>
  <w:style w:type="character" w:customStyle="1" w:styleId="Underlined">
    <w:name w:val="Underlined"/>
    <w:basedOn w:val="DefaultParagraphFont"/>
    <w:rsid w:val="00906AF5"/>
    <w:rPr>
      <w:u w:val="single"/>
    </w:rPr>
  </w:style>
  <w:style w:type="paragraph" w:customStyle="1" w:styleId="TableBodyTextRight">
    <w:name w:val="Table Body Text Right"/>
    <w:basedOn w:val="TableBodyText"/>
    <w:rsid w:val="00906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AF5"/>
    <w:rPr>
      <w:sz w:val="18"/>
    </w:rPr>
  </w:style>
  <w:style w:type="paragraph" w:customStyle="1" w:styleId="BodySmallRight">
    <w:name w:val="Body Small Right"/>
    <w:basedOn w:val="BodyTextRight"/>
    <w:rsid w:val="00906AF5"/>
    <w:rPr>
      <w:sz w:val="18"/>
      <w:szCs w:val="18"/>
    </w:rPr>
  </w:style>
  <w:style w:type="paragraph" w:customStyle="1" w:styleId="MarginEdition">
    <w:name w:val="Margin Edition"/>
    <w:basedOn w:val="MarginNote"/>
    <w:rsid w:val="00906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AF5"/>
    <w:rPr>
      <w:sz w:val="2"/>
      <w:szCs w:val="2"/>
    </w:rPr>
  </w:style>
  <w:style w:type="character" w:customStyle="1" w:styleId="Small">
    <w:name w:val="Small"/>
    <w:basedOn w:val="DefaultParagraphFont"/>
    <w:rsid w:val="00906AF5"/>
    <w:rPr>
      <w:sz w:val="16"/>
    </w:rPr>
  </w:style>
  <w:style w:type="paragraph" w:customStyle="1" w:styleId="WideTable">
    <w:name w:val="Wide Table"/>
    <w:basedOn w:val="Normal"/>
    <w:rsid w:val="00906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AF5"/>
  </w:style>
  <w:style w:type="paragraph" w:styleId="Quote">
    <w:name w:val="Quote"/>
    <w:basedOn w:val="Heading1"/>
    <w:link w:val="QuoteChar"/>
    <w:qFormat/>
    <w:rsid w:val="00906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AF5"/>
    <w:pPr>
      <w:pageBreakBefore/>
    </w:pPr>
  </w:style>
  <w:style w:type="paragraph" w:customStyle="1" w:styleId="Border">
    <w:name w:val="Border"/>
    <w:basedOn w:val="Normal"/>
    <w:qFormat/>
    <w:rsid w:val="00906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AF5"/>
    <w:rPr>
      <w:u w:val="single"/>
    </w:rPr>
  </w:style>
  <w:style w:type="character" w:customStyle="1" w:styleId="BoldandItalics">
    <w:name w:val="Bold and Italics"/>
    <w:qFormat/>
    <w:rsid w:val="00906AF5"/>
    <w:rPr>
      <w:b/>
      <w:i/>
      <w:u w:val="none"/>
    </w:rPr>
  </w:style>
  <w:style w:type="paragraph" w:styleId="BalloonText">
    <w:name w:val="Balloon Text"/>
    <w:basedOn w:val="Normal"/>
    <w:link w:val="BalloonTextChar"/>
    <w:rsid w:val="00906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AF5"/>
    <w:pPr>
      <w:spacing w:before="0" w:after="0"/>
    </w:pPr>
  </w:style>
  <w:style w:type="paragraph" w:customStyle="1" w:styleId="BodyTextBold">
    <w:name w:val="Body Text Bold"/>
    <w:basedOn w:val="BodyText"/>
    <w:qFormat/>
    <w:rsid w:val="00906AF5"/>
    <w:rPr>
      <w:b/>
    </w:rPr>
  </w:style>
  <w:style w:type="character" w:styleId="Hyperlink">
    <w:name w:val="Hyperlink"/>
    <w:basedOn w:val="DefaultParagraphFont"/>
    <w:uiPriority w:val="99"/>
    <w:unhideWhenUsed/>
    <w:rsid w:val="00EF6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2627</Characters>
  <Application>Microsoft Office Word</Application>
  <DocSecurity>0</DocSecurity>
  <Lines>97</Lines>
  <Paragraphs>85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SISSSOF003 Officiate sport competitions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