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E48" w:rsidP="008C0E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SISSSOF002 Continuously improve officiating skills and knowledge</w:t>
      </w:r>
      <w:r>
        <w:fldChar w:fldCharType="end"/>
      </w:r>
    </w:p>
    <w:p w:rsidR="008C0E48" w:rsidP="008C0E48">
      <w:pPr>
        <w:pStyle w:val="Version"/>
        <w:sectPr w:rsidSect="00E021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1A5" w:rsidP="00E021A5">
      <w:pPr>
        <w:pStyle w:val="SuperHeading"/>
      </w:pPr>
      <w:r w:rsidRPr="00E021A5">
        <w:t>SISSSOF002 Continuously improve officiating skills and knowledge</w:t>
      </w:r>
    </w:p>
    <w:p w:rsidR="00000000" w:rsidRPr="00E021A5" w:rsidP="00E021A5">
      <w:pPr>
        <w:pStyle w:val="Heading1"/>
      </w:pPr>
      <w:bookmarkStart w:id="1" w:name="O_1034528"/>
      <w:bookmarkEnd w:id="1"/>
      <w:r w:rsidRPr="00E021A5">
        <w:t>Modification History</w:t>
      </w:r>
    </w:p>
    <w:p w:rsidR="00000000" w:rsidRPr="00E021A5" w:rsidP="008C0E48">
      <w:pPr>
        <w:pStyle w:val="BodyText"/>
      </w:pPr>
      <w:r w:rsidRPr="00E021A5">
        <w:t>Not applicable.</w:t>
      </w:r>
    </w:p>
    <w:p w:rsidR="00000000" w:rsidRPr="00E021A5" w:rsidP="00E021A5">
      <w:pPr>
        <w:pStyle w:val="Heading1"/>
      </w:pPr>
      <w:bookmarkStart w:id="2" w:name="O_1034529"/>
      <w:bookmarkEnd w:id="2"/>
      <w:r w:rsidRPr="00E021A5">
        <w:t>Application</w:t>
      </w:r>
    </w:p>
    <w:p w:rsidR="00000000" w:rsidRPr="00E021A5" w:rsidP="008C0E48">
      <w:pPr>
        <w:pStyle w:val="BodyText"/>
      </w:pPr>
      <w:r w:rsidRPr="00E021A5">
        <w:t>This unit describes the perfo</w:t>
      </w:r>
      <w:r w:rsidRPr="00E021A5">
        <w:t xml:space="preserve">rmance outcomes, skills and knowledge required to develop and update officiating knowledge, including the legal and ethical issues that must be considered by officials in a specific sport. It includes interpreting sport industry information and developing </w:t>
      </w:r>
      <w:r w:rsidRPr="00E021A5">
        <w:t>a required knowledge base to support officiating practice and performance.</w:t>
      </w:r>
    </w:p>
    <w:p w:rsidR="00000000" w:rsidRPr="00E021A5" w:rsidP="008C0E48">
      <w:pPr>
        <w:pStyle w:val="BodyText"/>
      </w:pPr>
      <w:r w:rsidRPr="00E021A5">
        <w:t>This unit applies to individuals working in community based officiating roles in the Australian sport industry. It includes individuals working and volunteering in sport clubs and o</w:t>
      </w:r>
      <w:r w:rsidRPr="00E021A5">
        <w:t>rganisations.</w:t>
      </w:r>
    </w:p>
    <w:p w:rsidR="00000000" w:rsidRPr="00E021A5" w:rsidP="008C0E48">
      <w:pPr>
        <w:pStyle w:val="BodyText"/>
      </w:pPr>
      <w:r w:rsidRPr="00E021A5">
        <w:t>Specific industry accreditation requirements may apply to sport-specific officiating accreditation and information should be obtained from the relevant National Sporting Organisation (NSO).</w:t>
      </w:r>
    </w:p>
    <w:p w:rsidR="00000000" w:rsidRPr="00E021A5" w:rsidP="00E021A5">
      <w:pPr>
        <w:pStyle w:val="Heading1"/>
      </w:pPr>
      <w:bookmarkStart w:id="3" w:name="O_1034530"/>
      <w:bookmarkEnd w:id="3"/>
      <w:r w:rsidRPr="00E021A5">
        <w:t>Pre-requisite Unit</w:t>
      </w:r>
    </w:p>
    <w:p w:rsidR="00000000" w:rsidRPr="00E021A5" w:rsidP="008C0E48">
      <w:pPr>
        <w:pStyle w:val="BodyText"/>
      </w:pPr>
      <w:r w:rsidRPr="00E021A5">
        <w:t>Ni</w:t>
      </w:r>
    </w:p>
    <w:p w:rsidR="00000000" w:rsidRPr="00E021A5" w:rsidP="00E021A5">
      <w:pPr>
        <w:pStyle w:val="Heading1"/>
      </w:pPr>
      <w:bookmarkStart w:id="4" w:name="O_1034531"/>
      <w:bookmarkEnd w:id="4"/>
      <w:r w:rsidRPr="00E021A5">
        <w:t>Competency Field</w:t>
      </w:r>
    </w:p>
    <w:p w:rsidR="00000000" w:rsidRPr="00E021A5" w:rsidP="008C0E48">
      <w:pPr>
        <w:pStyle w:val="BodyText"/>
      </w:pPr>
      <w:r w:rsidRPr="00E021A5">
        <w:t>Sport Officiating</w:t>
      </w:r>
    </w:p>
    <w:p w:rsidR="00000000" w:rsidRPr="00E021A5" w:rsidP="00E021A5">
      <w:pPr>
        <w:pStyle w:val="Heading1"/>
      </w:pPr>
      <w:bookmarkStart w:id="5" w:name="O_1034532"/>
      <w:bookmarkEnd w:id="5"/>
      <w:r w:rsidRPr="00E021A5">
        <w:t>Unit Sector</w:t>
      </w:r>
    </w:p>
    <w:p w:rsidR="00000000" w:rsidRPr="00E021A5" w:rsidP="008C0E48">
      <w:pPr>
        <w:pStyle w:val="BodyText"/>
      </w:pPr>
      <w:r w:rsidRPr="00E021A5">
        <w:t xml:space="preserve">Sport </w:t>
      </w:r>
    </w:p>
    <w:p w:rsidR="00000000" w:rsidRPr="00E021A5" w:rsidP="00E021A5">
      <w:pPr>
        <w:pStyle w:val="Heading1"/>
      </w:pPr>
      <w:bookmarkStart w:id="6" w:name="O_1034533"/>
      <w:bookmarkEnd w:id="6"/>
      <w:r w:rsidRPr="00E021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0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1A5" w:rsidP="00E021A5">
            <w:pPr>
              <w:pStyle w:val="BodyText"/>
            </w:pPr>
            <w:r w:rsidRPr="00E021A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1A5">
            <w:pPr>
              <w:pStyle w:val="BodyText"/>
              <w:rPr>
                <w:lang w:val="en-NZ"/>
              </w:rPr>
            </w:pPr>
            <w:r w:rsidRPr="00E021A5">
              <w:rPr>
                <w:rStyle w:val="SpecialBold"/>
              </w:rPr>
              <w:t>PERFORMANCE</w:t>
            </w:r>
            <w:r w:rsidRPr="00E021A5">
              <w:t xml:space="preserve"> </w:t>
            </w:r>
            <w:r w:rsidRPr="00E021A5">
              <w:rPr>
                <w:rStyle w:val="SpecialBold"/>
              </w:rPr>
              <w:t>CRITERIA</w:t>
            </w:r>
          </w:p>
        </w:tc>
      </w:tr>
      <w:tr w:rsidTr="00E0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1A5" w:rsidP="00E021A5">
            <w:pPr>
              <w:pStyle w:val="BodyText"/>
            </w:pPr>
            <w:r w:rsidRPr="00E021A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1A5">
            <w:pPr>
              <w:pStyle w:val="BodyText"/>
              <w:rPr>
                <w:lang w:val="en-NZ"/>
              </w:rPr>
            </w:pPr>
            <w:r w:rsidRPr="00E021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1A5">
            <w:pPr>
              <w:pStyle w:val="List"/>
              <w:rPr>
                <w:lang w:val="en-NZ"/>
              </w:rPr>
            </w:pPr>
            <w:r w:rsidRPr="00E021A5">
              <w:t>1.</w:t>
            </w:r>
            <w:r w:rsidRPr="00E021A5">
              <w:tab/>
              <w:t>Apply officiating professional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1A5" w:rsidP="00E021A5">
            <w:pPr>
              <w:pStyle w:val="List2"/>
            </w:pPr>
            <w:r w:rsidRPr="00E021A5">
              <w:t>1.1.</w:t>
            </w:r>
            <w:r w:rsidRPr="00E021A5">
              <w:tab/>
              <w:t>Source and interpret sport and sport-specific industry information to identify professional standards expecte</w:t>
            </w:r>
            <w:r w:rsidRPr="00E021A5">
              <w:t>d of an official.</w:t>
            </w:r>
          </w:p>
          <w:p w:rsidR="00000000" w:rsidRPr="00E021A5" w:rsidP="00E021A5">
            <w:pPr>
              <w:pStyle w:val="List2"/>
            </w:pPr>
            <w:r w:rsidRPr="00E021A5">
              <w:t>1.2.</w:t>
            </w:r>
            <w:r w:rsidRPr="00E021A5">
              <w:tab/>
              <w:t xml:space="preserve">Model professional standards expected of an official </w:t>
            </w:r>
            <w:r w:rsidRPr="00E021A5">
              <w:t>when dealing with difficult officiating situations and ethical dilemmas.</w:t>
            </w:r>
          </w:p>
          <w:p w:rsidR="00000000" w:rsidP="00E021A5">
            <w:pPr>
              <w:pStyle w:val="List2"/>
              <w:rPr>
                <w:lang w:val="en-NZ"/>
              </w:rPr>
            </w:pPr>
            <w:r w:rsidRPr="00E021A5">
              <w:t>1.3.</w:t>
            </w:r>
            <w:r w:rsidRPr="00E021A5">
              <w:tab/>
              <w:t>Evaluate own officiating practice to confirm professional standards are met.</w:t>
            </w:r>
          </w:p>
        </w:tc>
      </w:tr>
      <w:tr w:rsidTr="00E0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1A5">
            <w:pPr>
              <w:pStyle w:val="List"/>
              <w:rPr>
                <w:lang w:val="en-NZ"/>
              </w:rPr>
            </w:pPr>
            <w:r w:rsidRPr="00E021A5">
              <w:t>2.</w:t>
            </w:r>
            <w:r w:rsidRPr="00E021A5">
              <w:tab/>
            </w:r>
            <w:r w:rsidRPr="00E021A5">
              <w:t>Adopt technology for officiating.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1A5" w:rsidP="00E021A5">
            <w:pPr>
              <w:pStyle w:val="List2"/>
            </w:pPr>
            <w:r w:rsidRPr="00E021A5">
              <w:t>2.1.</w:t>
            </w:r>
            <w:r w:rsidRPr="00E021A5">
              <w:tab/>
              <w:t>Source and interpret information on current and emerging technologies relevant to officiating in a specific sport.</w:t>
            </w:r>
          </w:p>
          <w:p w:rsidR="00000000" w:rsidRPr="00E021A5" w:rsidP="00E021A5">
            <w:pPr>
              <w:pStyle w:val="List2"/>
            </w:pPr>
            <w:r w:rsidRPr="00E021A5">
              <w:t>2.2.</w:t>
            </w:r>
            <w:r w:rsidRPr="00E021A5">
              <w:tab/>
              <w:t>Evaluate, select and use technology to analyse sport-specific competition data.</w:t>
            </w:r>
          </w:p>
          <w:p w:rsidR="00000000" w:rsidP="00E021A5">
            <w:pPr>
              <w:pStyle w:val="List2"/>
              <w:rPr>
                <w:lang w:val="en-NZ"/>
              </w:rPr>
            </w:pPr>
            <w:r w:rsidRPr="00E021A5">
              <w:t>2.3.</w:t>
            </w:r>
            <w:r w:rsidRPr="00E021A5">
              <w:tab/>
              <w:t>Evaluate own</w:t>
            </w:r>
            <w:r w:rsidRPr="00E021A5">
              <w:t xml:space="preserve"> selection and use of technology to identify and address opportunities to improve own use of technology.</w:t>
            </w:r>
          </w:p>
        </w:tc>
      </w:tr>
      <w:tr w:rsidTr="00E0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1A5">
            <w:pPr>
              <w:pStyle w:val="List"/>
              <w:rPr>
                <w:lang w:val="en-NZ"/>
              </w:rPr>
            </w:pPr>
            <w:r w:rsidRPr="00E021A5">
              <w:t>3.</w:t>
            </w:r>
            <w:r w:rsidRPr="00E021A5">
              <w:tab/>
              <w:t>Improve officiating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1A5" w:rsidP="00E021A5">
            <w:pPr>
              <w:pStyle w:val="List2"/>
            </w:pPr>
            <w:r w:rsidRPr="00E021A5">
              <w:t>3.1.</w:t>
            </w:r>
            <w:r w:rsidRPr="00E021A5">
              <w:tab/>
              <w:t>Observe and work with other officials to identify good officiating practices.</w:t>
            </w:r>
          </w:p>
          <w:p w:rsidR="00000000" w:rsidRPr="00E021A5" w:rsidP="00E021A5">
            <w:pPr>
              <w:pStyle w:val="List2"/>
            </w:pPr>
            <w:r w:rsidRPr="00E021A5">
              <w:t>3.2.</w:t>
            </w:r>
            <w:r w:rsidRPr="00E021A5">
              <w:tab/>
              <w:t xml:space="preserve">Seek feedback from others </w:t>
            </w:r>
            <w:r w:rsidRPr="00E021A5">
              <w:t>to gather information about own officiating performance.</w:t>
            </w:r>
          </w:p>
          <w:p w:rsidR="00000000" w:rsidRPr="00E021A5" w:rsidP="00E021A5">
            <w:pPr>
              <w:pStyle w:val="List2"/>
            </w:pPr>
            <w:r w:rsidRPr="00E021A5">
              <w:t>3.3.</w:t>
            </w:r>
            <w:r w:rsidRPr="00E021A5">
              <w:tab/>
              <w:t>Reflect on and evaluate own officiating practices and performance to identify self improvement needs.</w:t>
            </w:r>
          </w:p>
          <w:p w:rsidR="00000000" w:rsidRPr="00E021A5" w:rsidP="00E021A5">
            <w:pPr>
              <w:pStyle w:val="List2"/>
            </w:pPr>
            <w:r w:rsidRPr="00E021A5">
              <w:t>3.4.</w:t>
            </w:r>
            <w:r w:rsidRPr="00E021A5">
              <w:tab/>
              <w:t>Investigate and participate in opportunities to update professional knowledge.</w:t>
            </w:r>
          </w:p>
          <w:p w:rsidR="00000000" w:rsidRPr="00E021A5" w:rsidP="00E021A5">
            <w:pPr>
              <w:pStyle w:val="List2"/>
            </w:pPr>
            <w:r w:rsidRPr="00E021A5">
              <w:t>3.5.</w:t>
            </w:r>
            <w:r w:rsidRPr="00E021A5">
              <w:tab/>
              <w:t>Adj</w:t>
            </w:r>
            <w:r w:rsidRPr="00E021A5">
              <w:t>ust own sport-specific officiating practices to improve officiating performance and share learnings with colleagues.</w:t>
            </w:r>
          </w:p>
          <w:p w:rsidR="00000000" w:rsidRPr="00E021A5" w:rsidP="00E021A5">
            <w:pPr>
              <w:pStyle w:val="List2"/>
            </w:pPr>
            <w:r w:rsidRPr="00E021A5">
              <w:t>3.6.</w:t>
            </w:r>
            <w:r w:rsidRPr="00E021A5">
              <w:tab/>
              <w:t>Document professional development activities according to organisational procedures.</w:t>
            </w:r>
          </w:p>
        </w:tc>
      </w:tr>
    </w:tbl>
    <w:p w:rsidR="008C0E48" w:rsidP="00E021A5">
      <w:pPr>
        <w:pStyle w:val="List2"/>
      </w:pPr>
    </w:p>
    <w:p w:rsidR="008C0E48" w:rsidP="00E021A5">
      <w:pPr>
        <w:pStyle w:val="List2"/>
      </w:pPr>
    </w:p>
    <w:p w:rsidR="00000000" w:rsidRPr="00E021A5" w:rsidP="00E021A5">
      <w:pPr>
        <w:pStyle w:val="Heading1"/>
      </w:pPr>
      <w:bookmarkStart w:id="7" w:name="O_1034534"/>
      <w:bookmarkEnd w:id="7"/>
      <w:r w:rsidRPr="00E021A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0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1A5">
            <w:pPr>
              <w:pStyle w:val="BodyText"/>
              <w:rPr>
                <w:lang w:val="en-NZ"/>
              </w:rPr>
            </w:pPr>
            <w:r w:rsidRPr="00E021A5">
              <w:rPr>
                <w:rStyle w:val="Emphasis"/>
              </w:rPr>
              <w:t>Foundatio</w:t>
            </w:r>
            <w:r w:rsidRPr="00E021A5">
              <w:rPr>
                <w:rStyle w:val="Emphasis"/>
              </w:rPr>
              <w:t xml:space="preserve">n skills essential to performance in this unit, but not explicit in the performance </w:t>
            </w:r>
            <w:r w:rsidRPr="00E021A5">
              <w:t xml:space="preserve">criteria are here, </w:t>
            </w:r>
            <w:r w:rsidRPr="00E021A5">
              <w:rPr>
                <w:rStyle w:val="Emphasis"/>
              </w:rPr>
              <w:t>along with a brief context statement.</w:t>
            </w:r>
          </w:p>
        </w:tc>
      </w:tr>
      <w:tr w:rsidTr="00E0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1A5" w:rsidP="00E021A5">
            <w:pPr>
              <w:pStyle w:val="BodyText"/>
            </w:pPr>
            <w:r w:rsidRPr="00E021A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1A5">
            <w:pPr>
              <w:pStyle w:val="BodyText"/>
              <w:rPr>
                <w:lang w:val="en-NZ"/>
              </w:rPr>
            </w:pPr>
            <w:r w:rsidRPr="00E021A5">
              <w:rPr>
                <w:rStyle w:val="SpecialBold"/>
              </w:rPr>
              <w:t>DESCRIPTION</w:t>
            </w:r>
          </w:p>
        </w:tc>
      </w:tr>
      <w:tr w:rsidTr="00E0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1A5">
            <w:pPr>
              <w:pStyle w:val="BodyText"/>
              <w:rPr>
                <w:lang w:val="en-NZ"/>
              </w:rPr>
            </w:pPr>
            <w:r w:rsidRPr="00E021A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1A5" w:rsidP="00E021A5">
            <w:pPr>
              <w:pStyle w:val="ListBullet"/>
            </w:pPr>
            <w:r w:rsidRPr="00E021A5">
              <w:t>use active listening and questioning to seek and receive feedback.</w:t>
            </w:r>
          </w:p>
        </w:tc>
      </w:tr>
    </w:tbl>
    <w:p w:rsidR="00000000" w:rsidRPr="00E021A5" w:rsidP="00E021A5">
      <w:pPr>
        <w:pStyle w:val="BodyText"/>
      </w:pPr>
    </w:p>
    <w:p w:rsidR="00000000" w:rsidRPr="00E021A5" w:rsidP="00E021A5">
      <w:pPr>
        <w:pStyle w:val="AllowPageBreak"/>
      </w:pPr>
    </w:p>
    <w:p w:rsidR="00000000" w:rsidRPr="00E021A5" w:rsidP="00E021A5">
      <w:pPr>
        <w:pStyle w:val="Heading1"/>
      </w:pPr>
      <w:bookmarkStart w:id="8" w:name="O_1034536"/>
      <w:bookmarkEnd w:id="8"/>
      <w:r w:rsidRPr="00E021A5">
        <w:t>Unit Mapping Information</w:t>
      </w:r>
    </w:p>
    <w:p w:rsidR="00000000" w:rsidRPr="00E021A5" w:rsidP="008C0E48">
      <w:pPr>
        <w:pStyle w:val="BodyText"/>
      </w:pPr>
      <w:r w:rsidRPr="00E021A5">
        <w:t>SISSSOF101 Develop and update officiating knowledge</w:t>
      </w:r>
    </w:p>
    <w:p w:rsidR="00000000" w:rsidRPr="00E021A5" w:rsidP="00E021A5">
      <w:pPr>
        <w:pStyle w:val="Heading1"/>
      </w:pPr>
      <w:bookmarkStart w:id="9" w:name="O_1034543"/>
      <w:bookmarkEnd w:id="9"/>
      <w:r w:rsidRPr="00E021A5">
        <w:t>Links</w:t>
      </w:r>
    </w:p>
    <w:p w:rsidR="00000000" w:rsidRPr="00E021A5" w:rsidP="008C0E48">
      <w:pPr>
        <w:pStyle w:val="BodyText"/>
      </w:pPr>
      <w:r w:rsidRPr="00E021A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4239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021A5" w:rsidP="00E021A5"/>
    <w:sectPr w:rsidSect="00E021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A5" w:rsidRPr="008C0E48" w:rsidP="008C0E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48" w:rsidP="00E021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E48" w:rsidP="00E021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0E48" w:rsidP="00E021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1A5" w:rsidRPr="008C0E48" w:rsidP="008C0E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1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48" w:rsidRPr="002D2AF8" w:rsidP="00E021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SISSSOF002 Continuously improve officiating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C0E48" w:rsidP="00E021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224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743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1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1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1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1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1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1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1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1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1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1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1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1A5"/>
  </w:style>
  <w:style w:type="character" w:customStyle="1" w:styleId="Heading1Char">
    <w:name w:val="Heading 1 Char"/>
    <w:basedOn w:val="DefaultParagraphFont"/>
    <w:link w:val="Heading1"/>
    <w:rsid w:val="00E021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1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1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21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21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21A5"/>
    <w:rPr>
      <w:b/>
      <w:spacing w:val="0"/>
    </w:rPr>
  </w:style>
  <w:style w:type="character" w:styleId="Emphasis">
    <w:name w:val="Emphasis"/>
    <w:basedOn w:val="DefaultParagraphFont"/>
    <w:qFormat/>
    <w:rsid w:val="00E021A5"/>
    <w:rPr>
      <w:i/>
    </w:rPr>
  </w:style>
  <w:style w:type="paragraph" w:customStyle="1" w:styleId="SuperHeading">
    <w:name w:val="SuperHeading"/>
    <w:basedOn w:val="Normal"/>
    <w:rsid w:val="00E021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1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021A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021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1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1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1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1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1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1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1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1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1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1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1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1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1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21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21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1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1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1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1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1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1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1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1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1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1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1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1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21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1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1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1A5"/>
  </w:style>
  <w:style w:type="paragraph" w:styleId="TableofFigures">
    <w:name w:val="table of figures"/>
    <w:basedOn w:val="Normal"/>
    <w:next w:val="Normal"/>
    <w:semiHidden/>
    <w:rsid w:val="00E021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1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21A5"/>
    <w:rPr>
      <w:rFonts w:ascii="Wingdings" w:hAnsi="Wingdings"/>
    </w:rPr>
  </w:style>
  <w:style w:type="paragraph" w:customStyle="1" w:styleId="TableHeading">
    <w:name w:val="Table Heading"/>
    <w:basedOn w:val="HeadingBase"/>
    <w:rsid w:val="00E021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1A5"/>
    <w:rPr>
      <w:color w:val="0033CC"/>
      <w:u w:val="none"/>
    </w:rPr>
  </w:style>
  <w:style w:type="paragraph" w:customStyle="1" w:styleId="BodyTextRight">
    <w:name w:val="Body Text Right"/>
    <w:basedOn w:val="BodyText"/>
    <w:rsid w:val="00E021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1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1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1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1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1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1A5"/>
    <w:rPr>
      <w:sz w:val="32"/>
    </w:rPr>
  </w:style>
  <w:style w:type="paragraph" w:customStyle="1" w:styleId="HeadingProcedure">
    <w:name w:val="Heading Procedure"/>
    <w:basedOn w:val="HeadingBase"/>
    <w:next w:val="Normal"/>
    <w:rsid w:val="00E021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1A5"/>
    <w:pPr>
      <w:spacing w:before="60" w:after="60"/>
    </w:pPr>
  </w:style>
  <w:style w:type="paragraph" w:styleId="ListContinue">
    <w:name w:val="List Continue"/>
    <w:basedOn w:val="List"/>
    <w:rsid w:val="00E021A5"/>
    <w:pPr>
      <w:ind w:firstLine="0"/>
    </w:pPr>
  </w:style>
  <w:style w:type="paragraph" w:customStyle="1" w:styleId="ListNote">
    <w:name w:val="List Note"/>
    <w:basedOn w:val="List"/>
    <w:rsid w:val="00E021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1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1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1A5"/>
    <w:rPr>
      <w:rFonts w:ascii="Courier New" w:hAnsi="Courier New"/>
    </w:rPr>
  </w:style>
  <w:style w:type="paragraph" w:customStyle="1" w:styleId="NoteBullet">
    <w:name w:val="Note Bullet"/>
    <w:basedOn w:val="Note"/>
    <w:rsid w:val="00E021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1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1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1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1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21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1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1A5"/>
    <w:rPr>
      <w:b/>
      <w:smallCaps/>
    </w:rPr>
  </w:style>
  <w:style w:type="paragraph" w:customStyle="1" w:styleId="TableListNumber">
    <w:name w:val="Table List Number"/>
    <w:basedOn w:val="ListNumber"/>
    <w:rsid w:val="00E021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1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1A5"/>
    <w:pPr>
      <w:numPr>
        <w:numId w:val="8"/>
      </w:numPr>
    </w:pPr>
  </w:style>
  <w:style w:type="paragraph" w:customStyle="1" w:styleId="ListAlpha2">
    <w:name w:val="List Alpha 2"/>
    <w:basedOn w:val="List2"/>
    <w:rsid w:val="00E021A5"/>
    <w:pPr>
      <w:numPr>
        <w:numId w:val="7"/>
      </w:numPr>
    </w:pPr>
  </w:style>
  <w:style w:type="paragraph" w:styleId="List3">
    <w:name w:val="List 3"/>
    <w:basedOn w:val="BodyText"/>
    <w:rsid w:val="00E021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1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1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1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1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21A5"/>
    <w:pPr>
      <w:numPr>
        <w:numId w:val="3"/>
      </w:numPr>
    </w:pPr>
  </w:style>
  <w:style w:type="paragraph" w:styleId="ListContinue2">
    <w:name w:val="List Continue 2"/>
    <w:basedOn w:val="List2"/>
    <w:rsid w:val="00E021A5"/>
    <w:pPr>
      <w:ind w:firstLine="0"/>
    </w:pPr>
  </w:style>
  <w:style w:type="paragraph" w:styleId="ListContinue3">
    <w:name w:val="List Continue 3"/>
    <w:basedOn w:val="List3"/>
    <w:rsid w:val="00E021A5"/>
    <w:pPr>
      <w:ind w:left="1021" w:firstLine="0"/>
    </w:pPr>
  </w:style>
  <w:style w:type="paragraph" w:styleId="ListContinue4">
    <w:name w:val="List Continue 4"/>
    <w:basedOn w:val="List4"/>
    <w:rsid w:val="00E021A5"/>
    <w:pPr>
      <w:ind w:firstLine="0"/>
    </w:pPr>
  </w:style>
  <w:style w:type="paragraph" w:styleId="ListContinue5">
    <w:name w:val="List Continue 5"/>
    <w:basedOn w:val="List5"/>
    <w:rsid w:val="00E021A5"/>
    <w:pPr>
      <w:ind w:firstLine="0"/>
    </w:pPr>
  </w:style>
  <w:style w:type="paragraph" w:styleId="ListNumber3">
    <w:name w:val="List Number 3"/>
    <w:basedOn w:val="List3"/>
    <w:rsid w:val="00E021A5"/>
    <w:pPr>
      <w:numPr>
        <w:numId w:val="4"/>
      </w:numPr>
    </w:pPr>
  </w:style>
  <w:style w:type="paragraph" w:styleId="ListNumber4">
    <w:name w:val="List Number 4"/>
    <w:basedOn w:val="List4"/>
    <w:rsid w:val="00E021A5"/>
    <w:pPr>
      <w:numPr>
        <w:numId w:val="5"/>
      </w:numPr>
    </w:pPr>
  </w:style>
  <w:style w:type="paragraph" w:styleId="ListNumber5">
    <w:name w:val="List Number 5"/>
    <w:basedOn w:val="List5"/>
    <w:rsid w:val="00E021A5"/>
    <w:pPr>
      <w:numPr>
        <w:numId w:val="6"/>
      </w:numPr>
    </w:pPr>
  </w:style>
  <w:style w:type="paragraph" w:styleId="BlockText">
    <w:name w:val="Block Text"/>
    <w:basedOn w:val="Normal"/>
    <w:rsid w:val="00E021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1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1A5"/>
    <w:rPr>
      <w:sz w:val="16"/>
      <w:vertAlign w:val="superscript"/>
    </w:rPr>
  </w:style>
  <w:style w:type="character" w:customStyle="1" w:styleId="Symbols">
    <w:name w:val="Symbols"/>
    <w:basedOn w:val="DefaultParagraphFont"/>
    <w:rsid w:val="00E021A5"/>
    <w:rPr>
      <w:rFonts w:ascii="Symbol" w:hAnsi="Symbol"/>
    </w:rPr>
  </w:style>
  <w:style w:type="character" w:customStyle="1" w:styleId="MenuOptions">
    <w:name w:val="Menu Options"/>
    <w:basedOn w:val="DefaultParagraphFont"/>
    <w:rsid w:val="00E021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1A5"/>
    <w:rPr>
      <w:b/>
    </w:rPr>
  </w:style>
  <w:style w:type="character" w:customStyle="1" w:styleId="Underlined">
    <w:name w:val="Underlined"/>
    <w:basedOn w:val="DefaultParagraphFont"/>
    <w:rsid w:val="00E021A5"/>
    <w:rPr>
      <w:u w:val="single"/>
    </w:rPr>
  </w:style>
  <w:style w:type="paragraph" w:customStyle="1" w:styleId="TableBodyTextRight">
    <w:name w:val="Table Body Text Right"/>
    <w:basedOn w:val="TableBodyText"/>
    <w:rsid w:val="00E021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1A5"/>
    <w:rPr>
      <w:sz w:val="18"/>
    </w:rPr>
  </w:style>
  <w:style w:type="paragraph" w:customStyle="1" w:styleId="BodySmallRight">
    <w:name w:val="Body Small Right"/>
    <w:basedOn w:val="BodyTextRight"/>
    <w:rsid w:val="00E021A5"/>
    <w:rPr>
      <w:sz w:val="18"/>
      <w:szCs w:val="18"/>
    </w:rPr>
  </w:style>
  <w:style w:type="paragraph" w:customStyle="1" w:styleId="MarginEdition">
    <w:name w:val="Margin Edition"/>
    <w:basedOn w:val="MarginNote"/>
    <w:rsid w:val="00E021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1A5"/>
    <w:rPr>
      <w:sz w:val="2"/>
      <w:szCs w:val="2"/>
    </w:rPr>
  </w:style>
  <w:style w:type="character" w:customStyle="1" w:styleId="Small">
    <w:name w:val="Small"/>
    <w:basedOn w:val="DefaultParagraphFont"/>
    <w:rsid w:val="00E021A5"/>
    <w:rPr>
      <w:sz w:val="16"/>
    </w:rPr>
  </w:style>
  <w:style w:type="paragraph" w:customStyle="1" w:styleId="WideTable">
    <w:name w:val="Wide Table"/>
    <w:basedOn w:val="Normal"/>
    <w:rsid w:val="00E021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1A5"/>
  </w:style>
  <w:style w:type="paragraph" w:styleId="Quote">
    <w:name w:val="Quote"/>
    <w:basedOn w:val="Heading1"/>
    <w:link w:val="QuoteChar"/>
    <w:qFormat/>
    <w:rsid w:val="00E021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1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1A5"/>
    <w:pPr>
      <w:pageBreakBefore/>
    </w:pPr>
  </w:style>
  <w:style w:type="paragraph" w:customStyle="1" w:styleId="Border">
    <w:name w:val="Border"/>
    <w:basedOn w:val="Normal"/>
    <w:qFormat/>
    <w:rsid w:val="00E021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1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1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1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1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1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1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1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1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1A5"/>
    <w:rPr>
      <w:u w:val="single"/>
    </w:rPr>
  </w:style>
  <w:style w:type="character" w:customStyle="1" w:styleId="BoldandItalics">
    <w:name w:val="Bold and Italics"/>
    <w:qFormat/>
    <w:rsid w:val="00E021A5"/>
    <w:rPr>
      <w:b/>
      <w:i/>
      <w:u w:val="none"/>
    </w:rPr>
  </w:style>
  <w:style w:type="paragraph" w:styleId="BalloonText">
    <w:name w:val="Balloon Text"/>
    <w:basedOn w:val="Normal"/>
    <w:link w:val="BalloonTextChar"/>
    <w:rsid w:val="00E02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1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1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1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1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1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1A5"/>
    <w:pPr>
      <w:spacing w:before="0" w:after="0"/>
    </w:pPr>
  </w:style>
  <w:style w:type="paragraph" w:customStyle="1" w:styleId="BodyTextBold">
    <w:name w:val="Body Text Bold"/>
    <w:basedOn w:val="BodyText"/>
    <w:qFormat/>
    <w:rsid w:val="00E021A5"/>
    <w:rPr>
      <w:b/>
    </w:rPr>
  </w:style>
  <w:style w:type="character" w:styleId="Hyperlink">
    <w:name w:val="Hyperlink"/>
    <w:basedOn w:val="DefaultParagraphFont"/>
    <w:uiPriority w:val="99"/>
    <w:unhideWhenUsed/>
    <w:rsid w:val="008C0E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2843</Characters>
  <Application>Microsoft Office Word</Application>
  <DocSecurity>0</DocSecurity>
  <Lines>98</Lines>
  <Paragraphs>54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SISSSOF002 Continuously improve officiating skills and knowledge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2022-12-13T01:42:00Z</dcterms:created>
  <dcterms:modified xsi:type="dcterms:W3CDTF">2022-12-13T01:42:00Z</dcterms:modified>
</cp:coreProperties>
</file>