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B5B" w:rsidP="00E22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SISSSOF001 Work as an official in sport</w:t>
      </w:r>
      <w:r>
        <w:fldChar w:fldCharType="end"/>
      </w:r>
    </w:p>
    <w:p w:rsidR="00E22B5B" w:rsidP="00E22B5B">
      <w:pPr>
        <w:pStyle w:val="Version"/>
        <w:sectPr w:rsidSect="00E14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B04" w:rsidP="00E14B04">
      <w:pPr>
        <w:pStyle w:val="SuperHeading"/>
      </w:pPr>
      <w:r w:rsidRPr="00E14B04">
        <w:t>SISSSOF001 Work as an official in sport</w:t>
      </w:r>
    </w:p>
    <w:p w:rsidR="00000000" w:rsidRPr="00E14B04" w:rsidP="00E14B04">
      <w:pPr>
        <w:pStyle w:val="Heading1"/>
      </w:pPr>
      <w:bookmarkStart w:id="1" w:name="O_1034509"/>
      <w:bookmarkEnd w:id="1"/>
      <w:r w:rsidRPr="00E14B04">
        <w:t>Modification History</w:t>
      </w:r>
    </w:p>
    <w:p w:rsidR="00000000" w:rsidRPr="00E14B04" w:rsidP="00E22B5B">
      <w:pPr>
        <w:pStyle w:val="BodyText"/>
      </w:pPr>
      <w:r w:rsidRPr="00E14B04">
        <w:t>Not applicable.</w:t>
      </w:r>
    </w:p>
    <w:p w:rsidR="00000000" w:rsidRPr="00E14B04" w:rsidP="00E14B04">
      <w:pPr>
        <w:pStyle w:val="Heading1"/>
      </w:pPr>
      <w:bookmarkStart w:id="2" w:name="O_1034510"/>
      <w:bookmarkEnd w:id="2"/>
      <w:r w:rsidRPr="00E14B04">
        <w:t>Application</w:t>
      </w:r>
    </w:p>
    <w:p w:rsidR="00000000" w:rsidRPr="00E14B04" w:rsidP="00E22B5B">
      <w:pPr>
        <w:pStyle w:val="BodyText"/>
      </w:pPr>
      <w:r w:rsidRPr="00E14B04">
        <w:t>This unit describes the performance outcomes, skills and knowledge required to meet Australian sport industry expectations of an official. It includes meeting legal and ethical obligations</w:t>
      </w:r>
      <w:r w:rsidRPr="00E14B04">
        <w:t>, managing competition risks, acting with professionalism and integrity, and working with others.</w:t>
      </w:r>
    </w:p>
    <w:p w:rsidR="00000000" w:rsidRPr="00E14B04" w:rsidP="00E22B5B">
      <w:pPr>
        <w:pStyle w:val="BodyText"/>
      </w:pPr>
      <w:r w:rsidRPr="00E14B04">
        <w:t>This unit applies to individuals working in community based officiating roles in the Australian sport industry. It includes individuals working and volunteeri</w:t>
      </w:r>
      <w:r w:rsidRPr="00E14B04">
        <w:t>ng in sport clubs and organisations.</w:t>
      </w:r>
    </w:p>
    <w:p w:rsidR="00000000" w:rsidRPr="00E14B04" w:rsidP="00E22B5B">
      <w:pPr>
        <w:pStyle w:val="BodyText"/>
      </w:pPr>
      <w:r w:rsidRPr="00E14B04">
        <w:t>Specific industry accreditation requirements may apply to sport-specific officiating accreditation and information should be obtained from the relevant National Sporting Organisation (NSO).</w:t>
      </w:r>
    </w:p>
    <w:p w:rsidR="00000000" w:rsidRPr="00E14B04" w:rsidP="00E14B04">
      <w:pPr>
        <w:pStyle w:val="Heading1"/>
      </w:pPr>
      <w:bookmarkStart w:id="3" w:name="O_1034511"/>
      <w:bookmarkEnd w:id="3"/>
      <w:r w:rsidRPr="00E14B04">
        <w:t>Pre-requis</w:t>
      </w:r>
      <w:r w:rsidRPr="00E14B04">
        <w:t>ite Unit</w:t>
      </w:r>
    </w:p>
    <w:p w:rsidR="00000000" w:rsidRPr="00E14B04" w:rsidP="00E22B5B">
      <w:pPr>
        <w:pStyle w:val="BodyText"/>
      </w:pPr>
      <w:r w:rsidRPr="00E14B04">
        <w:t>Nil</w:t>
      </w:r>
    </w:p>
    <w:p w:rsidR="00000000" w:rsidRPr="00E14B04" w:rsidP="00E14B04">
      <w:pPr>
        <w:pStyle w:val="Heading1"/>
      </w:pPr>
      <w:bookmarkStart w:id="4" w:name="O_1034512"/>
      <w:bookmarkEnd w:id="4"/>
      <w:r w:rsidRPr="00E14B04">
        <w:t>Competency Field</w:t>
      </w:r>
    </w:p>
    <w:p w:rsidR="00000000" w:rsidRPr="00E14B04" w:rsidP="00E22B5B">
      <w:pPr>
        <w:pStyle w:val="BodyText"/>
      </w:pPr>
      <w:r w:rsidRPr="00E14B04">
        <w:t>Sport Officiating</w:t>
      </w:r>
    </w:p>
    <w:p w:rsidR="00000000" w:rsidRPr="00E14B04" w:rsidP="00E14B04">
      <w:pPr>
        <w:pStyle w:val="Heading1"/>
      </w:pPr>
      <w:bookmarkStart w:id="5" w:name="O_1034513"/>
      <w:bookmarkEnd w:id="5"/>
      <w:r w:rsidRPr="00E14B04">
        <w:t>Unit Sector</w:t>
      </w:r>
    </w:p>
    <w:p w:rsidR="00000000" w:rsidRPr="00E14B04" w:rsidP="00E22B5B">
      <w:pPr>
        <w:pStyle w:val="BodyText"/>
      </w:pPr>
      <w:r w:rsidRPr="00E14B04">
        <w:t xml:space="preserve">Sport </w:t>
      </w:r>
    </w:p>
    <w:p w:rsidR="00000000" w:rsidRPr="00E14B04" w:rsidP="00E14B04">
      <w:pPr>
        <w:pStyle w:val="Heading1"/>
      </w:pPr>
      <w:bookmarkStart w:id="6" w:name="O_1034514"/>
      <w:bookmarkEnd w:id="6"/>
      <w:r w:rsidRPr="00E14B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B04" w:rsidP="00E14B04">
            <w:pPr>
              <w:pStyle w:val="BodyText"/>
            </w:pPr>
            <w:r w:rsidRPr="00E14B0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BodyText"/>
              <w:rPr>
                <w:lang w:val="en-NZ"/>
              </w:rPr>
            </w:pPr>
            <w:r w:rsidRPr="00E14B04">
              <w:rPr>
                <w:rStyle w:val="SpecialBold"/>
              </w:rPr>
              <w:t>PERFORMANCE</w:t>
            </w:r>
            <w:r w:rsidRPr="00E14B04">
              <w:t xml:space="preserve"> </w:t>
            </w:r>
            <w:r w:rsidRPr="00E14B04">
              <w:rPr>
                <w:rStyle w:val="SpecialBold"/>
              </w:rPr>
              <w:t>CRITERIA</w:t>
            </w:r>
          </w:p>
        </w:tc>
      </w:tr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B04" w:rsidP="00E14B04">
            <w:pPr>
              <w:pStyle w:val="BodyText"/>
            </w:pPr>
            <w:r w:rsidRPr="00E14B0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BodyText"/>
              <w:rPr>
                <w:lang w:val="en-NZ"/>
              </w:rPr>
            </w:pPr>
            <w:r w:rsidRPr="00E14B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List"/>
              <w:rPr>
                <w:lang w:val="en-NZ"/>
              </w:rPr>
            </w:pPr>
            <w:r w:rsidRPr="00E14B04">
              <w:t>1.</w:t>
            </w:r>
            <w:r w:rsidRPr="00E14B04">
              <w:tab/>
              <w:t>Work in a sport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B04" w:rsidP="00E14B04">
            <w:pPr>
              <w:pStyle w:val="List2"/>
            </w:pPr>
            <w:r w:rsidRPr="00E14B04">
              <w:t>1.1.</w:t>
            </w:r>
            <w:r w:rsidRPr="00E14B04">
              <w:tab/>
              <w:t>Source and interpret sport and sport-specific industry information to maintain knowledge of international and Australian s</w:t>
            </w:r>
            <w:r w:rsidRPr="00E14B04">
              <w:t>port and sport-specific industry structure and governance arrangements.</w:t>
            </w:r>
          </w:p>
          <w:p w:rsidR="00000000" w:rsidRPr="00E14B04" w:rsidP="00E14B04">
            <w:pPr>
              <w:pStyle w:val="List2"/>
            </w:pPr>
            <w:r w:rsidRPr="00E14B04">
              <w:t>1.2.</w:t>
            </w:r>
            <w:r w:rsidRPr="00E14B04">
              <w:tab/>
              <w:t xml:space="preserve">Source and interpret sport and sport-specific industry </w:t>
            </w:r>
            <w:r w:rsidRPr="00E14B04">
              <w:t>information to maintain knowledge of legal and ethical job role responsibilities.</w:t>
            </w:r>
          </w:p>
          <w:p w:rsidR="00000000" w:rsidP="00E14B04">
            <w:pPr>
              <w:pStyle w:val="List2"/>
              <w:rPr>
                <w:lang w:val="en-NZ"/>
              </w:rPr>
            </w:pPr>
            <w:r w:rsidRPr="00E14B04">
              <w:t>1.3.</w:t>
            </w:r>
            <w:r w:rsidRPr="00E14B04">
              <w:tab/>
              <w:t>Reflect on own officiating practice t</w:t>
            </w:r>
            <w:r w:rsidRPr="00E14B04">
              <w:t>o confirm legal and ethical job role responsibilities are met.</w:t>
            </w:r>
          </w:p>
        </w:tc>
      </w:tr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List"/>
              <w:rPr>
                <w:lang w:val="en-NZ"/>
              </w:rPr>
            </w:pPr>
            <w:r w:rsidRPr="00E14B04">
              <w:t>2.</w:t>
            </w:r>
            <w:r w:rsidRPr="00E14B04">
              <w:tab/>
              <w:t>Prepare for officiating.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B04" w:rsidP="00E14B04">
            <w:pPr>
              <w:pStyle w:val="List2"/>
            </w:pPr>
            <w:r w:rsidRPr="00E14B04">
              <w:t>2.1.</w:t>
            </w:r>
            <w:r w:rsidRPr="00E14B04">
              <w:tab/>
              <w:t>Identify and maintain physical conditioning requirements of a sport-specific official.</w:t>
            </w:r>
          </w:p>
          <w:p w:rsidR="00000000" w:rsidP="00E14B04">
            <w:pPr>
              <w:pStyle w:val="List2"/>
              <w:rPr>
                <w:lang w:val="en-NZ"/>
              </w:rPr>
            </w:pPr>
            <w:r w:rsidRPr="00E14B04">
              <w:t>2.2.</w:t>
            </w:r>
            <w:r w:rsidRPr="00E14B04">
              <w:tab/>
              <w:t>Source and interpret information on</w:t>
            </w:r>
            <w:r w:rsidRPr="00E14B04">
              <w:t xml:space="preserve"> basic mental preparation techniques for officials and apply to own preparations.</w:t>
            </w:r>
          </w:p>
        </w:tc>
      </w:tr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List"/>
              <w:rPr>
                <w:lang w:val="en-NZ"/>
              </w:rPr>
            </w:pPr>
            <w:r w:rsidRPr="00E14B04">
              <w:t>3.</w:t>
            </w:r>
            <w:r w:rsidRPr="00E14B04">
              <w:tab/>
              <w:t>Contribute to a productive workplace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B04" w:rsidP="00E14B04">
            <w:pPr>
              <w:pStyle w:val="List2"/>
            </w:pPr>
            <w:r w:rsidRPr="00E14B04">
              <w:t>3.1.</w:t>
            </w:r>
            <w:r w:rsidRPr="00E14B04">
              <w:tab/>
              <w:t>Reflect on Australian sport industry expectations of an official and apply to own officiating practice.</w:t>
            </w:r>
          </w:p>
          <w:p w:rsidR="00000000" w:rsidRPr="00E14B04" w:rsidP="00E14B04">
            <w:pPr>
              <w:pStyle w:val="List2"/>
            </w:pPr>
            <w:r w:rsidRPr="00E14B04">
              <w:t>3.2.</w:t>
            </w:r>
            <w:r w:rsidRPr="00E14B04">
              <w:tab/>
              <w:t xml:space="preserve">Carry </w:t>
            </w:r>
            <w:r w:rsidRPr="00E14B04">
              <w:t>out work tasks according to organisational policies and procedures.</w:t>
            </w:r>
          </w:p>
          <w:p w:rsidR="00000000" w:rsidRPr="00E14B04" w:rsidP="00E14B04">
            <w:pPr>
              <w:pStyle w:val="List2"/>
            </w:pPr>
            <w:r w:rsidRPr="00E14B04">
              <w:t>3.3.</w:t>
            </w:r>
            <w:r w:rsidRPr="00E14B04">
              <w:tab/>
              <w:t>Identify and follow dress code requirements before, during and after competitions.</w:t>
            </w:r>
          </w:p>
          <w:p w:rsidR="00000000" w:rsidRPr="00E14B04" w:rsidP="00E14B04">
            <w:pPr>
              <w:pStyle w:val="List2"/>
            </w:pPr>
            <w:r w:rsidRPr="00E14B04">
              <w:t>3.4.</w:t>
            </w:r>
            <w:r w:rsidRPr="00E14B04">
              <w:tab/>
              <w:t>Implement competition safety rules to protect safety of participants.</w:t>
            </w:r>
          </w:p>
          <w:p w:rsidR="00000000" w:rsidRPr="00E14B04" w:rsidP="00E14B04">
            <w:pPr>
              <w:pStyle w:val="List2"/>
            </w:pPr>
            <w:r w:rsidRPr="00E14B04">
              <w:t>3.5.</w:t>
            </w:r>
            <w:r w:rsidRPr="00E14B04">
              <w:tab/>
              <w:t>Request, acknowledge</w:t>
            </w:r>
            <w:r w:rsidRPr="00E14B04">
              <w:t xml:space="preserve"> and act on feedback provided by others within scope of job role.</w:t>
            </w:r>
          </w:p>
          <w:p w:rsidR="00000000" w:rsidRPr="00E14B04" w:rsidP="00E14B04">
            <w:pPr>
              <w:pStyle w:val="List2"/>
            </w:pPr>
            <w:r w:rsidRPr="00E14B04">
              <w:t>3.6.</w:t>
            </w:r>
            <w:r w:rsidRPr="00E14B04">
              <w:tab/>
              <w:t>Identify and resolve workplace problems within scope of job role according to organisational policies and procedures.</w:t>
            </w:r>
          </w:p>
          <w:p w:rsidR="00000000" w:rsidP="00E14B04">
            <w:pPr>
              <w:pStyle w:val="List2"/>
              <w:rPr>
                <w:lang w:val="en-NZ"/>
              </w:rPr>
            </w:pPr>
            <w:r w:rsidRPr="00E14B04">
              <w:t>3.7.</w:t>
            </w:r>
            <w:r w:rsidRPr="00E14B04">
              <w:tab/>
              <w:t>Escalate workplace problems outside scope of job role to appro</w:t>
            </w:r>
            <w:r w:rsidRPr="00E14B04">
              <w:t xml:space="preserve">priate person according to organisational policies and procedures. </w:t>
            </w:r>
          </w:p>
        </w:tc>
      </w:tr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List"/>
              <w:rPr>
                <w:lang w:val="en-NZ"/>
              </w:rPr>
            </w:pPr>
            <w:r w:rsidRPr="00E14B04">
              <w:t>4.</w:t>
            </w:r>
            <w:r w:rsidRPr="00E14B04">
              <w:tab/>
              <w:t>Communicate with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B04" w:rsidP="00E14B04">
            <w:pPr>
              <w:pStyle w:val="List2"/>
            </w:pPr>
            <w:r w:rsidRPr="00E14B04">
              <w:t>4.1.</w:t>
            </w:r>
            <w:r w:rsidRPr="00E14B04">
              <w:tab/>
              <w:t>Select and use communication style to suit audience, situation and communication medium.</w:t>
            </w:r>
          </w:p>
          <w:p w:rsidR="00000000" w:rsidRPr="00E14B04" w:rsidP="00E14B04">
            <w:pPr>
              <w:pStyle w:val="List2"/>
            </w:pPr>
            <w:r w:rsidRPr="00E14B04">
              <w:t>4.2.</w:t>
            </w:r>
            <w:r w:rsidRPr="00E14B04">
              <w:tab/>
            </w:r>
            <w:r w:rsidRPr="00E14B04">
              <w:t>Use active listening and questioning techniques to clarify and confirm understanding.</w:t>
            </w:r>
          </w:p>
          <w:p w:rsidR="00000000" w:rsidP="00E14B04">
            <w:pPr>
              <w:pStyle w:val="List2"/>
              <w:rPr>
                <w:lang w:val="en-NZ"/>
              </w:rPr>
            </w:pPr>
            <w:r w:rsidRPr="00E14B04">
              <w:t>4.3.</w:t>
            </w:r>
            <w:r w:rsidRPr="00E14B04">
              <w:tab/>
              <w:t>Apply cultural awareness, sensitivity and discretion to communications to suit individual differences.</w:t>
            </w:r>
          </w:p>
        </w:tc>
      </w:tr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List"/>
              <w:rPr>
                <w:lang w:val="en-NZ"/>
              </w:rPr>
            </w:pPr>
            <w:r w:rsidRPr="00E14B04">
              <w:t>5.</w:t>
            </w:r>
            <w:r w:rsidRPr="00E14B04">
              <w:tab/>
              <w:t>Support working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B04" w:rsidP="00E14B04">
            <w:pPr>
              <w:pStyle w:val="List2"/>
            </w:pPr>
            <w:r w:rsidRPr="00E14B04">
              <w:t>5.1.</w:t>
            </w:r>
            <w:r w:rsidRPr="00E14B04">
              <w:tab/>
              <w:t>Develop and maintain w</w:t>
            </w:r>
            <w:r w:rsidRPr="00E14B04">
              <w:t>orking relationships with others relevant to own job role.</w:t>
            </w:r>
          </w:p>
          <w:p w:rsidR="00000000" w:rsidRPr="00E14B04" w:rsidP="00E14B04">
            <w:pPr>
              <w:pStyle w:val="List2"/>
            </w:pPr>
            <w:r w:rsidRPr="00E14B04">
              <w:t>5.2.</w:t>
            </w:r>
            <w:r w:rsidRPr="00E14B04">
              <w:tab/>
              <w:t>Seek assistance from and aid others to promote cooperation and fulfil work requirements.</w:t>
            </w:r>
          </w:p>
          <w:p w:rsidR="00000000" w:rsidRPr="00E14B04" w:rsidP="00E14B04">
            <w:pPr>
              <w:pStyle w:val="List2"/>
            </w:pPr>
            <w:r w:rsidRPr="00E14B04">
              <w:t>5.3.</w:t>
            </w:r>
            <w:r w:rsidRPr="00E14B04">
              <w:tab/>
              <w:t>Adapt personal presentation in different situations to meet organisational policies and procedures</w:t>
            </w:r>
            <w:r w:rsidRPr="00E14B04">
              <w:t>.</w:t>
            </w:r>
          </w:p>
          <w:p w:rsidR="00000000" w:rsidRPr="00E14B04" w:rsidP="00E14B04">
            <w:pPr>
              <w:pStyle w:val="List2"/>
            </w:pPr>
            <w:r w:rsidRPr="00E14B04">
              <w:t>5.4.</w:t>
            </w:r>
            <w:r w:rsidRPr="00E14B04">
              <w:tab/>
              <w:t>Identify communication problems and use strategies to minimise impact on working relationships.</w:t>
            </w:r>
          </w:p>
          <w:p w:rsidR="00000000" w:rsidRPr="00E14B04" w:rsidP="00E14B04">
            <w:pPr>
              <w:pStyle w:val="List2"/>
            </w:pPr>
            <w:r w:rsidRPr="00E14B04">
              <w:t>5.5.</w:t>
            </w:r>
            <w:r w:rsidRPr="00E14B04">
              <w:tab/>
              <w:t>Model behaviours expected of an official in a community sport environment.</w:t>
            </w:r>
          </w:p>
        </w:tc>
      </w:tr>
    </w:tbl>
    <w:p w:rsidR="00000000" w:rsidRPr="00E14B04" w:rsidP="00E14B04">
      <w:pPr>
        <w:pStyle w:val="BodyText"/>
      </w:pPr>
    </w:p>
    <w:p w:rsidR="00000000" w:rsidRPr="00E14B04" w:rsidP="00E14B04">
      <w:pPr>
        <w:pStyle w:val="AllowPageBreak"/>
      </w:pPr>
    </w:p>
    <w:p w:rsidR="00000000" w:rsidRPr="00E14B04" w:rsidP="00E14B04">
      <w:pPr>
        <w:pStyle w:val="Heading1"/>
      </w:pPr>
      <w:bookmarkStart w:id="7" w:name="O_1034515"/>
      <w:bookmarkEnd w:id="7"/>
      <w:r w:rsidRPr="00E14B0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BodyText"/>
              <w:rPr>
                <w:lang w:val="en-NZ"/>
              </w:rPr>
            </w:pPr>
            <w:r w:rsidRPr="00E14B04">
              <w:rPr>
                <w:rStyle w:val="Emphasis"/>
              </w:rPr>
              <w:t>Foundation skills essential to per</w:t>
            </w:r>
            <w:r w:rsidRPr="00E14B04">
              <w:rPr>
                <w:rStyle w:val="Emphasis"/>
              </w:rPr>
              <w:t xml:space="preserve">formance in this unit, but not explicit in the performance </w:t>
            </w:r>
            <w:r w:rsidRPr="00E14B04">
              <w:t xml:space="preserve">criteria are listed </w:t>
            </w:r>
            <w:r w:rsidRPr="00E14B04">
              <w:rPr>
                <w:rStyle w:val="Emphasis"/>
              </w:rPr>
              <w:t>here, along with a brief context statement.</w:t>
            </w:r>
          </w:p>
        </w:tc>
      </w:tr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B04" w:rsidP="00E14B04">
            <w:pPr>
              <w:pStyle w:val="BodyText"/>
            </w:pPr>
            <w:r w:rsidRPr="00E14B0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BodyText"/>
              <w:rPr>
                <w:lang w:val="en-NZ"/>
              </w:rPr>
            </w:pPr>
            <w:r w:rsidRPr="00E14B04">
              <w:rPr>
                <w:rStyle w:val="SpecialBold"/>
              </w:rPr>
              <w:t>DESCRIPTION</w:t>
            </w:r>
          </w:p>
        </w:tc>
      </w:tr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BodyText"/>
              <w:rPr>
                <w:lang w:val="en-NZ"/>
              </w:rPr>
            </w:pPr>
            <w:r w:rsidRPr="00E14B0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ListBullet"/>
              <w:rPr>
                <w:lang w:val="en-NZ"/>
              </w:rPr>
            </w:pPr>
            <w:r w:rsidRPr="00E14B04">
              <w:t>interact with others in a polite and positive manner.</w:t>
            </w:r>
          </w:p>
        </w:tc>
      </w:tr>
      <w:tr w:rsidTr="00E14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B04">
            <w:pPr>
              <w:pStyle w:val="BodyText"/>
              <w:rPr>
                <w:lang w:val="en-NZ"/>
              </w:rPr>
            </w:pPr>
            <w:r w:rsidRPr="00E14B0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B04" w:rsidP="00E14B04">
            <w:pPr>
              <w:pStyle w:val="ListBullet"/>
            </w:pPr>
            <w:r w:rsidRPr="00E14B04">
              <w:t>complete assigned duties in a timely manner according to job role responsibilities.</w:t>
            </w:r>
          </w:p>
        </w:tc>
      </w:tr>
    </w:tbl>
    <w:p w:rsidR="00000000" w:rsidRPr="00E14B04" w:rsidP="00E14B04">
      <w:pPr>
        <w:pStyle w:val="BodyText"/>
      </w:pPr>
    </w:p>
    <w:p w:rsidR="00000000" w:rsidRPr="00E14B04" w:rsidP="00E14B04">
      <w:pPr>
        <w:pStyle w:val="AllowPageBreak"/>
      </w:pPr>
    </w:p>
    <w:p w:rsidR="00000000" w:rsidRPr="00E14B04" w:rsidP="00E14B04">
      <w:pPr>
        <w:pStyle w:val="Heading1"/>
      </w:pPr>
      <w:bookmarkStart w:id="8" w:name="O_1034517"/>
      <w:bookmarkEnd w:id="8"/>
      <w:r w:rsidRPr="00E14B04">
        <w:t>Unit Mapping Information</w:t>
      </w:r>
    </w:p>
    <w:p w:rsidR="00000000" w:rsidRPr="00E14B04" w:rsidP="00E22B5B">
      <w:pPr>
        <w:pStyle w:val="BodyText"/>
      </w:pPr>
      <w:r w:rsidRPr="00E14B04">
        <w:t>No equivalent unit</w:t>
      </w:r>
    </w:p>
    <w:p w:rsidR="00000000" w:rsidRPr="00E14B04" w:rsidP="00E14B04">
      <w:pPr>
        <w:pStyle w:val="Heading1"/>
      </w:pPr>
      <w:bookmarkStart w:id="9" w:name="O_1034524"/>
      <w:bookmarkEnd w:id="9"/>
      <w:r w:rsidRPr="00E14B04">
        <w:t>Links</w:t>
      </w:r>
    </w:p>
    <w:p w:rsidR="00000000" w:rsidRPr="00E14B04" w:rsidP="00E22B5B">
      <w:pPr>
        <w:pStyle w:val="BodyText"/>
      </w:pPr>
      <w:r w:rsidRPr="00E14B0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47B6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14B04" w:rsidP="00E14B04"/>
    <w:sectPr w:rsidSect="00E14B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B04" w:rsidRPr="00E22B5B" w:rsidP="00E22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5B" w:rsidP="00E14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B5B" w:rsidP="00E14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2B5B" w:rsidP="00E14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B04" w:rsidRPr="00E22B5B" w:rsidP="00E22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5B" w:rsidRPr="002D2AF8" w:rsidP="00E14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SISSSOF001 Work as an official in 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22B5B" w:rsidP="00E14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32D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282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B04"/>
  </w:style>
  <w:style w:type="character" w:customStyle="1" w:styleId="Heading1Char">
    <w:name w:val="Heading 1 Char"/>
    <w:basedOn w:val="DefaultParagraphFont"/>
    <w:link w:val="Heading1"/>
    <w:rsid w:val="00E14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B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4B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4B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B04"/>
    <w:rPr>
      <w:b/>
      <w:spacing w:val="0"/>
    </w:rPr>
  </w:style>
  <w:style w:type="character" w:styleId="Emphasis">
    <w:name w:val="Emphasis"/>
    <w:basedOn w:val="DefaultParagraphFont"/>
    <w:qFormat/>
    <w:rsid w:val="00E14B04"/>
    <w:rPr>
      <w:i/>
    </w:rPr>
  </w:style>
  <w:style w:type="paragraph" w:customStyle="1" w:styleId="SuperHeading">
    <w:name w:val="SuperHeading"/>
    <w:basedOn w:val="Normal"/>
    <w:rsid w:val="00E14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14B0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14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B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4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4B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4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B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4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B04"/>
  </w:style>
  <w:style w:type="paragraph" w:styleId="TableofFigures">
    <w:name w:val="table of figures"/>
    <w:basedOn w:val="Normal"/>
    <w:next w:val="Normal"/>
    <w:semiHidden/>
    <w:rsid w:val="00E14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B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4B04"/>
    <w:rPr>
      <w:rFonts w:ascii="Wingdings" w:hAnsi="Wingdings"/>
    </w:rPr>
  </w:style>
  <w:style w:type="paragraph" w:customStyle="1" w:styleId="TableHeading">
    <w:name w:val="Table Heading"/>
    <w:basedOn w:val="HeadingBase"/>
    <w:rsid w:val="00E14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B04"/>
    <w:rPr>
      <w:color w:val="0033CC"/>
      <w:u w:val="none"/>
    </w:rPr>
  </w:style>
  <w:style w:type="paragraph" w:customStyle="1" w:styleId="BodyTextRight">
    <w:name w:val="Body Text Right"/>
    <w:basedOn w:val="BodyText"/>
    <w:rsid w:val="00E14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B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B04"/>
    <w:rPr>
      <w:sz w:val="32"/>
    </w:rPr>
  </w:style>
  <w:style w:type="paragraph" w:customStyle="1" w:styleId="HeadingProcedure">
    <w:name w:val="Heading Procedure"/>
    <w:basedOn w:val="HeadingBase"/>
    <w:next w:val="Normal"/>
    <w:rsid w:val="00E14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B04"/>
    <w:pPr>
      <w:spacing w:before="60" w:after="60"/>
    </w:pPr>
  </w:style>
  <w:style w:type="paragraph" w:styleId="ListContinue">
    <w:name w:val="List Continue"/>
    <w:basedOn w:val="List"/>
    <w:rsid w:val="00E14B04"/>
    <w:pPr>
      <w:ind w:firstLine="0"/>
    </w:pPr>
  </w:style>
  <w:style w:type="paragraph" w:customStyle="1" w:styleId="ListNote">
    <w:name w:val="List Note"/>
    <w:basedOn w:val="List"/>
    <w:rsid w:val="00E14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B04"/>
    <w:rPr>
      <w:rFonts w:ascii="Courier New" w:hAnsi="Courier New"/>
    </w:rPr>
  </w:style>
  <w:style w:type="paragraph" w:customStyle="1" w:styleId="NoteBullet">
    <w:name w:val="Note Bullet"/>
    <w:basedOn w:val="Note"/>
    <w:rsid w:val="00E14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B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4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B04"/>
    <w:rPr>
      <w:b/>
      <w:smallCaps/>
    </w:rPr>
  </w:style>
  <w:style w:type="paragraph" w:customStyle="1" w:styleId="TableListNumber">
    <w:name w:val="Table List Number"/>
    <w:basedOn w:val="ListNumber"/>
    <w:rsid w:val="00E14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B04"/>
    <w:pPr>
      <w:numPr>
        <w:numId w:val="8"/>
      </w:numPr>
    </w:pPr>
  </w:style>
  <w:style w:type="paragraph" w:customStyle="1" w:styleId="ListAlpha2">
    <w:name w:val="List Alpha 2"/>
    <w:basedOn w:val="List2"/>
    <w:rsid w:val="00E14B04"/>
    <w:pPr>
      <w:numPr>
        <w:numId w:val="7"/>
      </w:numPr>
    </w:pPr>
  </w:style>
  <w:style w:type="paragraph" w:styleId="List3">
    <w:name w:val="List 3"/>
    <w:basedOn w:val="BodyText"/>
    <w:rsid w:val="00E14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B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B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4B04"/>
    <w:pPr>
      <w:numPr>
        <w:numId w:val="3"/>
      </w:numPr>
    </w:pPr>
  </w:style>
  <w:style w:type="paragraph" w:styleId="ListContinue2">
    <w:name w:val="List Continue 2"/>
    <w:basedOn w:val="List2"/>
    <w:rsid w:val="00E14B04"/>
    <w:pPr>
      <w:ind w:firstLine="0"/>
    </w:pPr>
  </w:style>
  <w:style w:type="paragraph" w:styleId="ListContinue3">
    <w:name w:val="List Continue 3"/>
    <w:basedOn w:val="List3"/>
    <w:rsid w:val="00E14B04"/>
    <w:pPr>
      <w:ind w:left="1021" w:firstLine="0"/>
    </w:pPr>
  </w:style>
  <w:style w:type="paragraph" w:styleId="ListContinue4">
    <w:name w:val="List Continue 4"/>
    <w:basedOn w:val="List4"/>
    <w:rsid w:val="00E14B04"/>
    <w:pPr>
      <w:ind w:firstLine="0"/>
    </w:pPr>
  </w:style>
  <w:style w:type="paragraph" w:styleId="ListContinue5">
    <w:name w:val="List Continue 5"/>
    <w:basedOn w:val="List5"/>
    <w:rsid w:val="00E14B04"/>
    <w:pPr>
      <w:ind w:firstLine="0"/>
    </w:pPr>
  </w:style>
  <w:style w:type="paragraph" w:styleId="ListNumber3">
    <w:name w:val="List Number 3"/>
    <w:basedOn w:val="List3"/>
    <w:rsid w:val="00E14B04"/>
    <w:pPr>
      <w:numPr>
        <w:numId w:val="4"/>
      </w:numPr>
    </w:pPr>
  </w:style>
  <w:style w:type="paragraph" w:styleId="ListNumber4">
    <w:name w:val="List Number 4"/>
    <w:basedOn w:val="List4"/>
    <w:rsid w:val="00E14B04"/>
    <w:pPr>
      <w:numPr>
        <w:numId w:val="5"/>
      </w:numPr>
    </w:pPr>
  </w:style>
  <w:style w:type="paragraph" w:styleId="ListNumber5">
    <w:name w:val="List Number 5"/>
    <w:basedOn w:val="List5"/>
    <w:rsid w:val="00E14B04"/>
    <w:pPr>
      <w:numPr>
        <w:numId w:val="6"/>
      </w:numPr>
    </w:pPr>
  </w:style>
  <w:style w:type="paragraph" w:styleId="BlockText">
    <w:name w:val="Block Text"/>
    <w:basedOn w:val="Normal"/>
    <w:rsid w:val="00E14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B04"/>
    <w:rPr>
      <w:sz w:val="16"/>
      <w:vertAlign w:val="superscript"/>
    </w:rPr>
  </w:style>
  <w:style w:type="character" w:customStyle="1" w:styleId="Symbols">
    <w:name w:val="Symbols"/>
    <w:basedOn w:val="DefaultParagraphFont"/>
    <w:rsid w:val="00E14B04"/>
    <w:rPr>
      <w:rFonts w:ascii="Symbol" w:hAnsi="Symbol"/>
    </w:rPr>
  </w:style>
  <w:style w:type="character" w:customStyle="1" w:styleId="MenuOptions">
    <w:name w:val="Menu Options"/>
    <w:basedOn w:val="DefaultParagraphFont"/>
    <w:rsid w:val="00E14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B04"/>
    <w:rPr>
      <w:b/>
    </w:rPr>
  </w:style>
  <w:style w:type="character" w:customStyle="1" w:styleId="Underlined">
    <w:name w:val="Underlined"/>
    <w:basedOn w:val="DefaultParagraphFont"/>
    <w:rsid w:val="00E14B04"/>
    <w:rPr>
      <w:u w:val="single"/>
    </w:rPr>
  </w:style>
  <w:style w:type="paragraph" w:customStyle="1" w:styleId="TableBodyTextRight">
    <w:name w:val="Table Body Text Right"/>
    <w:basedOn w:val="TableBodyText"/>
    <w:rsid w:val="00E14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B04"/>
    <w:rPr>
      <w:sz w:val="18"/>
    </w:rPr>
  </w:style>
  <w:style w:type="paragraph" w:customStyle="1" w:styleId="BodySmallRight">
    <w:name w:val="Body Small Right"/>
    <w:basedOn w:val="BodyTextRight"/>
    <w:rsid w:val="00E14B04"/>
    <w:rPr>
      <w:sz w:val="18"/>
      <w:szCs w:val="18"/>
    </w:rPr>
  </w:style>
  <w:style w:type="paragraph" w:customStyle="1" w:styleId="MarginEdition">
    <w:name w:val="Margin Edition"/>
    <w:basedOn w:val="MarginNote"/>
    <w:rsid w:val="00E14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B04"/>
    <w:rPr>
      <w:sz w:val="2"/>
      <w:szCs w:val="2"/>
    </w:rPr>
  </w:style>
  <w:style w:type="character" w:customStyle="1" w:styleId="Small">
    <w:name w:val="Small"/>
    <w:basedOn w:val="DefaultParagraphFont"/>
    <w:rsid w:val="00E14B04"/>
    <w:rPr>
      <w:sz w:val="16"/>
    </w:rPr>
  </w:style>
  <w:style w:type="paragraph" w:customStyle="1" w:styleId="WideTable">
    <w:name w:val="Wide Table"/>
    <w:basedOn w:val="Normal"/>
    <w:rsid w:val="00E14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B04"/>
  </w:style>
  <w:style w:type="paragraph" w:styleId="Quote">
    <w:name w:val="Quote"/>
    <w:basedOn w:val="Heading1"/>
    <w:link w:val="QuoteChar"/>
    <w:qFormat/>
    <w:rsid w:val="00E14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B04"/>
    <w:pPr>
      <w:pageBreakBefore/>
    </w:pPr>
  </w:style>
  <w:style w:type="paragraph" w:customStyle="1" w:styleId="Border">
    <w:name w:val="Border"/>
    <w:basedOn w:val="Normal"/>
    <w:qFormat/>
    <w:rsid w:val="00E14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B04"/>
    <w:rPr>
      <w:u w:val="single"/>
    </w:rPr>
  </w:style>
  <w:style w:type="character" w:customStyle="1" w:styleId="BoldandItalics">
    <w:name w:val="Bold and Italics"/>
    <w:qFormat/>
    <w:rsid w:val="00E14B04"/>
    <w:rPr>
      <w:b/>
      <w:i/>
      <w:u w:val="none"/>
    </w:rPr>
  </w:style>
  <w:style w:type="paragraph" w:styleId="BalloonText">
    <w:name w:val="Balloon Text"/>
    <w:basedOn w:val="Normal"/>
    <w:link w:val="BalloonTextChar"/>
    <w:rsid w:val="00E14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B04"/>
    <w:pPr>
      <w:spacing w:before="0" w:after="0"/>
    </w:pPr>
  </w:style>
  <w:style w:type="paragraph" w:customStyle="1" w:styleId="BodyTextBold">
    <w:name w:val="Body Text Bold"/>
    <w:basedOn w:val="BodyText"/>
    <w:qFormat/>
    <w:rsid w:val="00E14B04"/>
    <w:rPr>
      <w:b/>
    </w:rPr>
  </w:style>
  <w:style w:type="character" w:styleId="Hyperlink">
    <w:name w:val="Hyperlink"/>
    <w:basedOn w:val="DefaultParagraphFont"/>
    <w:uiPriority w:val="99"/>
    <w:unhideWhenUsed/>
    <w:rsid w:val="00E22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3591</Characters>
  <Application>Microsoft Office Word</Application>
  <DocSecurity>0</DocSecurity>
  <Lines>119</Lines>
  <Paragraphs>67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SISSSOF001 Work as an official in sport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2022-12-13T01:36:00Z</dcterms:created>
  <dcterms:modified xsi:type="dcterms:W3CDTF">2022-12-13T01:36:00Z</dcterms:modified>
</cp:coreProperties>
</file>