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02D" w:rsidP="00127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SISSSCO007 Apply sport psychology principles</w:t>
      </w:r>
      <w:r>
        <w:fldChar w:fldCharType="end"/>
      </w:r>
    </w:p>
    <w:p w:rsidR="0012702D" w:rsidP="0012702D">
      <w:pPr>
        <w:pStyle w:val="Version"/>
        <w:sectPr w:rsidSect="00B929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9C0" w:rsidP="00B929C0">
      <w:pPr>
        <w:pStyle w:val="SuperHeading"/>
      </w:pPr>
      <w:r w:rsidRPr="00B929C0">
        <w:t>Assessment Requirements for SISSSCO007 Apply sport psychology principles</w:t>
      </w:r>
    </w:p>
    <w:p w:rsidR="00000000" w:rsidRPr="00B929C0" w:rsidP="00B929C0">
      <w:pPr>
        <w:pStyle w:val="Heading1"/>
      </w:pPr>
      <w:bookmarkStart w:id="1" w:name="O_1034329"/>
      <w:bookmarkEnd w:id="1"/>
      <w:r w:rsidRPr="00B929C0">
        <w:t>Modification History</w:t>
      </w:r>
    </w:p>
    <w:p w:rsidR="00000000" w:rsidRPr="00B929C0" w:rsidP="0012702D">
      <w:pPr>
        <w:pStyle w:val="BodyText"/>
      </w:pPr>
      <w:r w:rsidRPr="00B929C0">
        <w:t>Not applicable.</w:t>
      </w:r>
    </w:p>
    <w:p w:rsidR="00000000" w:rsidRPr="00B929C0" w:rsidP="00B929C0">
      <w:pPr>
        <w:pStyle w:val="Heading1"/>
      </w:pPr>
      <w:bookmarkStart w:id="2" w:name="O_1034330"/>
      <w:bookmarkEnd w:id="2"/>
      <w:r w:rsidRPr="00B929C0">
        <w:t>Performance Evidence</w:t>
      </w:r>
    </w:p>
    <w:p w:rsidR="00000000" w:rsidRPr="00B929C0" w:rsidP="0012702D">
      <w:pPr>
        <w:pStyle w:val="BodyText"/>
      </w:pPr>
      <w:r w:rsidRPr="00B929C0">
        <w:t>Evidence of the ability to complete t</w:t>
      </w:r>
      <w:r w:rsidRPr="00B929C0">
        <w:t>asks outlined in elements and performance criteria of this unit in the context of the job role, and:</w:t>
      </w:r>
    </w:p>
    <w:p w:rsidR="00000000" w:rsidRPr="00B929C0" w:rsidP="0012702D">
      <w:pPr>
        <w:pStyle w:val="BodyText"/>
      </w:pPr>
      <w:r w:rsidRPr="00B929C0">
        <w:t>apply sport psychology principles to support one participant in a specific sport that involves:</w:t>
      </w:r>
    </w:p>
    <w:p w:rsidR="00000000" w:rsidRPr="00B929C0" w:rsidP="00B929C0">
      <w:pPr>
        <w:pStyle w:val="ListBullet2"/>
      </w:pPr>
      <w:r w:rsidRPr="00B929C0">
        <w:t>using three of the following strategies:</w:t>
      </w:r>
    </w:p>
    <w:p w:rsidR="00000000" w:rsidRPr="00B929C0" w:rsidP="00B929C0">
      <w:pPr>
        <w:pStyle w:val="ListBullet3"/>
      </w:pPr>
      <w:r w:rsidRPr="00B929C0">
        <w:t>managing emotion</w:t>
      </w:r>
      <w:r w:rsidRPr="00B929C0">
        <w:t>s</w:t>
      </w:r>
    </w:p>
    <w:p w:rsidR="00000000" w:rsidRPr="00B929C0" w:rsidP="00B929C0">
      <w:pPr>
        <w:pStyle w:val="ListBullet3"/>
      </w:pPr>
      <w:r w:rsidRPr="00B929C0">
        <w:t>using relaxation techniques</w:t>
      </w:r>
    </w:p>
    <w:p w:rsidR="00000000" w:rsidRPr="00B929C0" w:rsidP="00B929C0">
      <w:pPr>
        <w:pStyle w:val="ListBullet3"/>
      </w:pPr>
      <w:r w:rsidRPr="00B929C0">
        <w:t>managing self-talk</w:t>
      </w:r>
    </w:p>
    <w:p w:rsidR="00000000" w:rsidRPr="00B929C0" w:rsidP="00B929C0">
      <w:pPr>
        <w:pStyle w:val="ListBullet3"/>
      </w:pPr>
      <w:r w:rsidRPr="00B929C0">
        <w:t>managing stress</w:t>
      </w:r>
    </w:p>
    <w:p w:rsidR="00000000" w:rsidRPr="00B929C0" w:rsidP="00B929C0">
      <w:pPr>
        <w:pStyle w:val="ListBullet3"/>
      </w:pPr>
      <w:r w:rsidRPr="00B929C0">
        <w:t>establishing pre-, during- and post-performance psychological routines</w:t>
      </w:r>
    </w:p>
    <w:p w:rsidR="00000000" w:rsidRPr="00B929C0" w:rsidP="00B929C0">
      <w:pPr>
        <w:pStyle w:val="ListBullet3"/>
      </w:pPr>
      <w:r w:rsidRPr="00B929C0">
        <w:t>identifying sources of intrinsic and extrinsic motivation</w:t>
      </w:r>
    </w:p>
    <w:p w:rsidR="00000000" w:rsidRPr="00B929C0" w:rsidP="00B929C0">
      <w:pPr>
        <w:pStyle w:val="ListBullet3"/>
      </w:pPr>
      <w:r w:rsidRPr="00B929C0">
        <w:t>setting goals</w:t>
      </w:r>
    </w:p>
    <w:p w:rsidR="00000000" w:rsidRPr="00B929C0" w:rsidP="00B929C0">
      <w:pPr>
        <w:pStyle w:val="ListBullet3"/>
      </w:pPr>
      <w:r w:rsidRPr="00B929C0">
        <w:t>visualisation</w:t>
      </w:r>
    </w:p>
    <w:p w:rsidR="00000000" w:rsidRPr="00B929C0" w:rsidP="00B929C0">
      <w:pPr>
        <w:pStyle w:val="ListBullet3"/>
      </w:pPr>
      <w:r w:rsidRPr="00B929C0">
        <w:t>self reflection on performance</w:t>
      </w:r>
    </w:p>
    <w:p w:rsidR="00000000" w:rsidRPr="00B929C0" w:rsidP="00B929C0">
      <w:pPr>
        <w:pStyle w:val="ListBullet3"/>
      </w:pPr>
      <w:r w:rsidRPr="00B929C0">
        <w:t>managing concentration</w:t>
      </w:r>
    </w:p>
    <w:p w:rsidR="00000000" w:rsidRPr="00B929C0" w:rsidP="00B929C0">
      <w:pPr>
        <w:pStyle w:val="ListBullet2"/>
      </w:pPr>
      <w:r w:rsidRPr="00B929C0">
        <w:t>assisting the participant to manage performance outcomes</w:t>
      </w:r>
    </w:p>
    <w:p w:rsidR="00000000" w:rsidRPr="00B929C0" w:rsidP="00B929C0">
      <w:pPr>
        <w:pStyle w:val="ListBullet2"/>
      </w:pPr>
      <w:r w:rsidRPr="00B929C0">
        <w:t>assisting the participant to access sport psychology professionals.</w:t>
      </w:r>
    </w:p>
    <w:p w:rsidR="00000000" w:rsidRPr="00B929C0" w:rsidP="00B929C0">
      <w:pPr>
        <w:pStyle w:val="AllowPageBreak"/>
      </w:pPr>
    </w:p>
    <w:p w:rsidR="00000000" w:rsidRPr="00B929C0" w:rsidP="00B929C0">
      <w:pPr>
        <w:pStyle w:val="Heading1"/>
      </w:pPr>
      <w:bookmarkStart w:id="3" w:name="O_1034331"/>
      <w:bookmarkEnd w:id="3"/>
      <w:r w:rsidRPr="00B929C0">
        <w:t>Knowledge Evidence</w:t>
      </w:r>
    </w:p>
    <w:p w:rsidR="00000000" w:rsidRPr="00B929C0" w:rsidP="0012702D">
      <w:pPr>
        <w:pStyle w:val="BodyText"/>
      </w:pPr>
      <w:r w:rsidRPr="00B929C0">
        <w:t>Demonstrated knowledge required to complete the tasks outlined in ele</w:t>
      </w:r>
      <w:r w:rsidRPr="00B929C0">
        <w:t>ments and performance criteria of this unit:</w:t>
      </w:r>
    </w:p>
    <w:p w:rsidR="00000000" w:rsidRPr="00B929C0" w:rsidP="00B929C0">
      <w:pPr>
        <w:pStyle w:val="ListBullet"/>
      </w:pPr>
      <w:r w:rsidRPr="00B929C0">
        <w:t xml:space="preserve">organisational policies and procedures applicable to applying sport psychology principles </w:t>
      </w:r>
    </w:p>
    <w:p w:rsidR="00000000" w:rsidRPr="00B929C0" w:rsidP="00B929C0">
      <w:pPr>
        <w:pStyle w:val="ListBullet"/>
      </w:pPr>
      <w:r w:rsidRPr="00B929C0">
        <w:t>information sources applicable to sport psychology</w:t>
      </w:r>
    </w:p>
    <w:p w:rsidR="00000000" w:rsidRPr="00B929C0" w:rsidP="00B929C0">
      <w:pPr>
        <w:pStyle w:val="ListBullet"/>
      </w:pPr>
      <w:r w:rsidRPr="00B929C0">
        <w:t>principles of sport psychology for sporting performance:</w:t>
      </w:r>
    </w:p>
    <w:p w:rsidR="00000000" w:rsidRPr="00B929C0" w:rsidP="00B929C0">
      <w:pPr>
        <w:pStyle w:val="ListBullet2"/>
      </w:pPr>
      <w:r w:rsidRPr="00B929C0">
        <w:t>the brain and its functions</w:t>
      </w:r>
    </w:p>
    <w:p w:rsidR="00000000" w:rsidRPr="00B929C0" w:rsidP="00B929C0">
      <w:pPr>
        <w:pStyle w:val="ListBullet2"/>
      </w:pPr>
      <w:r w:rsidRPr="00B929C0">
        <w:t>psychological demands of specific sports</w:t>
      </w:r>
    </w:p>
    <w:p w:rsidR="00000000" w:rsidRPr="00B929C0" w:rsidP="00B929C0">
      <w:pPr>
        <w:pStyle w:val="ListBullet2"/>
      </w:pPr>
      <w:r w:rsidRPr="00B929C0">
        <w:t>emotions</w:t>
      </w:r>
    </w:p>
    <w:p w:rsidR="00000000" w:rsidRPr="00B929C0" w:rsidP="00B929C0">
      <w:pPr>
        <w:pStyle w:val="ListBullet2"/>
      </w:pPr>
      <w:r w:rsidRPr="00B929C0">
        <w:t>concentration</w:t>
      </w:r>
    </w:p>
    <w:p w:rsidR="00000000" w:rsidRPr="00B929C0" w:rsidP="00B929C0">
      <w:pPr>
        <w:pStyle w:val="ListBullet2"/>
      </w:pPr>
      <w:r w:rsidRPr="00B929C0">
        <w:t>motivation</w:t>
      </w:r>
    </w:p>
    <w:p w:rsidR="00000000" w:rsidRPr="00B929C0" w:rsidP="00B929C0">
      <w:pPr>
        <w:pStyle w:val="ListBullet2"/>
      </w:pPr>
      <w:r w:rsidRPr="00B929C0">
        <w:t>goal setting</w:t>
      </w:r>
    </w:p>
    <w:p w:rsidR="00000000" w:rsidRPr="00B929C0" w:rsidP="00B929C0">
      <w:pPr>
        <w:pStyle w:val="ListBullet2"/>
      </w:pPr>
      <w:r w:rsidRPr="00B929C0">
        <w:t>self reflection on performance</w:t>
      </w:r>
    </w:p>
    <w:p w:rsidR="00000000" w:rsidRPr="00B929C0" w:rsidP="00B929C0">
      <w:pPr>
        <w:pStyle w:val="ListBullet"/>
      </w:pPr>
      <w:r w:rsidRPr="00B929C0">
        <w:t xml:space="preserve">role and responsibilities of sport psychology professionals </w:t>
      </w:r>
    </w:p>
    <w:p w:rsidR="00000000" w:rsidRPr="00B929C0" w:rsidP="00B929C0">
      <w:pPr>
        <w:pStyle w:val="ListBullet"/>
      </w:pPr>
      <w:r w:rsidRPr="00B929C0">
        <w:t>psychological skills to enhance performance:</w:t>
      </w:r>
    </w:p>
    <w:p w:rsidR="00000000" w:rsidRPr="00B929C0" w:rsidP="00B929C0">
      <w:pPr>
        <w:pStyle w:val="ListBullet2"/>
      </w:pPr>
      <w:r w:rsidRPr="00B929C0">
        <w:t>m</w:t>
      </w:r>
      <w:r w:rsidRPr="00B929C0">
        <w:t>anaging emotions</w:t>
      </w:r>
    </w:p>
    <w:p w:rsidR="00000000" w:rsidRPr="00B929C0" w:rsidP="00B929C0">
      <w:pPr>
        <w:pStyle w:val="ListBullet2"/>
      </w:pPr>
      <w:r w:rsidRPr="00B929C0">
        <w:t>managing concentration</w:t>
      </w:r>
    </w:p>
    <w:p w:rsidR="00000000" w:rsidRPr="00B929C0" w:rsidP="00B929C0">
      <w:pPr>
        <w:pStyle w:val="ListBullet2"/>
      </w:pPr>
      <w:r w:rsidRPr="00B929C0">
        <w:t>establishing pre-, during- and post-performance psychological routines</w:t>
      </w:r>
    </w:p>
    <w:p w:rsidR="00000000" w:rsidRPr="00B929C0" w:rsidP="00B929C0">
      <w:pPr>
        <w:pStyle w:val="ListBullet2"/>
      </w:pPr>
      <w:r w:rsidRPr="00B929C0">
        <w:t>using relaxation techniques</w:t>
      </w:r>
    </w:p>
    <w:p w:rsidR="00000000" w:rsidRPr="00B929C0" w:rsidP="00B929C0">
      <w:pPr>
        <w:pStyle w:val="ListBullet2"/>
      </w:pPr>
      <w:r w:rsidRPr="00B929C0">
        <w:t>managing self-talk</w:t>
      </w:r>
    </w:p>
    <w:p w:rsidR="00000000" w:rsidRPr="00B929C0" w:rsidP="00B929C0">
      <w:pPr>
        <w:pStyle w:val="ListBullet2"/>
      </w:pPr>
      <w:r w:rsidRPr="00B929C0">
        <w:t>managing stress</w:t>
      </w:r>
    </w:p>
    <w:p w:rsidR="00000000" w:rsidRPr="00B929C0" w:rsidP="00B929C0">
      <w:pPr>
        <w:pStyle w:val="ListBullet2"/>
      </w:pPr>
      <w:r w:rsidRPr="00B929C0">
        <w:t>understanding motivation</w:t>
      </w:r>
    </w:p>
    <w:p w:rsidR="00000000" w:rsidRPr="00B929C0" w:rsidP="00B929C0">
      <w:pPr>
        <w:pStyle w:val="ListBullet2"/>
      </w:pPr>
      <w:r w:rsidRPr="00B929C0">
        <w:t>setting goals</w:t>
      </w:r>
    </w:p>
    <w:p w:rsidR="00000000" w:rsidRPr="00B929C0" w:rsidP="00B929C0">
      <w:pPr>
        <w:pStyle w:val="ListBullet2"/>
      </w:pPr>
      <w:r w:rsidRPr="00B929C0">
        <w:t>visualisation</w:t>
      </w:r>
    </w:p>
    <w:p w:rsidR="00000000" w:rsidRPr="00B929C0" w:rsidP="00B929C0">
      <w:pPr>
        <w:pStyle w:val="ListBullet2"/>
      </w:pPr>
      <w:r w:rsidRPr="00B929C0">
        <w:t>self reflection on performance</w:t>
      </w:r>
    </w:p>
    <w:p w:rsidR="00000000" w:rsidRPr="00B929C0" w:rsidP="00B929C0">
      <w:pPr>
        <w:pStyle w:val="ListBullet"/>
      </w:pPr>
      <w:r w:rsidRPr="00B929C0">
        <w:t>techniques to assist participants to manage performance outcomes</w:t>
      </w:r>
    </w:p>
    <w:p w:rsidR="00000000" w:rsidRPr="00B929C0" w:rsidP="00B929C0">
      <w:pPr>
        <w:pStyle w:val="ListBullet"/>
      </w:pPr>
      <w:r w:rsidRPr="00B929C0">
        <w:t>techniques to create a positive environment for participants</w:t>
      </w:r>
    </w:p>
    <w:p w:rsidR="00000000" w:rsidRPr="00B929C0" w:rsidP="00B929C0">
      <w:pPr>
        <w:pStyle w:val="ListBullet"/>
      </w:pPr>
      <w:r w:rsidRPr="00B929C0">
        <w:t>psychology advice and support referral services for participants.</w:t>
      </w:r>
    </w:p>
    <w:p w:rsidR="00000000" w:rsidRPr="00B929C0" w:rsidP="00B929C0">
      <w:pPr>
        <w:pStyle w:val="AllowPageBreak"/>
      </w:pPr>
    </w:p>
    <w:p w:rsidR="00000000" w:rsidRPr="00B929C0" w:rsidP="00B929C0">
      <w:pPr>
        <w:pStyle w:val="Heading1"/>
      </w:pPr>
      <w:bookmarkStart w:id="4" w:name="O_1034332"/>
      <w:bookmarkEnd w:id="4"/>
      <w:r w:rsidRPr="00B929C0">
        <w:t>Assessment Co</w:t>
      </w:r>
      <w:r w:rsidRPr="00B929C0">
        <w:t>nditions</w:t>
      </w:r>
    </w:p>
    <w:p w:rsidR="00000000" w:rsidRPr="00B929C0" w:rsidP="0012702D">
      <w:pPr>
        <w:pStyle w:val="BodyText"/>
      </w:pPr>
      <w:r w:rsidRPr="00B929C0">
        <w:t xml:space="preserve">Skills must be demonstrated in: </w:t>
      </w:r>
    </w:p>
    <w:p w:rsidR="00000000" w:rsidRPr="00B929C0" w:rsidP="00B929C0">
      <w:pPr>
        <w:pStyle w:val="ListBullet"/>
      </w:pPr>
      <w:r w:rsidRPr="00B929C0">
        <w:t>a community based sport environment. This can be a workplace or simulated environment.</w:t>
      </w:r>
    </w:p>
    <w:p w:rsidR="00000000" w:rsidRPr="00B929C0" w:rsidP="00B929C0">
      <w:pPr>
        <w:pStyle w:val="BodyText"/>
      </w:pPr>
    </w:p>
    <w:p w:rsidR="00000000" w:rsidRPr="00B929C0" w:rsidP="0012702D">
      <w:pPr>
        <w:pStyle w:val="BodyText"/>
      </w:pPr>
      <w:r w:rsidRPr="00B929C0">
        <w:t>Assessment must ensure access to:</w:t>
      </w:r>
    </w:p>
    <w:p w:rsidR="00000000" w:rsidRPr="00B929C0" w:rsidP="00B929C0">
      <w:pPr>
        <w:pStyle w:val="ListBullet"/>
      </w:pPr>
      <w:r w:rsidRPr="00B929C0">
        <w:t>organisational policies and procedures relevant to sport psychology</w:t>
      </w:r>
    </w:p>
    <w:p w:rsidR="00000000" w:rsidRPr="00B929C0" w:rsidP="00B929C0">
      <w:pPr>
        <w:pStyle w:val="ListBullet"/>
      </w:pPr>
      <w:r w:rsidRPr="00B929C0">
        <w:t>computer with access to the internet.</w:t>
      </w:r>
    </w:p>
    <w:p w:rsidR="00000000" w:rsidRPr="00B929C0" w:rsidP="00B929C0">
      <w:pPr>
        <w:pStyle w:val="BodyText"/>
      </w:pPr>
    </w:p>
    <w:p w:rsidR="00000000" w:rsidRPr="00B929C0" w:rsidP="0012702D">
      <w:pPr>
        <w:pStyle w:val="BodyText"/>
      </w:pPr>
      <w:r w:rsidRPr="00B929C0">
        <w:t>Assessment must ensure use of:</w:t>
      </w:r>
    </w:p>
    <w:p w:rsidR="00000000" w:rsidRPr="00B929C0" w:rsidP="00B929C0">
      <w:pPr>
        <w:pStyle w:val="ListBullet"/>
      </w:pPr>
      <w:r w:rsidRPr="00B929C0">
        <w:t>participants</w:t>
      </w:r>
    </w:p>
    <w:p w:rsidR="00000000" w:rsidRPr="00B929C0" w:rsidP="00B929C0">
      <w:pPr>
        <w:pStyle w:val="ListBullet"/>
      </w:pPr>
      <w:r w:rsidRPr="00B929C0">
        <w:t>sport psychology resources.</w:t>
      </w:r>
    </w:p>
    <w:p w:rsidR="00000000" w:rsidRPr="00B929C0" w:rsidP="00B929C0">
      <w:pPr>
        <w:pStyle w:val="BodyText"/>
      </w:pPr>
    </w:p>
    <w:p w:rsidR="00000000" w:rsidRPr="00B929C0" w:rsidP="0012702D">
      <w:pPr>
        <w:pStyle w:val="BodyText"/>
      </w:pPr>
      <w:r w:rsidRPr="00B929C0">
        <w:t>Assessors must satisfy the Standards for Registered Training Organisations requirements for assessors.</w:t>
      </w:r>
    </w:p>
    <w:p w:rsidR="00000000" w:rsidRPr="00B929C0" w:rsidP="00B929C0">
      <w:pPr>
        <w:pStyle w:val="Heading1"/>
      </w:pPr>
      <w:bookmarkStart w:id="5" w:name="O_1034335"/>
      <w:bookmarkEnd w:id="5"/>
      <w:r w:rsidRPr="00B929C0">
        <w:t>Links</w:t>
      </w:r>
    </w:p>
    <w:p w:rsidR="00000000" w:rsidRPr="00B929C0" w:rsidP="0012702D">
      <w:pPr>
        <w:pStyle w:val="BodyText"/>
      </w:pPr>
      <w:r w:rsidRPr="00B929C0">
        <w:t>Companion Volum</w:t>
      </w:r>
      <w:r w:rsidRPr="00B929C0">
        <w:t xml:space="preserve">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B1C2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929C0" w:rsidP="00B929C0"/>
    <w:sectPr w:rsidSect="00B929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C0" w:rsidRPr="0012702D" w:rsidP="00127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2D" w:rsidP="00B929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02D" w:rsidP="00B929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702D" w:rsidP="00B929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9C0" w:rsidRPr="0012702D" w:rsidP="00127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2D" w:rsidRPr="002D2AF8" w:rsidP="00B929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SISSSCO007 Apply sport psychology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2702D" w:rsidP="00B929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E8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04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0E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9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9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9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9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9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9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9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9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9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9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9C0"/>
  </w:style>
  <w:style w:type="character" w:customStyle="1" w:styleId="Heading1Char">
    <w:name w:val="Heading 1 Char"/>
    <w:basedOn w:val="DefaultParagraphFont"/>
    <w:link w:val="Heading1"/>
    <w:rsid w:val="00B929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9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9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9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29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9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9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29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29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9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9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9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9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9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9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9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9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9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9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9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9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9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9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9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9C0"/>
    <w:rPr>
      <w:b/>
      <w:spacing w:val="0"/>
    </w:rPr>
  </w:style>
  <w:style w:type="paragraph" w:customStyle="1" w:styleId="SuperTitle">
    <w:name w:val="SuperTitle"/>
    <w:basedOn w:val="Title"/>
    <w:rsid w:val="00B929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9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9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9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9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9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9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9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9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9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9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9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9C0"/>
    <w:rPr>
      <w:i/>
    </w:rPr>
  </w:style>
  <w:style w:type="paragraph" w:styleId="Caption">
    <w:name w:val="caption"/>
    <w:basedOn w:val="BodyText"/>
    <w:next w:val="Normal"/>
    <w:qFormat/>
    <w:rsid w:val="00B929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9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9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9C0"/>
  </w:style>
  <w:style w:type="paragraph" w:styleId="TableofFigures">
    <w:name w:val="table of figures"/>
    <w:basedOn w:val="Normal"/>
    <w:next w:val="Normal"/>
    <w:semiHidden/>
    <w:rsid w:val="00B929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9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29C0"/>
    <w:rPr>
      <w:rFonts w:ascii="Wingdings" w:hAnsi="Wingdings"/>
    </w:rPr>
  </w:style>
  <w:style w:type="paragraph" w:customStyle="1" w:styleId="TableHeading">
    <w:name w:val="Table Heading"/>
    <w:basedOn w:val="HeadingBase"/>
    <w:rsid w:val="00B929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9C0"/>
    <w:rPr>
      <w:color w:val="0033CC"/>
      <w:u w:val="none"/>
    </w:rPr>
  </w:style>
  <w:style w:type="paragraph" w:customStyle="1" w:styleId="BodyTextRight">
    <w:name w:val="Body Text Right"/>
    <w:basedOn w:val="BodyText"/>
    <w:rsid w:val="00B929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9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9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9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9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9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9C0"/>
    <w:rPr>
      <w:sz w:val="32"/>
    </w:rPr>
  </w:style>
  <w:style w:type="paragraph" w:customStyle="1" w:styleId="HeadingProcedure">
    <w:name w:val="Heading Procedure"/>
    <w:basedOn w:val="HeadingBase"/>
    <w:next w:val="Normal"/>
    <w:rsid w:val="00B929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9C0"/>
    <w:pPr>
      <w:spacing w:before="60" w:after="60"/>
    </w:pPr>
  </w:style>
  <w:style w:type="paragraph" w:styleId="ListContinue">
    <w:name w:val="List Continue"/>
    <w:basedOn w:val="List"/>
    <w:rsid w:val="00B929C0"/>
    <w:pPr>
      <w:ind w:firstLine="0"/>
    </w:pPr>
  </w:style>
  <w:style w:type="paragraph" w:customStyle="1" w:styleId="ListNote">
    <w:name w:val="List Note"/>
    <w:basedOn w:val="List"/>
    <w:rsid w:val="00B929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9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9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9C0"/>
    <w:rPr>
      <w:rFonts w:ascii="Courier New" w:hAnsi="Courier New"/>
    </w:rPr>
  </w:style>
  <w:style w:type="paragraph" w:customStyle="1" w:styleId="NoteBullet">
    <w:name w:val="Note Bullet"/>
    <w:basedOn w:val="Note"/>
    <w:rsid w:val="00B929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9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9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9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9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29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9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9C0"/>
    <w:rPr>
      <w:b/>
      <w:smallCaps/>
    </w:rPr>
  </w:style>
  <w:style w:type="paragraph" w:customStyle="1" w:styleId="TableListNumber">
    <w:name w:val="Table List Number"/>
    <w:basedOn w:val="ListNumber"/>
    <w:rsid w:val="00B929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9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9C0"/>
    <w:pPr>
      <w:numPr>
        <w:numId w:val="10"/>
      </w:numPr>
    </w:pPr>
  </w:style>
  <w:style w:type="paragraph" w:customStyle="1" w:styleId="ListAlpha2">
    <w:name w:val="List Alpha 2"/>
    <w:basedOn w:val="List2"/>
    <w:rsid w:val="00B929C0"/>
    <w:pPr>
      <w:numPr>
        <w:numId w:val="9"/>
      </w:numPr>
    </w:pPr>
  </w:style>
  <w:style w:type="paragraph" w:styleId="List2">
    <w:name w:val="List 2"/>
    <w:basedOn w:val="BodyText"/>
    <w:rsid w:val="00B929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9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9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9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29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29C0"/>
    <w:pPr>
      <w:numPr>
        <w:numId w:val="5"/>
      </w:numPr>
    </w:pPr>
  </w:style>
  <w:style w:type="paragraph" w:styleId="ListContinue2">
    <w:name w:val="List Continue 2"/>
    <w:basedOn w:val="List2"/>
    <w:rsid w:val="00B929C0"/>
    <w:pPr>
      <w:ind w:firstLine="0"/>
    </w:pPr>
  </w:style>
  <w:style w:type="paragraph" w:styleId="ListContinue3">
    <w:name w:val="List Continue 3"/>
    <w:basedOn w:val="List3"/>
    <w:rsid w:val="00B929C0"/>
    <w:pPr>
      <w:ind w:left="1021" w:firstLine="0"/>
    </w:pPr>
  </w:style>
  <w:style w:type="paragraph" w:styleId="ListContinue4">
    <w:name w:val="List Continue 4"/>
    <w:basedOn w:val="List4"/>
    <w:rsid w:val="00B929C0"/>
    <w:pPr>
      <w:ind w:firstLine="0"/>
    </w:pPr>
  </w:style>
  <w:style w:type="paragraph" w:styleId="ListContinue5">
    <w:name w:val="List Continue 5"/>
    <w:basedOn w:val="List5"/>
    <w:rsid w:val="00B929C0"/>
    <w:pPr>
      <w:ind w:firstLine="0"/>
    </w:pPr>
  </w:style>
  <w:style w:type="paragraph" w:styleId="ListNumber3">
    <w:name w:val="List Number 3"/>
    <w:basedOn w:val="List3"/>
    <w:rsid w:val="00B929C0"/>
    <w:pPr>
      <w:numPr>
        <w:numId w:val="6"/>
      </w:numPr>
    </w:pPr>
  </w:style>
  <w:style w:type="paragraph" w:styleId="ListNumber4">
    <w:name w:val="List Number 4"/>
    <w:basedOn w:val="List4"/>
    <w:rsid w:val="00B929C0"/>
    <w:pPr>
      <w:numPr>
        <w:numId w:val="7"/>
      </w:numPr>
    </w:pPr>
  </w:style>
  <w:style w:type="paragraph" w:styleId="ListNumber5">
    <w:name w:val="List Number 5"/>
    <w:basedOn w:val="List5"/>
    <w:rsid w:val="00B929C0"/>
    <w:pPr>
      <w:numPr>
        <w:numId w:val="8"/>
      </w:numPr>
    </w:pPr>
  </w:style>
  <w:style w:type="paragraph" w:styleId="BlockText">
    <w:name w:val="Block Text"/>
    <w:basedOn w:val="Normal"/>
    <w:rsid w:val="00B929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9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9C0"/>
    <w:rPr>
      <w:sz w:val="16"/>
      <w:vertAlign w:val="superscript"/>
    </w:rPr>
  </w:style>
  <w:style w:type="character" w:customStyle="1" w:styleId="Symbols">
    <w:name w:val="Symbols"/>
    <w:basedOn w:val="DefaultParagraphFont"/>
    <w:rsid w:val="00B929C0"/>
    <w:rPr>
      <w:rFonts w:ascii="Symbol" w:hAnsi="Symbol"/>
    </w:rPr>
  </w:style>
  <w:style w:type="character" w:customStyle="1" w:styleId="MenuOptions">
    <w:name w:val="Menu Options"/>
    <w:basedOn w:val="DefaultParagraphFont"/>
    <w:rsid w:val="00B929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9C0"/>
    <w:rPr>
      <w:b/>
    </w:rPr>
  </w:style>
  <w:style w:type="character" w:customStyle="1" w:styleId="Underlined">
    <w:name w:val="Underlined"/>
    <w:basedOn w:val="DefaultParagraphFont"/>
    <w:rsid w:val="00B929C0"/>
    <w:rPr>
      <w:u w:val="single"/>
    </w:rPr>
  </w:style>
  <w:style w:type="paragraph" w:customStyle="1" w:styleId="TableBodyTextRight">
    <w:name w:val="Table Body Text Right"/>
    <w:basedOn w:val="TableBodyText"/>
    <w:rsid w:val="00B929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9C0"/>
    <w:rPr>
      <w:sz w:val="18"/>
    </w:rPr>
  </w:style>
  <w:style w:type="paragraph" w:customStyle="1" w:styleId="BodySmallRight">
    <w:name w:val="Body Small Right"/>
    <w:basedOn w:val="BodyTextRight"/>
    <w:rsid w:val="00B929C0"/>
    <w:rPr>
      <w:sz w:val="18"/>
      <w:szCs w:val="18"/>
    </w:rPr>
  </w:style>
  <w:style w:type="paragraph" w:customStyle="1" w:styleId="MarginEdition">
    <w:name w:val="Margin Edition"/>
    <w:basedOn w:val="MarginNote"/>
    <w:rsid w:val="00B929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9C0"/>
    <w:rPr>
      <w:sz w:val="2"/>
      <w:szCs w:val="2"/>
    </w:rPr>
  </w:style>
  <w:style w:type="character" w:customStyle="1" w:styleId="Small">
    <w:name w:val="Small"/>
    <w:basedOn w:val="DefaultParagraphFont"/>
    <w:rsid w:val="00B929C0"/>
    <w:rPr>
      <w:sz w:val="16"/>
    </w:rPr>
  </w:style>
  <w:style w:type="paragraph" w:customStyle="1" w:styleId="WideTable">
    <w:name w:val="Wide Table"/>
    <w:basedOn w:val="Normal"/>
    <w:rsid w:val="00B929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9C0"/>
  </w:style>
  <w:style w:type="paragraph" w:styleId="Quote">
    <w:name w:val="Quote"/>
    <w:basedOn w:val="Heading1"/>
    <w:link w:val="QuoteChar"/>
    <w:qFormat/>
    <w:rsid w:val="00B929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9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9C0"/>
    <w:pPr>
      <w:pageBreakBefore/>
    </w:pPr>
  </w:style>
  <w:style w:type="paragraph" w:customStyle="1" w:styleId="Border">
    <w:name w:val="Border"/>
    <w:basedOn w:val="Normal"/>
    <w:qFormat/>
    <w:rsid w:val="00B929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9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9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9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9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9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9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9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9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9C0"/>
    <w:rPr>
      <w:u w:val="single"/>
    </w:rPr>
  </w:style>
  <w:style w:type="character" w:customStyle="1" w:styleId="BoldandItalics">
    <w:name w:val="Bold and Italics"/>
    <w:qFormat/>
    <w:rsid w:val="00B929C0"/>
    <w:rPr>
      <w:b/>
      <w:i/>
      <w:u w:val="none"/>
    </w:rPr>
  </w:style>
  <w:style w:type="paragraph" w:styleId="BalloonText">
    <w:name w:val="Balloon Text"/>
    <w:basedOn w:val="Normal"/>
    <w:link w:val="BalloonTextChar"/>
    <w:rsid w:val="00B929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9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9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9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9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9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9C0"/>
    <w:pPr>
      <w:spacing w:before="0" w:after="0"/>
    </w:pPr>
  </w:style>
  <w:style w:type="paragraph" w:customStyle="1" w:styleId="BodyTextBold">
    <w:name w:val="Body Text Bold"/>
    <w:basedOn w:val="BodyText"/>
    <w:qFormat/>
    <w:rsid w:val="00B929C0"/>
    <w:rPr>
      <w:b/>
    </w:rPr>
  </w:style>
  <w:style w:type="character" w:styleId="Hyperlink">
    <w:name w:val="Hyperlink"/>
    <w:basedOn w:val="DefaultParagraphFont"/>
    <w:uiPriority w:val="99"/>
    <w:unhideWhenUsed/>
    <w:rsid w:val="00127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2387</Characters>
  <Application>Microsoft Office Word</Application>
  <DocSecurity>0</DocSecurity>
  <Lines>79</Lines>
  <Paragraphs>71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SISSSCO007 Apply sport psychology principles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