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7EE" w:rsidP="00FD6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SISSS00136 Artificial Abseiling</w:t>
      </w:r>
      <w:r>
        <w:fldChar w:fldCharType="end"/>
      </w:r>
    </w:p>
    <w:p w:rsidR="00FD67EE" w:rsidP="00FD67EE">
      <w:pPr>
        <w:pStyle w:val="Version"/>
        <w:sectPr w:rsidSect="00365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34B" w:rsidP="0036534B">
      <w:pPr>
        <w:pStyle w:val="SuperHeading"/>
      </w:pPr>
      <w:r w:rsidRPr="0036534B">
        <w:t>SISSS00136 Artificial Abseiling</w:t>
      </w:r>
    </w:p>
    <w:p w:rsidR="00000000" w:rsidRPr="0036534B" w:rsidP="0036534B">
      <w:pPr>
        <w:pStyle w:val="Heading1"/>
      </w:pPr>
      <w:bookmarkStart w:id="1" w:name="O_1298952"/>
      <w:bookmarkEnd w:id="1"/>
      <w:r w:rsidRPr="003653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4B" w:rsidP="0036534B">
            <w:pPr>
              <w:pStyle w:val="BodyText"/>
            </w:pPr>
            <w:r w:rsidRPr="0036534B">
              <w:t>Supersedes and is not equivalent to SISSS00121 Artificial Abseiling. Units contained in skill set updated and not equivalent.</w:t>
            </w:r>
          </w:p>
        </w:tc>
      </w:tr>
    </w:tbl>
    <w:p w:rsidR="00000000" w:rsidRPr="0036534B" w:rsidP="0036534B">
      <w:pPr>
        <w:pStyle w:val="BodyText"/>
      </w:pPr>
    </w:p>
    <w:p w:rsidR="00000000" w:rsidRPr="0036534B" w:rsidP="0036534B">
      <w:pPr>
        <w:pStyle w:val="AllowPageBreak"/>
      </w:pPr>
    </w:p>
    <w:p w:rsidR="00000000" w:rsidRPr="0036534B" w:rsidP="0036534B">
      <w:pPr>
        <w:pStyle w:val="Heading1"/>
      </w:pPr>
      <w:bookmarkStart w:id="2" w:name="O_1298953"/>
      <w:bookmarkEnd w:id="2"/>
      <w:r w:rsidRPr="0036534B">
        <w:t>Description</w:t>
      </w:r>
    </w:p>
    <w:p w:rsidR="00000000" w:rsidRPr="0036534B" w:rsidP="00FD67EE">
      <w:pPr>
        <w:pStyle w:val="BodyText"/>
      </w:pPr>
      <w:r w:rsidRPr="0036534B">
        <w:t>A set of skills to set up abseiling equipment and to lead and sup</w:t>
      </w:r>
      <w:r w:rsidRPr="0036534B">
        <w:t>ervise participants during abseiling activities on artificial surfaces.</w:t>
      </w:r>
    </w:p>
    <w:p w:rsidR="00000000" w:rsidRPr="0036534B" w:rsidP="0036534B">
      <w:pPr>
        <w:pStyle w:val="Heading1"/>
      </w:pPr>
      <w:bookmarkStart w:id="3" w:name="O_1298954"/>
      <w:bookmarkEnd w:id="3"/>
      <w:r w:rsidRPr="0036534B">
        <w:t>Pathways Information</w:t>
      </w:r>
    </w:p>
    <w:p w:rsidR="00000000" w:rsidRPr="0036534B" w:rsidP="00FD67EE">
      <w:pPr>
        <w:pStyle w:val="BodyText"/>
      </w:pPr>
      <w:r w:rsidRPr="0036534B">
        <w:t>Achievement of these units provides credit towards SIS30619 Certificate III in Outdoor Leadership.</w:t>
      </w:r>
    </w:p>
    <w:p w:rsidR="00000000" w:rsidRPr="0036534B" w:rsidP="0036534B">
      <w:pPr>
        <w:pStyle w:val="Heading1"/>
      </w:pPr>
      <w:bookmarkStart w:id="4" w:name="O_1298955"/>
      <w:bookmarkEnd w:id="4"/>
      <w:r w:rsidRPr="0036534B">
        <w:t>Licensing/Regulatory Infor</w:t>
      </w:r>
      <w:r w:rsidRPr="0036534B">
        <w:t>mation</w:t>
      </w:r>
    </w:p>
    <w:p w:rsidR="00000000" w:rsidRPr="0036534B" w:rsidP="00FD67EE">
      <w:pPr>
        <w:pStyle w:val="BodyText"/>
      </w:pPr>
      <w:r w:rsidRPr="0036534B">
        <w:t>No occupational licensing, certification or specific legislative requirements apply to this skill set at the time of publication.</w:t>
      </w:r>
    </w:p>
    <w:p w:rsidR="00000000" w:rsidRPr="0036534B" w:rsidP="0036534B">
      <w:pPr>
        <w:pStyle w:val="Heading1"/>
      </w:pPr>
      <w:bookmarkStart w:id="5" w:name="O_1298956"/>
      <w:bookmarkEnd w:id="5"/>
      <w:r w:rsidRPr="0036534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4B" w:rsidP="0036534B">
            <w:pPr>
              <w:pStyle w:val="BodyText"/>
            </w:pPr>
            <w:r w:rsidRPr="0036534B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rPr>
                <w:rStyle w:val="SpecialBold"/>
              </w:rPr>
              <w:t>Unit title</w:t>
            </w:r>
          </w:p>
        </w:tc>
      </w:tr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SISOABS002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Abseil single pitches, artificial surfaces</w:t>
            </w:r>
          </w:p>
        </w:tc>
      </w:tr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SISOABS005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Establish ropes for single pitch abseiling on artificial surfaces</w:t>
            </w:r>
          </w:p>
        </w:tc>
      </w:tr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SISOABS008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Lead single pitch abseiling activities on artificial surfaces</w:t>
            </w:r>
          </w:p>
        </w:tc>
      </w:tr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Identify hazards, assess and control risks for outdoor recreation activities</w:t>
            </w:r>
          </w:p>
        </w:tc>
      </w:tr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SISXCCS004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Prov</w:t>
            </w:r>
            <w:r w:rsidRPr="0036534B">
              <w:t>ide quality service</w:t>
            </w:r>
          </w:p>
        </w:tc>
      </w:tr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SISXEMR003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Respond to emergency situations</w:t>
            </w:r>
          </w:p>
        </w:tc>
      </w:tr>
      <w:tr w:rsidTr="003653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4B">
            <w:pPr>
              <w:pStyle w:val="BodyText"/>
              <w:rPr>
                <w:lang w:val="en-NZ"/>
              </w:rPr>
            </w:pPr>
            <w:r w:rsidRPr="0036534B">
              <w:t>SISXFAC006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4B" w:rsidP="0036534B">
            <w:pPr>
              <w:pStyle w:val="BodyText"/>
            </w:pPr>
            <w:r w:rsidRPr="0036534B">
              <w:t>Maintain activity equipment</w:t>
            </w:r>
          </w:p>
        </w:tc>
      </w:tr>
    </w:tbl>
    <w:p w:rsidR="00FD67EE" w:rsidP="0036534B">
      <w:pPr>
        <w:pStyle w:val="BodyText"/>
      </w:pPr>
    </w:p>
    <w:p w:rsidR="00FD67EE" w:rsidP="0036534B">
      <w:pPr>
        <w:pStyle w:val="BodyText"/>
      </w:pPr>
    </w:p>
    <w:p w:rsidR="00000000" w:rsidRPr="0036534B" w:rsidP="0036534B">
      <w:pPr>
        <w:pStyle w:val="Heading1"/>
      </w:pPr>
      <w:bookmarkStart w:id="6" w:name="O_1298957"/>
      <w:bookmarkEnd w:id="6"/>
      <w:r w:rsidRPr="0036534B">
        <w:t>Target Group</w:t>
      </w:r>
    </w:p>
    <w:p w:rsidR="00000000" w:rsidRPr="0036534B" w:rsidP="00FD67EE">
      <w:pPr>
        <w:pStyle w:val="BodyText"/>
      </w:pPr>
      <w:r w:rsidRPr="0036534B">
        <w:t>Individuals who lead and supervise participants during abseiling activities on artificial surfaces, either in indoor facilities or in the outdoors.</w:t>
      </w:r>
    </w:p>
    <w:p w:rsidR="00000000" w:rsidRPr="0036534B" w:rsidP="0036534B">
      <w:pPr>
        <w:pStyle w:val="Heading1"/>
      </w:pPr>
      <w:bookmarkStart w:id="7" w:name="O_1298958"/>
      <w:bookmarkEnd w:id="7"/>
      <w:r w:rsidRPr="0036534B">
        <w:t>Suggested words for Statement of Attainment</w:t>
      </w:r>
    </w:p>
    <w:p w:rsidR="00000000" w:rsidRPr="0036534B" w:rsidP="00FD67EE">
      <w:pPr>
        <w:pStyle w:val="BodyText"/>
      </w:pPr>
      <w:r w:rsidRPr="0036534B">
        <w:t>These units of competency from the SIS Sport,</w:t>
      </w:r>
      <w:r w:rsidRPr="0036534B">
        <w:t xml:space="preserve"> Fitness and Recreation Training Package provide a set of skills to set up abseiling equipment and to lead and supervise participants during abseiling activities on artificial surfaces.</w:t>
      </w:r>
    </w:p>
    <w:p w:rsidR="00000000" w:rsidRPr="0036534B" w:rsidP="0036534B"/>
    <w:sectPr w:rsidSect="003653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4B" w:rsidRPr="00FD67EE" w:rsidP="00FD6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EE" w:rsidP="00365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7EE" w:rsidP="00365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D67EE" w:rsidP="00365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34B" w:rsidRPr="00FD67EE" w:rsidP="00FD6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EE" w:rsidRPr="002D2AF8" w:rsidP="00365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SISSS00136 Artificial Abseiling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FD67EE" w:rsidP="00365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34B"/>
  </w:style>
  <w:style w:type="character" w:customStyle="1" w:styleId="Heading1Char">
    <w:name w:val="Heading 1 Char"/>
    <w:basedOn w:val="DefaultParagraphFont"/>
    <w:link w:val="Heading1"/>
    <w:rsid w:val="00365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3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534B"/>
    <w:rPr>
      <w:b/>
      <w:spacing w:val="0"/>
    </w:rPr>
  </w:style>
  <w:style w:type="paragraph" w:customStyle="1" w:styleId="SuperHeading">
    <w:name w:val="SuperHeading"/>
    <w:basedOn w:val="Normal"/>
    <w:rsid w:val="00365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3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3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5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3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3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34B"/>
    <w:rPr>
      <w:i/>
    </w:rPr>
  </w:style>
  <w:style w:type="paragraph" w:styleId="Caption">
    <w:name w:val="caption"/>
    <w:basedOn w:val="BodyText"/>
    <w:next w:val="Normal"/>
    <w:qFormat/>
    <w:rsid w:val="00365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34B"/>
  </w:style>
  <w:style w:type="paragraph" w:styleId="TableofFigures">
    <w:name w:val="table of figures"/>
    <w:basedOn w:val="Normal"/>
    <w:next w:val="Normal"/>
    <w:semiHidden/>
    <w:rsid w:val="00365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3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534B"/>
    <w:rPr>
      <w:rFonts w:ascii="Wingdings" w:hAnsi="Wingdings"/>
    </w:rPr>
  </w:style>
  <w:style w:type="paragraph" w:customStyle="1" w:styleId="TableHeading">
    <w:name w:val="Table Heading"/>
    <w:basedOn w:val="HeadingBase"/>
    <w:rsid w:val="00365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34B"/>
    <w:rPr>
      <w:color w:val="0033CC"/>
      <w:u w:val="none"/>
    </w:rPr>
  </w:style>
  <w:style w:type="paragraph" w:customStyle="1" w:styleId="BodyTextRight">
    <w:name w:val="Body Text Right"/>
    <w:basedOn w:val="BodyText"/>
    <w:rsid w:val="00365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3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34B"/>
    <w:rPr>
      <w:sz w:val="32"/>
    </w:rPr>
  </w:style>
  <w:style w:type="paragraph" w:customStyle="1" w:styleId="HeadingProcedure">
    <w:name w:val="Heading Procedure"/>
    <w:basedOn w:val="HeadingBase"/>
    <w:next w:val="Normal"/>
    <w:rsid w:val="00365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34B"/>
    <w:pPr>
      <w:spacing w:before="60" w:after="60"/>
    </w:pPr>
  </w:style>
  <w:style w:type="paragraph" w:styleId="ListContinue">
    <w:name w:val="List Continue"/>
    <w:basedOn w:val="List"/>
    <w:rsid w:val="0036534B"/>
    <w:pPr>
      <w:ind w:firstLine="0"/>
    </w:pPr>
  </w:style>
  <w:style w:type="paragraph" w:customStyle="1" w:styleId="ListNote">
    <w:name w:val="List Note"/>
    <w:basedOn w:val="List"/>
    <w:rsid w:val="00365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34B"/>
    <w:rPr>
      <w:rFonts w:ascii="Courier New" w:hAnsi="Courier New"/>
    </w:rPr>
  </w:style>
  <w:style w:type="paragraph" w:customStyle="1" w:styleId="NoteBullet">
    <w:name w:val="Note Bullet"/>
    <w:basedOn w:val="Note"/>
    <w:rsid w:val="00365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3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5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34B"/>
    <w:rPr>
      <w:b/>
      <w:smallCaps/>
    </w:rPr>
  </w:style>
  <w:style w:type="paragraph" w:customStyle="1" w:styleId="TableListNumber">
    <w:name w:val="Table List Number"/>
    <w:basedOn w:val="ListNumber"/>
    <w:rsid w:val="00365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34B"/>
    <w:pPr>
      <w:numPr>
        <w:numId w:val="7"/>
      </w:numPr>
    </w:pPr>
  </w:style>
  <w:style w:type="paragraph" w:customStyle="1" w:styleId="ListAlpha2">
    <w:name w:val="List Alpha 2"/>
    <w:basedOn w:val="List2"/>
    <w:rsid w:val="0036534B"/>
    <w:pPr>
      <w:numPr>
        <w:numId w:val="6"/>
      </w:numPr>
    </w:pPr>
  </w:style>
  <w:style w:type="paragraph" w:styleId="List2">
    <w:name w:val="List 2"/>
    <w:basedOn w:val="BodyText"/>
    <w:rsid w:val="00365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3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3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534B"/>
    <w:pPr>
      <w:numPr>
        <w:numId w:val="2"/>
      </w:numPr>
    </w:pPr>
  </w:style>
  <w:style w:type="paragraph" w:styleId="ListContinue2">
    <w:name w:val="List Continue 2"/>
    <w:basedOn w:val="List2"/>
    <w:rsid w:val="0036534B"/>
    <w:pPr>
      <w:ind w:firstLine="0"/>
    </w:pPr>
  </w:style>
  <w:style w:type="paragraph" w:styleId="ListContinue3">
    <w:name w:val="List Continue 3"/>
    <w:basedOn w:val="List3"/>
    <w:rsid w:val="0036534B"/>
    <w:pPr>
      <w:ind w:left="1021" w:firstLine="0"/>
    </w:pPr>
  </w:style>
  <w:style w:type="paragraph" w:styleId="ListContinue4">
    <w:name w:val="List Continue 4"/>
    <w:basedOn w:val="List4"/>
    <w:rsid w:val="0036534B"/>
    <w:pPr>
      <w:ind w:firstLine="0"/>
    </w:pPr>
  </w:style>
  <w:style w:type="paragraph" w:styleId="ListContinue5">
    <w:name w:val="List Continue 5"/>
    <w:basedOn w:val="List5"/>
    <w:rsid w:val="0036534B"/>
    <w:pPr>
      <w:ind w:firstLine="0"/>
    </w:pPr>
  </w:style>
  <w:style w:type="paragraph" w:styleId="ListNumber3">
    <w:name w:val="List Number 3"/>
    <w:basedOn w:val="List3"/>
    <w:rsid w:val="0036534B"/>
    <w:pPr>
      <w:numPr>
        <w:numId w:val="3"/>
      </w:numPr>
    </w:pPr>
  </w:style>
  <w:style w:type="paragraph" w:styleId="ListNumber4">
    <w:name w:val="List Number 4"/>
    <w:basedOn w:val="List4"/>
    <w:rsid w:val="0036534B"/>
    <w:pPr>
      <w:numPr>
        <w:numId w:val="4"/>
      </w:numPr>
    </w:pPr>
  </w:style>
  <w:style w:type="paragraph" w:styleId="ListNumber5">
    <w:name w:val="List Number 5"/>
    <w:basedOn w:val="List5"/>
    <w:rsid w:val="0036534B"/>
    <w:pPr>
      <w:numPr>
        <w:numId w:val="5"/>
      </w:numPr>
    </w:pPr>
  </w:style>
  <w:style w:type="paragraph" w:styleId="BlockText">
    <w:name w:val="Block Text"/>
    <w:basedOn w:val="Normal"/>
    <w:rsid w:val="00365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34B"/>
    <w:rPr>
      <w:sz w:val="16"/>
      <w:vertAlign w:val="superscript"/>
    </w:rPr>
  </w:style>
  <w:style w:type="character" w:customStyle="1" w:styleId="Symbols">
    <w:name w:val="Symbols"/>
    <w:basedOn w:val="DefaultParagraphFont"/>
    <w:rsid w:val="0036534B"/>
    <w:rPr>
      <w:rFonts w:ascii="Symbol" w:hAnsi="Symbol"/>
    </w:rPr>
  </w:style>
  <w:style w:type="character" w:customStyle="1" w:styleId="MenuOptions">
    <w:name w:val="Menu Options"/>
    <w:basedOn w:val="DefaultParagraphFont"/>
    <w:rsid w:val="00365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34B"/>
    <w:rPr>
      <w:b/>
    </w:rPr>
  </w:style>
  <w:style w:type="character" w:customStyle="1" w:styleId="Underlined">
    <w:name w:val="Underlined"/>
    <w:basedOn w:val="DefaultParagraphFont"/>
    <w:rsid w:val="0036534B"/>
    <w:rPr>
      <w:u w:val="single"/>
    </w:rPr>
  </w:style>
  <w:style w:type="paragraph" w:customStyle="1" w:styleId="TableBodyTextRight">
    <w:name w:val="Table Body Text Right"/>
    <w:basedOn w:val="TableBodyText"/>
    <w:rsid w:val="00365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34B"/>
    <w:rPr>
      <w:sz w:val="18"/>
    </w:rPr>
  </w:style>
  <w:style w:type="paragraph" w:customStyle="1" w:styleId="BodySmallRight">
    <w:name w:val="Body Small Right"/>
    <w:basedOn w:val="BodyTextRight"/>
    <w:rsid w:val="0036534B"/>
    <w:rPr>
      <w:sz w:val="18"/>
      <w:szCs w:val="18"/>
    </w:rPr>
  </w:style>
  <w:style w:type="paragraph" w:customStyle="1" w:styleId="MarginEdition">
    <w:name w:val="Margin Edition"/>
    <w:basedOn w:val="MarginNote"/>
    <w:rsid w:val="00365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34B"/>
    <w:rPr>
      <w:sz w:val="2"/>
      <w:szCs w:val="2"/>
    </w:rPr>
  </w:style>
  <w:style w:type="character" w:customStyle="1" w:styleId="Small">
    <w:name w:val="Small"/>
    <w:basedOn w:val="DefaultParagraphFont"/>
    <w:rsid w:val="0036534B"/>
    <w:rPr>
      <w:sz w:val="16"/>
    </w:rPr>
  </w:style>
  <w:style w:type="paragraph" w:customStyle="1" w:styleId="WideTable">
    <w:name w:val="Wide Table"/>
    <w:basedOn w:val="Normal"/>
    <w:rsid w:val="00365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34B"/>
  </w:style>
  <w:style w:type="paragraph" w:styleId="Quote">
    <w:name w:val="Quote"/>
    <w:basedOn w:val="Heading1"/>
    <w:link w:val="QuoteChar"/>
    <w:qFormat/>
    <w:rsid w:val="00365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34B"/>
    <w:pPr>
      <w:pageBreakBefore/>
    </w:pPr>
  </w:style>
  <w:style w:type="paragraph" w:customStyle="1" w:styleId="Border">
    <w:name w:val="Border"/>
    <w:basedOn w:val="Normal"/>
    <w:qFormat/>
    <w:rsid w:val="00365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34B"/>
    <w:rPr>
      <w:u w:val="single"/>
    </w:rPr>
  </w:style>
  <w:style w:type="character" w:customStyle="1" w:styleId="BoldandItalics">
    <w:name w:val="Bold and Italics"/>
    <w:qFormat/>
    <w:rsid w:val="0036534B"/>
    <w:rPr>
      <w:b/>
      <w:i/>
      <w:u w:val="none"/>
    </w:rPr>
  </w:style>
  <w:style w:type="paragraph" w:styleId="BalloonText">
    <w:name w:val="Balloon Text"/>
    <w:basedOn w:val="Normal"/>
    <w:link w:val="BalloonTextChar"/>
    <w:rsid w:val="00365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34B"/>
    <w:pPr>
      <w:spacing w:before="0" w:after="0"/>
    </w:pPr>
  </w:style>
  <w:style w:type="paragraph" w:customStyle="1" w:styleId="BodyTextBold">
    <w:name w:val="Body Text Bold"/>
    <w:basedOn w:val="BodyText"/>
    <w:qFormat/>
    <w:rsid w:val="003653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1420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SISSS00136 Artificial Abseiling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2025-03-24T19:36:00Z</dcterms:created>
  <dcterms:modified xsi:type="dcterms:W3CDTF">2025-03-24T19:36:00Z</dcterms:modified>
</cp:coreProperties>
</file>