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932" w:rsidP="00F64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SISSS00134 Inland Open Water Lifeguard</w:t>
      </w:r>
      <w:r>
        <w:fldChar w:fldCharType="end"/>
      </w:r>
    </w:p>
    <w:p w:rsidR="00F64932" w:rsidP="00F64932">
      <w:pPr>
        <w:pStyle w:val="Version"/>
        <w:sectPr w:rsidSect="00075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5A43" w:rsidP="00075A43">
      <w:pPr>
        <w:pStyle w:val="SuperHeading"/>
      </w:pPr>
      <w:r w:rsidRPr="00075A43">
        <w:t>SISSS00134 Inland Open Water Lifeguard</w:t>
      </w:r>
    </w:p>
    <w:p w:rsidR="00000000" w:rsidRPr="00075A43" w:rsidP="00075A43">
      <w:pPr>
        <w:pStyle w:val="Heading1"/>
      </w:pPr>
      <w:bookmarkStart w:id="1" w:name="O_1265155"/>
      <w:bookmarkEnd w:id="1"/>
      <w:r w:rsidRPr="00075A43">
        <w:t>Modification History</w:t>
      </w:r>
    </w:p>
    <w:p w:rsidR="00000000" w:rsidRPr="00075A43" w:rsidP="00F64932">
      <w:pPr>
        <w:pStyle w:val="BodyText"/>
      </w:pPr>
      <w:r w:rsidRPr="00075A43">
        <w:t>Not applicable.</w:t>
      </w:r>
    </w:p>
    <w:p w:rsidR="00000000" w:rsidRPr="00075A43" w:rsidP="00075A43">
      <w:pPr>
        <w:pStyle w:val="Heading1"/>
      </w:pPr>
      <w:bookmarkStart w:id="2" w:name="O_1265156"/>
      <w:bookmarkEnd w:id="2"/>
      <w:r w:rsidRPr="00075A43">
        <w:t>Description</w:t>
      </w:r>
    </w:p>
    <w:p w:rsidR="00000000" w:rsidRPr="00075A43" w:rsidP="00F64932">
      <w:pPr>
        <w:pStyle w:val="BodyText"/>
      </w:pPr>
      <w:r w:rsidRPr="00075A43">
        <w:t>A set of skills to supervise the safety of patron</w:t>
      </w:r>
      <w:r w:rsidRPr="00075A43">
        <w:rPr>
          <w:rStyle w:val="SpecialBold"/>
        </w:rPr>
        <w:t>s</w:t>
      </w:r>
      <w:r w:rsidRPr="00075A43">
        <w:t xml:space="preserve"> in an aquatic open water environment and manage water-based rescues and emergencies.</w:t>
      </w:r>
    </w:p>
    <w:p w:rsidR="00000000" w:rsidRPr="00075A43" w:rsidP="00F64932">
      <w:pPr>
        <w:pStyle w:val="BodyText"/>
      </w:pPr>
      <w:r w:rsidRPr="00075A43">
        <w:t>Open water environment can include natural flatwater</w:t>
      </w:r>
      <w:r w:rsidRPr="00075A43">
        <w:t xml:space="preserve"> swimming and recreation areas such as lakes, lagoons, dams, flatwater or slow moving rivers without rapids and non-surf beaches. Environments can also include built recreational facilities such as wave parks which replicate a natural environment.</w:t>
      </w:r>
    </w:p>
    <w:p w:rsidR="00000000" w:rsidRPr="00075A43" w:rsidP="00075A43">
      <w:pPr>
        <w:pStyle w:val="Heading1"/>
      </w:pPr>
      <w:bookmarkStart w:id="3" w:name="O_1265157"/>
      <w:bookmarkEnd w:id="3"/>
      <w:r w:rsidRPr="00075A43">
        <w:t>Pathways Information</w:t>
      </w:r>
    </w:p>
    <w:p w:rsidR="00000000" w:rsidRPr="00075A43" w:rsidP="00F64932">
      <w:pPr>
        <w:pStyle w:val="BodyText"/>
      </w:pPr>
      <w:r w:rsidRPr="00075A43">
        <w:t>Achievement of these units provides credit towards SIS30122 Certificate III in Sport, Aquatics and Recreation.</w:t>
      </w:r>
    </w:p>
    <w:p w:rsidR="00000000" w:rsidRPr="00075A43" w:rsidP="00075A43">
      <w:pPr>
        <w:pStyle w:val="Heading1"/>
      </w:pPr>
      <w:bookmarkStart w:id="4" w:name="O_1265158"/>
      <w:bookmarkEnd w:id="4"/>
      <w:r w:rsidRPr="00075A43">
        <w:t>Licensing/Regulatory Information</w:t>
      </w:r>
    </w:p>
    <w:p w:rsidR="00000000" w:rsidRPr="00075A43" w:rsidP="00F64932">
      <w:pPr>
        <w:pStyle w:val="BodyText"/>
      </w:pPr>
      <w:r w:rsidRPr="00075A43">
        <w:t>No occupational licensing, certification or specific legislat</w:t>
      </w:r>
      <w:r w:rsidRPr="00075A43">
        <w:t>ive requirements apply to this skill set at the time of publication.</w:t>
      </w:r>
    </w:p>
    <w:p w:rsidR="00000000" w:rsidRPr="00075A43" w:rsidP="00075A43">
      <w:pPr>
        <w:pStyle w:val="Heading1"/>
      </w:pPr>
      <w:bookmarkStart w:id="5" w:name="O_1265159"/>
      <w:bookmarkEnd w:id="5"/>
      <w:r w:rsidRPr="00075A4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6"/>
        <w:gridCol w:w="6446"/>
      </w:tblGrid>
      <w:tr w:rsidTr="0007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A43" w:rsidP="00075A43">
            <w:pPr>
              <w:pStyle w:val="BodyText"/>
            </w:pPr>
            <w:r w:rsidRPr="00075A43">
              <w:rPr>
                <w:rStyle w:val="SpecialBold"/>
              </w:rPr>
              <w:t>Unit code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rPr>
                <w:rStyle w:val="SpecialBold"/>
              </w:rPr>
              <w:t>Unit title</w:t>
            </w:r>
          </w:p>
        </w:tc>
      </w:tr>
      <w:tr w:rsidTr="0007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HLTAID011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Provide First Aid</w:t>
            </w:r>
          </w:p>
        </w:tc>
      </w:tr>
      <w:tr w:rsidTr="0007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SISCAQU019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Supervise patron safety in aquatic locations</w:t>
            </w:r>
          </w:p>
        </w:tc>
      </w:tr>
      <w:tr w:rsidTr="0007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SISCAQU021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Perform complex water rescues</w:t>
            </w:r>
          </w:p>
        </w:tc>
      </w:tr>
      <w:tr w:rsidTr="0007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SISCAQU022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Provide oxygen resuscitation and therapy in an aquatic environment</w:t>
            </w:r>
          </w:p>
        </w:tc>
      </w:tr>
      <w:tr w:rsidTr="0007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A43">
            <w:pPr>
              <w:pStyle w:val="BodyText"/>
              <w:rPr>
                <w:lang w:val="en-NZ"/>
              </w:rPr>
            </w:pPr>
            <w:r w:rsidRPr="00075A43">
              <w:t>SISCAQU029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A43" w:rsidP="00075A43">
            <w:pPr>
              <w:pStyle w:val="BodyText"/>
            </w:pPr>
            <w:r w:rsidRPr="00075A43">
              <w:t>Perform open water rescues</w:t>
            </w:r>
          </w:p>
        </w:tc>
      </w:tr>
    </w:tbl>
    <w:p w:rsidR="00000000" w:rsidRPr="00075A43" w:rsidP="00075A43">
      <w:pPr>
        <w:pStyle w:val="BodyText"/>
      </w:pPr>
    </w:p>
    <w:p w:rsidR="00000000" w:rsidRPr="00075A43" w:rsidP="00075A43">
      <w:pPr>
        <w:pStyle w:val="AllowPageBreak"/>
      </w:pPr>
    </w:p>
    <w:p w:rsidR="00000000" w:rsidRPr="00075A43" w:rsidP="00075A43">
      <w:pPr>
        <w:pStyle w:val="Heading1"/>
      </w:pPr>
      <w:bookmarkStart w:id="6" w:name="O_1265160"/>
      <w:bookmarkEnd w:id="6"/>
      <w:r w:rsidRPr="00075A43">
        <w:t>Target Group</w:t>
      </w:r>
    </w:p>
    <w:p w:rsidR="00000000" w:rsidRPr="00075A43" w:rsidP="00F64932">
      <w:pPr>
        <w:pStyle w:val="BodyText"/>
      </w:pPr>
      <w:r w:rsidRPr="00075A43">
        <w:t>Lifeguards who supervise the safety of patrons in an aquatic open water en</w:t>
      </w:r>
      <w:r w:rsidRPr="00075A43">
        <w:t>vironment and manage water-based rescues and emergencies.</w:t>
      </w:r>
    </w:p>
    <w:p w:rsidR="00000000" w:rsidRPr="00075A43" w:rsidP="00075A43">
      <w:pPr>
        <w:pStyle w:val="Heading1"/>
      </w:pPr>
      <w:bookmarkStart w:id="7" w:name="O_1265161"/>
      <w:bookmarkEnd w:id="7"/>
      <w:r w:rsidRPr="00075A43">
        <w:t>Suggested words for Statement of Attainment</w:t>
      </w:r>
    </w:p>
    <w:p w:rsidR="00000000" w:rsidRPr="00075A43" w:rsidP="00F64932">
      <w:pPr>
        <w:pStyle w:val="BodyText"/>
      </w:pPr>
      <w:r w:rsidRPr="00075A43">
        <w:t>These units of competency from the HLT Health Training Package and SIS Sport, Fitness and Recreation Training Package provide the skill</w:t>
      </w:r>
      <w:r w:rsidRPr="00075A43">
        <w:t>s and knowledge to supervise the safety of patrons in aquatic open water environment and manage water-based rescues.</w:t>
      </w:r>
    </w:p>
    <w:p w:rsidR="00000000" w:rsidRPr="00075A43" w:rsidP="00075A43"/>
    <w:sectPr w:rsidSect="00075A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3" w:rsidRPr="00F64932" w:rsidP="00F64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2" w:rsidP="00075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932" w:rsidP="00075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4932" w:rsidP="00075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A43" w:rsidRPr="00F64932" w:rsidP="00F64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2" w:rsidRPr="002D2AF8" w:rsidP="00075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SISSS00134 Inland Open Water Lifeguard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64932" w:rsidP="00075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A43"/>
  </w:style>
  <w:style w:type="character" w:customStyle="1" w:styleId="Heading1Char">
    <w:name w:val="Heading 1 Char"/>
    <w:basedOn w:val="DefaultParagraphFont"/>
    <w:link w:val="Heading1"/>
    <w:rsid w:val="00075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A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5A43"/>
    <w:rPr>
      <w:b/>
      <w:spacing w:val="0"/>
    </w:rPr>
  </w:style>
  <w:style w:type="paragraph" w:customStyle="1" w:styleId="SuperHeading">
    <w:name w:val="SuperHeading"/>
    <w:basedOn w:val="Normal"/>
    <w:rsid w:val="00075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A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5A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5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A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A43"/>
    <w:rPr>
      <w:i/>
    </w:rPr>
  </w:style>
  <w:style w:type="paragraph" w:styleId="Caption">
    <w:name w:val="caption"/>
    <w:basedOn w:val="BodyText"/>
    <w:next w:val="Normal"/>
    <w:qFormat/>
    <w:rsid w:val="00075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A43"/>
  </w:style>
  <w:style w:type="paragraph" w:styleId="TableofFigures">
    <w:name w:val="table of figures"/>
    <w:basedOn w:val="Normal"/>
    <w:next w:val="Normal"/>
    <w:semiHidden/>
    <w:rsid w:val="00075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A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5A43"/>
    <w:rPr>
      <w:rFonts w:ascii="Wingdings" w:hAnsi="Wingdings"/>
    </w:rPr>
  </w:style>
  <w:style w:type="paragraph" w:customStyle="1" w:styleId="TableHeading">
    <w:name w:val="Table Heading"/>
    <w:basedOn w:val="HeadingBase"/>
    <w:rsid w:val="00075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A43"/>
    <w:rPr>
      <w:color w:val="0033CC"/>
      <w:u w:val="none"/>
    </w:rPr>
  </w:style>
  <w:style w:type="paragraph" w:customStyle="1" w:styleId="BodyTextRight">
    <w:name w:val="Body Text Right"/>
    <w:basedOn w:val="BodyText"/>
    <w:rsid w:val="00075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A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A43"/>
    <w:rPr>
      <w:sz w:val="32"/>
    </w:rPr>
  </w:style>
  <w:style w:type="paragraph" w:customStyle="1" w:styleId="HeadingProcedure">
    <w:name w:val="Heading Procedure"/>
    <w:basedOn w:val="HeadingBase"/>
    <w:next w:val="Normal"/>
    <w:rsid w:val="00075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A43"/>
    <w:pPr>
      <w:spacing w:before="60" w:after="60"/>
    </w:pPr>
  </w:style>
  <w:style w:type="paragraph" w:styleId="ListContinue">
    <w:name w:val="List Continue"/>
    <w:basedOn w:val="List"/>
    <w:rsid w:val="00075A43"/>
    <w:pPr>
      <w:ind w:firstLine="0"/>
    </w:pPr>
  </w:style>
  <w:style w:type="paragraph" w:customStyle="1" w:styleId="ListNote">
    <w:name w:val="List Note"/>
    <w:basedOn w:val="List"/>
    <w:rsid w:val="00075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A43"/>
    <w:rPr>
      <w:rFonts w:ascii="Courier New" w:hAnsi="Courier New"/>
    </w:rPr>
  </w:style>
  <w:style w:type="paragraph" w:customStyle="1" w:styleId="NoteBullet">
    <w:name w:val="Note Bullet"/>
    <w:basedOn w:val="Note"/>
    <w:rsid w:val="00075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A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5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A43"/>
    <w:rPr>
      <w:b/>
      <w:smallCaps/>
    </w:rPr>
  </w:style>
  <w:style w:type="paragraph" w:customStyle="1" w:styleId="TableListNumber">
    <w:name w:val="Table List Number"/>
    <w:basedOn w:val="ListNumber"/>
    <w:rsid w:val="00075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A43"/>
    <w:pPr>
      <w:numPr>
        <w:numId w:val="7"/>
      </w:numPr>
    </w:pPr>
  </w:style>
  <w:style w:type="paragraph" w:customStyle="1" w:styleId="ListAlpha2">
    <w:name w:val="List Alpha 2"/>
    <w:basedOn w:val="List2"/>
    <w:rsid w:val="00075A43"/>
    <w:pPr>
      <w:numPr>
        <w:numId w:val="6"/>
      </w:numPr>
    </w:pPr>
  </w:style>
  <w:style w:type="paragraph" w:styleId="List2">
    <w:name w:val="List 2"/>
    <w:basedOn w:val="BodyText"/>
    <w:rsid w:val="00075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A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A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5A43"/>
    <w:pPr>
      <w:numPr>
        <w:numId w:val="2"/>
      </w:numPr>
    </w:pPr>
  </w:style>
  <w:style w:type="paragraph" w:styleId="ListContinue2">
    <w:name w:val="List Continue 2"/>
    <w:basedOn w:val="List2"/>
    <w:rsid w:val="00075A43"/>
    <w:pPr>
      <w:ind w:firstLine="0"/>
    </w:pPr>
  </w:style>
  <w:style w:type="paragraph" w:styleId="ListContinue3">
    <w:name w:val="List Continue 3"/>
    <w:basedOn w:val="List3"/>
    <w:rsid w:val="00075A43"/>
    <w:pPr>
      <w:ind w:left="1021" w:firstLine="0"/>
    </w:pPr>
  </w:style>
  <w:style w:type="paragraph" w:styleId="ListContinue4">
    <w:name w:val="List Continue 4"/>
    <w:basedOn w:val="List4"/>
    <w:rsid w:val="00075A43"/>
    <w:pPr>
      <w:ind w:firstLine="0"/>
    </w:pPr>
  </w:style>
  <w:style w:type="paragraph" w:styleId="ListContinue5">
    <w:name w:val="List Continue 5"/>
    <w:basedOn w:val="List5"/>
    <w:rsid w:val="00075A43"/>
    <w:pPr>
      <w:ind w:firstLine="0"/>
    </w:pPr>
  </w:style>
  <w:style w:type="paragraph" w:styleId="ListNumber3">
    <w:name w:val="List Number 3"/>
    <w:basedOn w:val="List3"/>
    <w:rsid w:val="00075A43"/>
    <w:pPr>
      <w:numPr>
        <w:numId w:val="3"/>
      </w:numPr>
    </w:pPr>
  </w:style>
  <w:style w:type="paragraph" w:styleId="ListNumber4">
    <w:name w:val="List Number 4"/>
    <w:basedOn w:val="List4"/>
    <w:rsid w:val="00075A43"/>
    <w:pPr>
      <w:numPr>
        <w:numId w:val="4"/>
      </w:numPr>
    </w:pPr>
  </w:style>
  <w:style w:type="paragraph" w:styleId="ListNumber5">
    <w:name w:val="List Number 5"/>
    <w:basedOn w:val="List5"/>
    <w:rsid w:val="00075A43"/>
    <w:pPr>
      <w:numPr>
        <w:numId w:val="5"/>
      </w:numPr>
    </w:pPr>
  </w:style>
  <w:style w:type="paragraph" w:styleId="BlockText">
    <w:name w:val="Block Text"/>
    <w:basedOn w:val="Normal"/>
    <w:rsid w:val="00075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A43"/>
    <w:rPr>
      <w:sz w:val="16"/>
      <w:vertAlign w:val="superscript"/>
    </w:rPr>
  </w:style>
  <w:style w:type="character" w:customStyle="1" w:styleId="Symbols">
    <w:name w:val="Symbols"/>
    <w:basedOn w:val="DefaultParagraphFont"/>
    <w:rsid w:val="00075A43"/>
    <w:rPr>
      <w:rFonts w:ascii="Symbol" w:hAnsi="Symbol"/>
    </w:rPr>
  </w:style>
  <w:style w:type="character" w:customStyle="1" w:styleId="MenuOptions">
    <w:name w:val="Menu Options"/>
    <w:basedOn w:val="DefaultParagraphFont"/>
    <w:rsid w:val="00075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A43"/>
    <w:rPr>
      <w:b/>
    </w:rPr>
  </w:style>
  <w:style w:type="character" w:customStyle="1" w:styleId="Underlined">
    <w:name w:val="Underlined"/>
    <w:basedOn w:val="DefaultParagraphFont"/>
    <w:rsid w:val="00075A43"/>
    <w:rPr>
      <w:u w:val="single"/>
    </w:rPr>
  </w:style>
  <w:style w:type="paragraph" w:customStyle="1" w:styleId="TableBodyTextRight">
    <w:name w:val="Table Body Text Right"/>
    <w:basedOn w:val="TableBodyText"/>
    <w:rsid w:val="00075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A43"/>
    <w:rPr>
      <w:sz w:val="18"/>
    </w:rPr>
  </w:style>
  <w:style w:type="paragraph" w:customStyle="1" w:styleId="BodySmallRight">
    <w:name w:val="Body Small Right"/>
    <w:basedOn w:val="BodyTextRight"/>
    <w:rsid w:val="00075A43"/>
    <w:rPr>
      <w:sz w:val="18"/>
      <w:szCs w:val="18"/>
    </w:rPr>
  </w:style>
  <w:style w:type="paragraph" w:customStyle="1" w:styleId="MarginEdition">
    <w:name w:val="Margin Edition"/>
    <w:basedOn w:val="MarginNote"/>
    <w:rsid w:val="00075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A43"/>
    <w:rPr>
      <w:sz w:val="2"/>
      <w:szCs w:val="2"/>
    </w:rPr>
  </w:style>
  <w:style w:type="character" w:customStyle="1" w:styleId="Small">
    <w:name w:val="Small"/>
    <w:basedOn w:val="DefaultParagraphFont"/>
    <w:rsid w:val="00075A43"/>
    <w:rPr>
      <w:sz w:val="16"/>
    </w:rPr>
  </w:style>
  <w:style w:type="paragraph" w:customStyle="1" w:styleId="WideTable">
    <w:name w:val="Wide Table"/>
    <w:basedOn w:val="Normal"/>
    <w:rsid w:val="00075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A43"/>
  </w:style>
  <w:style w:type="paragraph" w:styleId="Quote">
    <w:name w:val="Quote"/>
    <w:basedOn w:val="Heading1"/>
    <w:link w:val="QuoteChar"/>
    <w:qFormat/>
    <w:rsid w:val="00075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A43"/>
    <w:pPr>
      <w:pageBreakBefore/>
    </w:pPr>
  </w:style>
  <w:style w:type="paragraph" w:customStyle="1" w:styleId="Border">
    <w:name w:val="Border"/>
    <w:basedOn w:val="Normal"/>
    <w:qFormat/>
    <w:rsid w:val="00075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A43"/>
    <w:rPr>
      <w:u w:val="single"/>
    </w:rPr>
  </w:style>
  <w:style w:type="character" w:customStyle="1" w:styleId="BoldandItalics">
    <w:name w:val="Bold and Italics"/>
    <w:qFormat/>
    <w:rsid w:val="00075A43"/>
    <w:rPr>
      <w:b/>
      <w:i/>
      <w:u w:val="none"/>
    </w:rPr>
  </w:style>
  <w:style w:type="paragraph" w:styleId="BalloonText">
    <w:name w:val="Balloon Text"/>
    <w:basedOn w:val="Normal"/>
    <w:link w:val="BalloonTextChar"/>
    <w:rsid w:val="00075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A43"/>
    <w:pPr>
      <w:spacing w:before="0" w:after="0"/>
    </w:pPr>
  </w:style>
  <w:style w:type="paragraph" w:customStyle="1" w:styleId="BodyTextBold">
    <w:name w:val="Body Text Bold"/>
    <w:basedOn w:val="BodyText"/>
    <w:qFormat/>
    <w:rsid w:val="00075A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1442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SISSS00134 Inland Open Water Lifeguard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2022-12-13T13:01:45Z</dcterms:created>
  <dcterms:modified xsi:type="dcterms:W3CDTF">2022-12-12T09:05:00Z</dcterms:modified>
</cp:coreProperties>
</file>