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88A" w:rsidP="004D78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SISSS00112 Swimming and Water Safety Teacher</w:t>
      </w:r>
      <w:r>
        <w:fldChar w:fldCharType="end"/>
      </w:r>
    </w:p>
    <w:p w:rsidR="004D788A" w:rsidP="004D788A">
      <w:pPr>
        <w:pStyle w:val="Version"/>
        <w:sectPr w:rsidSect="009D0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D0D8D" w:rsidP="009D0D8D">
      <w:pPr>
        <w:pStyle w:val="SuperHeading"/>
      </w:pPr>
      <w:r w:rsidRPr="009D0D8D">
        <w:t>SISSS00112 Swimming and Water Safety Teacher</w:t>
      </w:r>
    </w:p>
    <w:p w:rsidR="00000000" w:rsidRPr="009D0D8D" w:rsidP="009D0D8D">
      <w:pPr>
        <w:pStyle w:val="Heading1"/>
      </w:pPr>
      <w:bookmarkStart w:id="1" w:name="O_669534"/>
      <w:bookmarkEnd w:id="1"/>
      <w:r w:rsidRPr="009D0D8D">
        <w:t>Modification History</w:t>
      </w:r>
    </w:p>
    <w:p w:rsidR="00000000" w:rsidRPr="009D0D8D" w:rsidP="009D0D8D">
      <w:pPr>
        <w:pStyle w:val="BodyText"/>
      </w:pPr>
      <w:r w:rsidRPr="009D0D8D">
        <w:t>Not applicable.</w:t>
      </w: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2" w:name="O_669535"/>
      <w:bookmarkEnd w:id="2"/>
      <w:r w:rsidRPr="009D0D8D">
        <w:t>Description</w:t>
      </w:r>
    </w:p>
    <w:p w:rsidR="00000000" w:rsidRPr="009D0D8D" w:rsidP="009D0D8D">
      <w:pPr>
        <w:pStyle w:val="BodyText"/>
      </w:pPr>
      <w:r w:rsidRPr="009D0D8D">
        <w:t>A set of skills to meet the requirements for a swimming and water safety teacher.</w:t>
      </w:r>
    </w:p>
    <w:p w:rsidR="00000000" w:rsidRPr="009D0D8D" w:rsidP="009D0D8D">
      <w:pPr>
        <w:pStyle w:val="BodyText"/>
      </w:pPr>
    </w:p>
    <w:p w:rsidR="00000000" w:rsidRPr="009D0D8D" w:rsidP="009D0D8D">
      <w:pPr>
        <w:pStyle w:val="BodyText"/>
      </w:pPr>
      <w:r w:rsidRPr="009D0D8D">
        <w:t>The Companion Volume Implementation Guide available for download at www.serviceskills.com.au/resources deta</w:t>
      </w:r>
      <w:r w:rsidRPr="009D0D8D">
        <w:t>ils aquatic registration schemes aligned to these skills.</w:t>
      </w: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3" w:name="O_669536"/>
      <w:bookmarkEnd w:id="3"/>
      <w:r w:rsidRPr="009D0D8D">
        <w:t>Pathways Information</w:t>
      </w:r>
    </w:p>
    <w:p w:rsidR="00000000" w:rsidRPr="009D0D8D" w:rsidP="009D0D8D">
      <w:pPr>
        <w:pStyle w:val="BodyText"/>
      </w:pPr>
      <w:r w:rsidRPr="009D0D8D">
        <w:t>Achievement of these units provides credit towards SIS31015 Certificate III in Aquatics and Community Recreation.</w:t>
      </w: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4" w:name="O_669537"/>
      <w:bookmarkEnd w:id="4"/>
      <w:r w:rsidRPr="009D0D8D">
        <w:t>Licensing/Regulatory Informat</w:t>
      </w:r>
      <w:r w:rsidRPr="009D0D8D">
        <w:t>ion</w:t>
      </w:r>
    </w:p>
    <w:p w:rsidR="00000000" w:rsidRPr="009D0D8D" w:rsidP="009D0D8D">
      <w:pPr>
        <w:pStyle w:val="BodyText"/>
      </w:pPr>
      <w:r w:rsidRPr="009D0D8D">
        <w:t>These competencies are a pathway to industry led registration/accreditation schemes.</w:t>
      </w: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5" w:name="O_669538"/>
      <w:bookmarkEnd w:id="5"/>
      <w:r w:rsidRPr="009D0D8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9D0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SISCAQU002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Perform basic water rescues</w:t>
            </w:r>
          </w:p>
        </w:tc>
      </w:tr>
      <w:tr w:rsidTr="009D0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SISCAQU008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Instruct water familiarisation, buoyancy and mobility skills</w:t>
            </w:r>
          </w:p>
        </w:tc>
      </w:tr>
      <w:tr w:rsidTr="009D0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SISCAQU009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Instruct clients in water safety and survival skills</w:t>
            </w:r>
          </w:p>
        </w:tc>
      </w:tr>
      <w:tr w:rsidTr="009D0D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0D8D">
            <w:pPr>
              <w:pStyle w:val="BodyText"/>
              <w:rPr>
                <w:lang w:val="en-NZ"/>
              </w:rPr>
            </w:pPr>
            <w:r w:rsidRPr="009D0D8D">
              <w:t>SISCAQU010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0D8D" w:rsidP="009D0D8D">
            <w:pPr>
              <w:pStyle w:val="BodyText"/>
            </w:pPr>
            <w:r w:rsidRPr="009D0D8D">
              <w:t>Instruct swimming strokes</w:t>
            </w:r>
          </w:p>
        </w:tc>
      </w:tr>
    </w:tbl>
    <w:p w:rsidR="00000000" w:rsidRPr="009D0D8D" w:rsidP="009D0D8D">
      <w:pPr>
        <w:pStyle w:val="BodyText"/>
      </w:pP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6" w:name="O_669539"/>
      <w:bookmarkEnd w:id="6"/>
      <w:r w:rsidRPr="009D0D8D">
        <w:t>Target Group</w:t>
      </w:r>
    </w:p>
    <w:p w:rsidR="00000000" w:rsidRPr="009D0D8D" w:rsidP="009D0D8D">
      <w:pPr>
        <w:pStyle w:val="BodyText"/>
      </w:pPr>
      <w:r w:rsidRPr="009D0D8D">
        <w:t>This skill set is for those wishing to instruct swimming and water safety.</w:t>
      </w:r>
    </w:p>
    <w:p w:rsidR="00000000" w:rsidRPr="009D0D8D" w:rsidP="009D0D8D">
      <w:pPr>
        <w:pStyle w:val="AllowPageBreak"/>
      </w:pPr>
    </w:p>
    <w:p w:rsidR="00000000" w:rsidRPr="009D0D8D" w:rsidP="009D0D8D">
      <w:pPr>
        <w:pStyle w:val="Heading1"/>
      </w:pPr>
      <w:bookmarkStart w:id="7" w:name="O_669540"/>
      <w:bookmarkEnd w:id="7"/>
      <w:r w:rsidRPr="009D0D8D">
        <w:t>Suggested words for Statement of Attainme</w:t>
      </w:r>
      <w:r w:rsidRPr="009D0D8D">
        <w:t>nt</w:t>
      </w:r>
    </w:p>
    <w:p w:rsidR="00000000" w:rsidRPr="009D0D8D" w:rsidP="009D0D8D">
      <w:pPr>
        <w:pStyle w:val="BodyText"/>
      </w:pPr>
      <w:r w:rsidRPr="009D0D8D">
        <w:t>These units of competency from the SIS Sport, Fitness and Recreation Training Package provide a set of skills to meet the requirements for a Swimming and Water Safety Teacher.</w:t>
      </w:r>
    </w:p>
    <w:p w:rsidR="00000000" w:rsidRPr="009D0D8D" w:rsidP="009D0D8D"/>
    <w:sectPr w:rsidSect="009D0D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 w:rsidRPr="004D788A" w:rsidP="004D78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8A" w:rsidP="009D0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D788A" w:rsidP="009D0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4D788A" w:rsidP="009D0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 w:rsidRPr="004D788A" w:rsidP="004D78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88A" w:rsidRPr="002D2AF8" w:rsidP="009D0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SISSS00112 Swimming and Water Safety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September 2015</w:t>
    </w:r>
    <w:r>
      <w:fldChar w:fldCharType="end"/>
    </w:r>
  </w:p>
  <w:p w:rsidR="004D788A" w:rsidP="009D0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0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0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0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0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0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0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0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0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0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0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0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0D8D"/>
  </w:style>
  <w:style w:type="character" w:customStyle="1" w:styleId="Heading1Char">
    <w:name w:val="Heading 1 Char"/>
    <w:basedOn w:val="DefaultParagraphFont"/>
    <w:link w:val="Heading1"/>
    <w:rsid w:val="009D0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0D8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0D8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D0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0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0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0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0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0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0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0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0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0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0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0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0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0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0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0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0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0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0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0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0D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0D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D0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0D8D"/>
    <w:rPr>
      <w:b/>
      <w:spacing w:val="0"/>
    </w:rPr>
  </w:style>
  <w:style w:type="paragraph" w:customStyle="1" w:styleId="SuperTitle">
    <w:name w:val="SuperTitle"/>
    <w:basedOn w:val="Title"/>
    <w:rsid w:val="009D0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0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0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0D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0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0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0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0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0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0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0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0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0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0D8D"/>
    <w:rPr>
      <w:i/>
    </w:rPr>
  </w:style>
  <w:style w:type="paragraph" w:styleId="Caption">
    <w:name w:val="caption"/>
    <w:basedOn w:val="BodyText"/>
    <w:next w:val="Normal"/>
    <w:qFormat/>
    <w:rsid w:val="009D0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0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0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0D8D"/>
  </w:style>
  <w:style w:type="paragraph" w:styleId="TableofFigures">
    <w:name w:val="table of figures"/>
    <w:basedOn w:val="Normal"/>
    <w:next w:val="Normal"/>
    <w:semiHidden/>
    <w:rsid w:val="009D0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0D8D"/>
    <w:pPr>
      <w:numPr>
        <w:numId w:val="9"/>
      </w:numPr>
    </w:pPr>
  </w:style>
  <w:style w:type="character" w:customStyle="1" w:styleId="WingdingSymbols">
    <w:name w:val="Wingding Symbols"/>
    <w:rsid w:val="009D0D8D"/>
    <w:rPr>
      <w:rFonts w:ascii="Wingdings" w:hAnsi="Wingdings"/>
    </w:rPr>
  </w:style>
  <w:style w:type="paragraph" w:customStyle="1" w:styleId="TableHeading">
    <w:name w:val="Table Heading"/>
    <w:basedOn w:val="HeadingBase"/>
    <w:rsid w:val="009D0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0D8D"/>
    <w:rPr>
      <w:color w:val="0033CC"/>
      <w:u w:val="none"/>
    </w:rPr>
  </w:style>
  <w:style w:type="paragraph" w:customStyle="1" w:styleId="BodyTextRight">
    <w:name w:val="Body Text Right"/>
    <w:basedOn w:val="BodyText"/>
    <w:rsid w:val="009D0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0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0D8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0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0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0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0D8D"/>
    <w:rPr>
      <w:sz w:val="32"/>
    </w:rPr>
  </w:style>
  <w:style w:type="paragraph" w:customStyle="1" w:styleId="HeadingProcedure">
    <w:name w:val="Heading Procedure"/>
    <w:basedOn w:val="HeadingBase"/>
    <w:next w:val="Normal"/>
    <w:rsid w:val="009D0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0D8D"/>
    <w:pPr>
      <w:spacing w:before="60" w:after="60"/>
    </w:pPr>
  </w:style>
  <w:style w:type="paragraph" w:styleId="ListContinue">
    <w:name w:val="List Continue"/>
    <w:basedOn w:val="List"/>
    <w:rsid w:val="009D0D8D"/>
    <w:pPr>
      <w:ind w:firstLine="0"/>
    </w:pPr>
  </w:style>
  <w:style w:type="paragraph" w:customStyle="1" w:styleId="ListNote">
    <w:name w:val="List Note"/>
    <w:basedOn w:val="List"/>
    <w:rsid w:val="009D0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0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0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0D8D"/>
    <w:rPr>
      <w:rFonts w:ascii="Courier New" w:hAnsi="Courier New"/>
    </w:rPr>
  </w:style>
  <w:style w:type="paragraph" w:customStyle="1" w:styleId="NoteBullet">
    <w:name w:val="Note Bullet"/>
    <w:basedOn w:val="Note"/>
    <w:rsid w:val="009D0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0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0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0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0D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0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0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0D8D"/>
    <w:rPr>
      <w:b/>
      <w:smallCaps/>
    </w:rPr>
  </w:style>
  <w:style w:type="paragraph" w:customStyle="1" w:styleId="TableListNumber">
    <w:name w:val="Table List Number"/>
    <w:basedOn w:val="ListNumber"/>
    <w:rsid w:val="009D0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0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0D8D"/>
    <w:pPr>
      <w:numPr>
        <w:numId w:val="7"/>
      </w:numPr>
    </w:pPr>
  </w:style>
  <w:style w:type="paragraph" w:customStyle="1" w:styleId="ListAlpha2">
    <w:name w:val="List Alpha 2"/>
    <w:basedOn w:val="List2"/>
    <w:rsid w:val="009D0D8D"/>
    <w:pPr>
      <w:numPr>
        <w:numId w:val="6"/>
      </w:numPr>
    </w:pPr>
  </w:style>
  <w:style w:type="paragraph" w:styleId="List2">
    <w:name w:val="List 2"/>
    <w:basedOn w:val="BodyText"/>
    <w:rsid w:val="009D0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0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0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0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0D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0D8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D0D8D"/>
    <w:pPr>
      <w:numPr>
        <w:numId w:val="2"/>
      </w:numPr>
    </w:pPr>
  </w:style>
  <w:style w:type="paragraph" w:styleId="ListContinue2">
    <w:name w:val="List Continue 2"/>
    <w:basedOn w:val="List2"/>
    <w:rsid w:val="009D0D8D"/>
    <w:pPr>
      <w:ind w:firstLine="0"/>
    </w:pPr>
  </w:style>
  <w:style w:type="paragraph" w:styleId="ListContinue3">
    <w:name w:val="List Continue 3"/>
    <w:basedOn w:val="List3"/>
    <w:rsid w:val="009D0D8D"/>
    <w:pPr>
      <w:ind w:left="1021" w:firstLine="0"/>
    </w:pPr>
  </w:style>
  <w:style w:type="paragraph" w:styleId="ListContinue4">
    <w:name w:val="List Continue 4"/>
    <w:basedOn w:val="List4"/>
    <w:rsid w:val="009D0D8D"/>
    <w:pPr>
      <w:ind w:firstLine="0"/>
    </w:pPr>
  </w:style>
  <w:style w:type="paragraph" w:styleId="ListContinue5">
    <w:name w:val="List Continue 5"/>
    <w:basedOn w:val="List5"/>
    <w:rsid w:val="009D0D8D"/>
    <w:pPr>
      <w:ind w:firstLine="0"/>
    </w:pPr>
  </w:style>
  <w:style w:type="paragraph" w:styleId="ListNumber3">
    <w:name w:val="List Number 3"/>
    <w:basedOn w:val="List3"/>
    <w:rsid w:val="009D0D8D"/>
    <w:pPr>
      <w:numPr>
        <w:numId w:val="3"/>
      </w:numPr>
    </w:pPr>
  </w:style>
  <w:style w:type="paragraph" w:styleId="ListNumber4">
    <w:name w:val="List Number 4"/>
    <w:basedOn w:val="List4"/>
    <w:rsid w:val="009D0D8D"/>
    <w:pPr>
      <w:numPr>
        <w:numId w:val="4"/>
      </w:numPr>
    </w:pPr>
  </w:style>
  <w:style w:type="paragraph" w:styleId="ListNumber5">
    <w:name w:val="List Number 5"/>
    <w:basedOn w:val="List5"/>
    <w:rsid w:val="009D0D8D"/>
    <w:pPr>
      <w:numPr>
        <w:numId w:val="5"/>
      </w:numPr>
    </w:pPr>
  </w:style>
  <w:style w:type="paragraph" w:styleId="BlockText">
    <w:name w:val="Block Text"/>
    <w:basedOn w:val="Normal"/>
    <w:rsid w:val="009D0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0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0D8D"/>
    <w:rPr>
      <w:sz w:val="16"/>
      <w:vertAlign w:val="superscript"/>
    </w:rPr>
  </w:style>
  <w:style w:type="character" w:customStyle="1" w:styleId="Symbols">
    <w:name w:val="Symbols"/>
    <w:basedOn w:val="DefaultParagraphFont"/>
    <w:rsid w:val="009D0D8D"/>
    <w:rPr>
      <w:rFonts w:ascii="Symbol" w:hAnsi="Symbol"/>
    </w:rPr>
  </w:style>
  <w:style w:type="character" w:customStyle="1" w:styleId="MenuOptions">
    <w:name w:val="Menu Options"/>
    <w:basedOn w:val="DefaultParagraphFont"/>
    <w:rsid w:val="009D0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0D8D"/>
    <w:rPr>
      <w:b/>
    </w:rPr>
  </w:style>
  <w:style w:type="character" w:customStyle="1" w:styleId="Underlined">
    <w:name w:val="Underlined"/>
    <w:basedOn w:val="DefaultParagraphFont"/>
    <w:rsid w:val="009D0D8D"/>
    <w:rPr>
      <w:u w:val="single"/>
    </w:rPr>
  </w:style>
  <w:style w:type="paragraph" w:customStyle="1" w:styleId="TableBodyTextRight">
    <w:name w:val="Table Body Text Right"/>
    <w:basedOn w:val="TableBodyText"/>
    <w:rsid w:val="009D0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0D8D"/>
    <w:rPr>
      <w:sz w:val="18"/>
    </w:rPr>
  </w:style>
  <w:style w:type="paragraph" w:customStyle="1" w:styleId="BodySmallRight">
    <w:name w:val="Body Small Right"/>
    <w:basedOn w:val="BodyTextRight"/>
    <w:rsid w:val="009D0D8D"/>
    <w:rPr>
      <w:sz w:val="18"/>
      <w:szCs w:val="18"/>
    </w:rPr>
  </w:style>
  <w:style w:type="paragraph" w:customStyle="1" w:styleId="MarginEdition">
    <w:name w:val="Margin Edition"/>
    <w:basedOn w:val="MarginNote"/>
    <w:rsid w:val="009D0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0D8D"/>
    <w:rPr>
      <w:sz w:val="2"/>
      <w:szCs w:val="2"/>
    </w:rPr>
  </w:style>
  <w:style w:type="character" w:customStyle="1" w:styleId="Small">
    <w:name w:val="Small"/>
    <w:basedOn w:val="DefaultParagraphFont"/>
    <w:rsid w:val="009D0D8D"/>
    <w:rPr>
      <w:sz w:val="16"/>
    </w:rPr>
  </w:style>
  <w:style w:type="paragraph" w:customStyle="1" w:styleId="WideTable">
    <w:name w:val="Wide Table"/>
    <w:basedOn w:val="Normal"/>
    <w:rsid w:val="009D0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0D8D"/>
  </w:style>
  <w:style w:type="paragraph" w:styleId="Quote">
    <w:name w:val="Quote"/>
    <w:basedOn w:val="Heading1"/>
    <w:link w:val="QuoteChar"/>
    <w:qFormat/>
    <w:rsid w:val="009D0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0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0D8D"/>
    <w:pPr>
      <w:pageBreakBefore/>
    </w:pPr>
  </w:style>
  <w:style w:type="paragraph" w:customStyle="1" w:styleId="Border">
    <w:name w:val="Border"/>
    <w:basedOn w:val="Normal"/>
    <w:qFormat/>
    <w:rsid w:val="009D0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0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0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0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0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0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0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0D8D"/>
    <w:rPr>
      <w:u w:val="single"/>
    </w:rPr>
  </w:style>
  <w:style w:type="character" w:customStyle="1" w:styleId="BoldandItalics">
    <w:name w:val="Bold and Italics"/>
    <w:qFormat/>
    <w:rsid w:val="009D0D8D"/>
    <w:rPr>
      <w:b/>
      <w:i/>
      <w:u w:val="none"/>
    </w:rPr>
  </w:style>
  <w:style w:type="paragraph" w:styleId="BalloonText">
    <w:name w:val="Balloon Text"/>
    <w:basedOn w:val="Normal"/>
    <w:link w:val="BalloonTextChar"/>
    <w:rsid w:val="009D0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0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0D8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0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0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0D8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</Words>
  <Characters>1032</Characters>
  <Application>Microsoft Office Word</Application>
  <DocSecurity>0</DocSecurity>
  <Lines>39</Lines>
  <Paragraphs>25</Paragraphs>
  <ScaleCrop>false</ScaleCrop>
  <Company>Author-it Software Corporation Ltd.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SISSS00112 Swimming and Water Safety Teacher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2015-09-03T18:12:52Z</dcterms:created>
  <dcterms:modified xsi:type="dcterms:W3CDTF">2015-08-10T01:31:00Z</dcterms:modified>
</cp:coreProperties>
</file>