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704" w:rsidP="00887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SISSPAR005 Develop athlete personal brand</w:t>
      </w:r>
      <w:r>
        <w:fldChar w:fldCharType="end"/>
      </w:r>
    </w:p>
    <w:p w:rsidR="00887704" w:rsidP="00887704">
      <w:pPr>
        <w:pStyle w:val="Version"/>
        <w:sectPr w:rsidSect="00CB0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50B" w:rsidP="00CB050B">
      <w:pPr>
        <w:pStyle w:val="SuperHeading"/>
      </w:pPr>
      <w:r w:rsidRPr="00CB050B">
        <w:t>SISSPAR005 Develop athlete personal brand</w:t>
      </w:r>
    </w:p>
    <w:p w:rsidR="00000000" w:rsidRPr="00CB050B" w:rsidP="00CB050B">
      <w:pPr>
        <w:pStyle w:val="Heading1"/>
      </w:pPr>
      <w:bookmarkStart w:id="1" w:name="O_1023191"/>
      <w:bookmarkEnd w:id="1"/>
      <w:r w:rsidRPr="00CB050B">
        <w:t>Modification History</w:t>
      </w:r>
    </w:p>
    <w:p w:rsidR="00000000" w:rsidRPr="00CB050B" w:rsidP="00887704">
      <w:pPr>
        <w:pStyle w:val="BodyText"/>
      </w:pPr>
      <w:r w:rsidRPr="00CB050B">
        <w:t>Not applicable.</w:t>
      </w:r>
    </w:p>
    <w:p w:rsidR="00000000" w:rsidRPr="00CB050B" w:rsidP="00CB050B">
      <w:pPr>
        <w:pStyle w:val="Heading1"/>
      </w:pPr>
      <w:bookmarkStart w:id="2" w:name="O_1023192"/>
      <w:bookmarkEnd w:id="2"/>
      <w:r w:rsidRPr="00CB050B">
        <w:t>Application</w:t>
      </w:r>
    </w:p>
    <w:p w:rsidR="00000000" w:rsidRPr="00CB050B" w:rsidP="00887704">
      <w:pPr>
        <w:pStyle w:val="BodyText"/>
      </w:pPr>
      <w:r w:rsidRPr="00CB050B">
        <w:t>This unit describes the performance outcomes, skills and knowledge required to build an athlete’s personal brand. It includes managing the personal brand, using social media, cyber securit</w:t>
      </w:r>
      <w:r w:rsidRPr="00CB050B">
        <w:t>y and leveraging the personal brand.</w:t>
      </w:r>
    </w:p>
    <w:p w:rsidR="00000000" w:rsidRPr="00CB050B" w:rsidP="00887704">
      <w:pPr>
        <w:pStyle w:val="BodyText"/>
      </w:pPr>
      <w:r w:rsidRPr="00CB050B">
        <w:t>This unit applies to athletes in the Australian sport industry competing in a sport at a local, state or national level.</w:t>
      </w:r>
    </w:p>
    <w:p w:rsidR="00000000" w:rsidRPr="00CB050B" w:rsidP="00887704">
      <w:pPr>
        <w:pStyle w:val="BodyText"/>
      </w:pPr>
      <w:r w:rsidRPr="00CB050B">
        <w:t>Those undertaking this unit work with the support of a coach.</w:t>
      </w:r>
    </w:p>
    <w:p w:rsidR="00000000" w:rsidRPr="00CB050B" w:rsidP="00887704">
      <w:pPr>
        <w:pStyle w:val="BodyText"/>
      </w:pPr>
      <w:r w:rsidRPr="00CB050B">
        <w:t>No occupational licensing, certifica</w:t>
      </w:r>
      <w:r w:rsidRPr="00CB050B">
        <w:t>tion or specific legislative requirements apply to this unit at the time of publication.</w:t>
      </w:r>
    </w:p>
    <w:p w:rsidR="00000000" w:rsidRPr="00CB050B" w:rsidP="00CB050B">
      <w:pPr>
        <w:pStyle w:val="Heading1"/>
      </w:pPr>
      <w:bookmarkStart w:id="3" w:name="O_1023193"/>
      <w:bookmarkEnd w:id="3"/>
      <w:r w:rsidRPr="00CB050B">
        <w:t>Pre-requisite Unit</w:t>
      </w:r>
    </w:p>
    <w:p w:rsidR="00000000" w:rsidRPr="00CB050B" w:rsidP="00887704">
      <w:pPr>
        <w:pStyle w:val="BodyText"/>
      </w:pPr>
      <w:r w:rsidRPr="00CB050B">
        <w:t>Nil</w:t>
      </w:r>
    </w:p>
    <w:p w:rsidR="00000000" w:rsidRPr="00CB050B" w:rsidP="00CB050B">
      <w:pPr>
        <w:pStyle w:val="Heading1"/>
      </w:pPr>
      <w:bookmarkStart w:id="4" w:name="O_1023194"/>
      <w:bookmarkEnd w:id="4"/>
      <w:r w:rsidRPr="00CB050B">
        <w:t>Competency Field</w:t>
      </w:r>
    </w:p>
    <w:p w:rsidR="00000000" w:rsidRPr="00CB050B" w:rsidP="00887704">
      <w:pPr>
        <w:pStyle w:val="BodyText"/>
      </w:pPr>
      <w:r w:rsidRPr="00CB050B">
        <w:t>Participation</w:t>
      </w:r>
    </w:p>
    <w:p w:rsidR="00000000" w:rsidRPr="00CB050B" w:rsidP="00CB050B">
      <w:pPr>
        <w:pStyle w:val="Heading1"/>
      </w:pPr>
      <w:bookmarkStart w:id="5" w:name="O_1023195"/>
      <w:bookmarkEnd w:id="5"/>
      <w:r w:rsidRPr="00CB050B">
        <w:t>Unit Sector</w:t>
      </w:r>
    </w:p>
    <w:p w:rsidR="00000000" w:rsidRPr="00CB050B" w:rsidP="00887704">
      <w:pPr>
        <w:pStyle w:val="BodyText"/>
      </w:pPr>
      <w:r w:rsidRPr="00CB050B">
        <w:t>Sport</w:t>
      </w:r>
    </w:p>
    <w:p w:rsidR="00000000" w:rsidRPr="00CB050B" w:rsidP="00CB050B">
      <w:pPr>
        <w:pStyle w:val="Heading1"/>
      </w:pPr>
      <w:bookmarkStart w:id="6" w:name="O_1023196"/>
      <w:bookmarkEnd w:id="6"/>
      <w:r w:rsidRPr="00CB050B">
        <w:t>Elements and Perfor</w:t>
      </w:r>
      <w:r w:rsidRPr="00CB050B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BodyText"/>
            </w:pPr>
            <w:r w:rsidRPr="00CB050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rPr>
                <w:rStyle w:val="SpecialBold"/>
              </w:rPr>
              <w:t>PERFORMANCE</w:t>
            </w:r>
            <w:r w:rsidRPr="00CB050B">
              <w:t xml:space="preserve"> </w:t>
            </w:r>
            <w:r w:rsidRPr="00CB050B">
              <w:rPr>
                <w:rStyle w:val="SpecialBold"/>
              </w:rPr>
              <w:t>CRITERIA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BodyText"/>
            </w:pPr>
            <w:r w:rsidRPr="00CB050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"/>
              <w:rPr>
                <w:lang w:val="en-NZ"/>
              </w:rPr>
            </w:pPr>
            <w:r w:rsidRPr="00CB050B">
              <w:t>1.</w:t>
            </w:r>
            <w:r w:rsidRPr="00CB050B">
              <w:tab/>
              <w:t>Establish athlete personal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List2"/>
            </w:pPr>
            <w:r w:rsidRPr="00CB050B">
              <w:t>1.1.</w:t>
            </w:r>
            <w:r w:rsidRPr="00CB050B">
              <w:tab/>
            </w:r>
            <w:r w:rsidRPr="00CB050B">
              <w:t>Research personal brands in sport to maintain knowledge of successful personal branding objectives and strategies.</w:t>
            </w:r>
          </w:p>
          <w:p w:rsidR="00000000" w:rsidRPr="00CB050B" w:rsidP="00CB050B">
            <w:pPr>
              <w:pStyle w:val="List2"/>
            </w:pPr>
            <w:r w:rsidRPr="00CB050B">
              <w:t>1.2.</w:t>
            </w:r>
            <w:r w:rsidRPr="00CB050B">
              <w:tab/>
              <w:t>Interpret athlete contracts to identify personal branding obligations and restrictions.</w:t>
            </w:r>
          </w:p>
          <w:p w:rsidR="00000000" w:rsidP="00CB050B">
            <w:pPr>
              <w:pStyle w:val="List2"/>
              <w:rPr>
                <w:lang w:val="en-NZ"/>
              </w:rPr>
            </w:pPr>
            <w:r w:rsidRPr="00CB050B">
              <w:t>1.3.</w:t>
            </w:r>
            <w:r w:rsidRPr="00CB050B">
              <w:tab/>
              <w:t xml:space="preserve">Reflect on personal and professional goals </w:t>
            </w:r>
            <w:r w:rsidRPr="00CB050B">
              <w:t>to define personal brand.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"/>
              <w:rPr>
                <w:lang w:val="en-NZ"/>
              </w:rPr>
            </w:pPr>
            <w:r w:rsidRPr="00CB050B">
              <w:t>2.</w:t>
            </w:r>
            <w:r w:rsidRPr="00CB050B">
              <w:tab/>
              <w:t>Develop athlete personal branding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List2"/>
            </w:pPr>
            <w:r w:rsidRPr="00CB050B">
              <w:t>2.1.</w:t>
            </w:r>
            <w:r w:rsidRPr="00CB050B">
              <w:tab/>
              <w:t>Interpret sport-specific industry information to identify and define personal brand target audiences.</w:t>
            </w:r>
          </w:p>
          <w:p w:rsidR="00000000" w:rsidRPr="00CB050B" w:rsidP="00CB050B">
            <w:pPr>
              <w:pStyle w:val="List2"/>
            </w:pPr>
            <w:r w:rsidRPr="00CB050B">
              <w:t>2.2.</w:t>
            </w:r>
            <w:r w:rsidRPr="00CB050B">
              <w:tab/>
            </w:r>
            <w:r w:rsidRPr="00CB050B">
              <w:t>Identify opportunities to maximise personal brand exposure through media activity.</w:t>
            </w:r>
          </w:p>
          <w:p w:rsidR="00000000" w:rsidP="00CB050B">
            <w:pPr>
              <w:pStyle w:val="List2"/>
              <w:rPr>
                <w:lang w:val="en-NZ"/>
              </w:rPr>
            </w:pPr>
            <w:r w:rsidRPr="00CB050B">
              <w:t>2.3.</w:t>
            </w:r>
            <w:r w:rsidRPr="00CB050B">
              <w:tab/>
              <w:t>Develop personal branding strategies to promote personal brand to target audiences.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"/>
              <w:rPr>
                <w:lang w:val="en-NZ"/>
              </w:rPr>
            </w:pPr>
            <w:r w:rsidRPr="00CB050B">
              <w:t>3.</w:t>
            </w:r>
            <w:r w:rsidRPr="00CB050B">
              <w:tab/>
              <w:t>Promote athlete personal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List2"/>
            </w:pPr>
            <w:r w:rsidRPr="00CB050B">
              <w:t>3.1.</w:t>
            </w:r>
            <w:r w:rsidRPr="00CB050B">
              <w:tab/>
              <w:t>Implement personal branding strategies to p</w:t>
            </w:r>
            <w:r w:rsidRPr="00CB050B">
              <w:t>romote personal brand to target audience.</w:t>
            </w:r>
          </w:p>
          <w:p w:rsidR="00000000" w:rsidRPr="00CB050B" w:rsidP="00CB050B">
            <w:pPr>
              <w:pStyle w:val="List2"/>
            </w:pPr>
            <w:r w:rsidRPr="00CB050B">
              <w:t>3.2.</w:t>
            </w:r>
            <w:r w:rsidRPr="00CB050B">
              <w:tab/>
              <w:t>Participate in media interviews according to organisational policies and procedures.</w:t>
            </w:r>
          </w:p>
          <w:p w:rsidR="00000000" w:rsidRPr="00CB050B" w:rsidP="00CB050B">
            <w:pPr>
              <w:pStyle w:val="List2"/>
            </w:pPr>
            <w:r w:rsidRPr="00CB050B">
              <w:t>3.3.</w:t>
            </w:r>
            <w:r w:rsidRPr="00CB050B">
              <w:tab/>
              <w:t>Develop and implement social media action plans according to organisational policies and procedures.</w:t>
            </w:r>
          </w:p>
          <w:p w:rsidR="00000000" w:rsidRPr="00CB050B" w:rsidP="00CB050B">
            <w:pPr>
              <w:pStyle w:val="List2"/>
            </w:pPr>
            <w:r w:rsidRPr="00CB050B">
              <w:t>3.4.</w:t>
            </w:r>
            <w:r w:rsidRPr="00CB050B">
              <w:tab/>
              <w:t>Monitor imple</w:t>
            </w:r>
            <w:r w:rsidRPr="00CB050B">
              <w:t>mentation of personal branding strategies to identify areas for improvement.</w:t>
            </w:r>
          </w:p>
          <w:p w:rsidR="00000000" w:rsidRPr="00CB050B" w:rsidP="00CB050B">
            <w:pPr>
              <w:pStyle w:val="List2"/>
            </w:pPr>
            <w:r w:rsidRPr="00CB050B">
              <w:t>3.5.</w:t>
            </w:r>
            <w:r w:rsidRPr="00CB050B">
              <w:tab/>
              <w:t>Adjust personal branding strategies to maximise personal brand outcomes.</w:t>
            </w:r>
          </w:p>
          <w:p w:rsidR="00000000" w:rsidRPr="00CB050B" w:rsidP="00CB050B">
            <w:pPr>
              <w:pStyle w:val="List2"/>
            </w:pPr>
            <w:r w:rsidRPr="00CB050B">
              <w:t>3.6.</w:t>
            </w:r>
            <w:r w:rsidRPr="00CB050B">
              <w:tab/>
              <w:t>Identify personal brand risks and take action to minimise personal brand damage.</w:t>
            </w:r>
          </w:p>
          <w:p w:rsidR="00000000" w:rsidRPr="00CB050B" w:rsidP="00CB050B">
            <w:pPr>
              <w:pStyle w:val="List2"/>
            </w:pPr>
            <w:r w:rsidRPr="00CB050B">
              <w:t>3.7.</w:t>
            </w:r>
            <w:r w:rsidRPr="00CB050B">
              <w:tab/>
              <w:t>Identify a</w:t>
            </w:r>
            <w:r w:rsidRPr="00CB050B">
              <w:t>nd act on opportunities to leverage personal brand for professional and personal gain.</w:t>
            </w:r>
          </w:p>
        </w:tc>
      </w:tr>
    </w:tbl>
    <w:p w:rsidR="00000000" w:rsidRPr="00CB050B" w:rsidP="00CB050B">
      <w:pPr>
        <w:pStyle w:val="BodyText"/>
      </w:pPr>
    </w:p>
    <w:p w:rsidR="00000000" w:rsidRPr="00CB050B" w:rsidP="00CB050B">
      <w:pPr>
        <w:pStyle w:val="AllowPageBreak"/>
      </w:pPr>
    </w:p>
    <w:p w:rsidR="00000000" w:rsidRPr="00CB050B" w:rsidP="00CB050B">
      <w:pPr>
        <w:pStyle w:val="Heading1"/>
      </w:pPr>
      <w:bookmarkStart w:id="7" w:name="O_1023197"/>
      <w:bookmarkEnd w:id="7"/>
      <w:r w:rsidRPr="00CB05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B050B">
              <w:t xml:space="preserve">criteria are listed </w:t>
            </w:r>
            <w:r w:rsidRPr="00CB050B">
              <w:rPr>
                <w:rStyle w:val="Emphasis"/>
              </w:rPr>
              <w:t xml:space="preserve">here, along with </w:t>
            </w:r>
            <w:r w:rsidRPr="00CB050B">
              <w:rPr>
                <w:rStyle w:val="Emphasis"/>
              </w:rPr>
              <w:t>a brief context statement.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BodyText"/>
            </w:pPr>
            <w:r w:rsidRPr="00CB05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rPr>
                <w:rStyle w:val="SpecialBold"/>
              </w:rPr>
              <w:t>DESCRIPTION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prepare social media content.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ListBullet"/>
            </w:pPr>
            <w:r w:rsidRPr="00CB050B">
              <w:t xml:space="preserve">convey personal brand information </w:t>
            </w:r>
          </w:p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develop rapport with interviewers and supporters.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interpret social media tracking metrics.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recognise and respond to personal brand risks.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recognise and respond to opportunities to build personal brand.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ListBullet"/>
              <w:rPr>
                <w:lang w:val="en-NZ"/>
              </w:rPr>
            </w:pPr>
            <w:r w:rsidRPr="00CB050B">
              <w:t>meet ro</w:t>
            </w:r>
            <w:r w:rsidRPr="00CB050B">
              <w:t>le model expectations.</w:t>
            </w:r>
          </w:p>
        </w:tc>
      </w:tr>
      <w:tr w:rsidTr="00CB0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0B">
            <w:pPr>
              <w:pStyle w:val="BodyText"/>
              <w:rPr>
                <w:lang w:val="en-NZ"/>
              </w:rPr>
            </w:pPr>
            <w:r w:rsidRPr="00CB050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0B" w:rsidP="00CB050B">
            <w:pPr>
              <w:pStyle w:val="ListBullet"/>
            </w:pPr>
            <w:r w:rsidRPr="00CB050B">
              <w:t>use social media.</w:t>
            </w:r>
          </w:p>
        </w:tc>
      </w:tr>
    </w:tbl>
    <w:p w:rsidR="00000000" w:rsidRPr="00CB050B" w:rsidP="00CB050B">
      <w:pPr>
        <w:pStyle w:val="BodyText"/>
      </w:pPr>
    </w:p>
    <w:p w:rsidR="00000000" w:rsidRPr="00CB050B" w:rsidP="00CB050B">
      <w:pPr>
        <w:pStyle w:val="AllowPageBreak"/>
      </w:pPr>
    </w:p>
    <w:p w:rsidR="00000000" w:rsidRPr="00CB050B" w:rsidP="00CB050B">
      <w:pPr>
        <w:pStyle w:val="Heading1"/>
      </w:pPr>
      <w:bookmarkStart w:id="8" w:name="O_1023199"/>
      <w:bookmarkEnd w:id="8"/>
      <w:r w:rsidRPr="00CB050B">
        <w:t>Unit Mapping Information</w:t>
      </w:r>
    </w:p>
    <w:p w:rsidR="00000000" w:rsidRPr="00CB050B" w:rsidP="00887704">
      <w:pPr>
        <w:pStyle w:val="BodyText"/>
      </w:pPr>
      <w:r w:rsidRPr="00CB050B">
        <w:t>No equivalent unit</w:t>
      </w:r>
    </w:p>
    <w:p w:rsidR="00000000" w:rsidRPr="00CB050B" w:rsidP="00CB050B">
      <w:pPr>
        <w:pStyle w:val="Heading1"/>
      </w:pPr>
      <w:bookmarkStart w:id="9" w:name="O_1023206"/>
      <w:bookmarkEnd w:id="9"/>
      <w:r w:rsidRPr="00CB050B">
        <w:t>Links</w:t>
      </w:r>
    </w:p>
    <w:p w:rsidR="00000000" w:rsidRPr="00CB050B" w:rsidP="00887704">
      <w:pPr>
        <w:pStyle w:val="BodyText"/>
      </w:pPr>
      <w:r w:rsidRPr="00CB050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A79A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B050B" w:rsidP="00CB050B"/>
    <w:sectPr w:rsidSect="00CB0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0B" w:rsidRPr="00887704" w:rsidP="00887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04" w:rsidP="00CB0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704" w:rsidP="00CB0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7704" w:rsidP="00CB0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50B" w:rsidRPr="00887704" w:rsidP="00887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04" w:rsidRPr="002D2AF8" w:rsidP="00CB0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SISSPAR005 Develop athlete personal brand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87704" w:rsidP="00CB0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0AA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0E9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50B"/>
  </w:style>
  <w:style w:type="character" w:customStyle="1" w:styleId="Heading1Char">
    <w:name w:val="Heading 1 Char"/>
    <w:basedOn w:val="DefaultParagraphFont"/>
    <w:link w:val="Heading1"/>
    <w:rsid w:val="00CB0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5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5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5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50B"/>
    <w:rPr>
      <w:b/>
      <w:spacing w:val="0"/>
    </w:rPr>
  </w:style>
  <w:style w:type="character" w:styleId="Emphasis">
    <w:name w:val="Emphasis"/>
    <w:basedOn w:val="DefaultParagraphFont"/>
    <w:qFormat/>
    <w:rsid w:val="00CB050B"/>
    <w:rPr>
      <w:i/>
    </w:rPr>
  </w:style>
  <w:style w:type="paragraph" w:customStyle="1" w:styleId="SuperHeading">
    <w:name w:val="SuperHeading"/>
    <w:basedOn w:val="Normal"/>
    <w:rsid w:val="00CB0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B050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B0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5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5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5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50B"/>
  </w:style>
  <w:style w:type="paragraph" w:styleId="TableofFigures">
    <w:name w:val="table of figures"/>
    <w:basedOn w:val="Normal"/>
    <w:next w:val="Normal"/>
    <w:semiHidden/>
    <w:rsid w:val="00CB0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5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50B"/>
    <w:rPr>
      <w:rFonts w:ascii="Wingdings" w:hAnsi="Wingdings"/>
    </w:rPr>
  </w:style>
  <w:style w:type="paragraph" w:customStyle="1" w:styleId="TableHeading">
    <w:name w:val="Table Heading"/>
    <w:basedOn w:val="HeadingBase"/>
    <w:rsid w:val="00CB0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50B"/>
    <w:rPr>
      <w:color w:val="0033CC"/>
      <w:u w:val="none"/>
    </w:rPr>
  </w:style>
  <w:style w:type="paragraph" w:customStyle="1" w:styleId="BodyTextRight">
    <w:name w:val="Body Text Right"/>
    <w:basedOn w:val="BodyText"/>
    <w:rsid w:val="00CB0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5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50B"/>
    <w:rPr>
      <w:sz w:val="32"/>
    </w:rPr>
  </w:style>
  <w:style w:type="paragraph" w:customStyle="1" w:styleId="HeadingProcedure">
    <w:name w:val="Heading Procedure"/>
    <w:basedOn w:val="HeadingBase"/>
    <w:next w:val="Normal"/>
    <w:rsid w:val="00CB0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50B"/>
    <w:pPr>
      <w:spacing w:before="60" w:after="60"/>
    </w:pPr>
  </w:style>
  <w:style w:type="paragraph" w:styleId="ListContinue">
    <w:name w:val="List Continue"/>
    <w:basedOn w:val="List"/>
    <w:rsid w:val="00CB050B"/>
    <w:pPr>
      <w:ind w:firstLine="0"/>
    </w:pPr>
  </w:style>
  <w:style w:type="paragraph" w:customStyle="1" w:styleId="ListNote">
    <w:name w:val="List Note"/>
    <w:basedOn w:val="List"/>
    <w:rsid w:val="00CB0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50B"/>
    <w:rPr>
      <w:rFonts w:ascii="Courier New" w:hAnsi="Courier New"/>
    </w:rPr>
  </w:style>
  <w:style w:type="paragraph" w:customStyle="1" w:styleId="NoteBullet">
    <w:name w:val="Note Bullet"/>
    <w:basedOn w:val="Note"/>
    <w:rsid w:val="00CB0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5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50B"/>
    <w:rPr>
      <w:b/>
      <w:smallCaps/>
    </w:rPr>
  </w:style>
  <w:style w:type="paragraph" w:customStyle="1" w:styleId="TableListNumber">
    <w:name w:val="Table List Number"/>
    <w:basedOn w:val="ListNumber"/>
    <w:rsid w:val="00CB0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50B"/>
    <w:pPr>
      <w:numPr>
        <w:numId w:val="8"/>
      </w:numPr>
    </w:pPr>
  </w:style>
  <w:style w:type="paragraph" w:customStyle="1" w:styleId="ListAlpha2">
    <w:name w:val="List Alpha 2"/>
    <w:basedOn w:val="List2"/>
    <w:rsid w:val="00CB050B"/>
    <w:pPr>
      <w:numPr>
        <w:numId w:val="7"/>
      </w:numPr>
    </w:pPr>
  </w:style>
  <w:style w:type="paragraph" w:styleId="List3">
    <w:name w:val="List 3"/>
    <w:basedOn w:val="BodyText"/>
    <w:rsid w:val="00CB0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5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5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50B"/>
    <w:pPr>
      <w:numPr>
        <w:numId w:val="3"/>
      </w:numPr>
    </w:pPr>
  </w:style>
  <w:style w:type="paragraph" w:styleId="ListContinue2">
    <w:name w:val="List Continue 2"/>
    <w:basedOn w:val="List2"/>
    <w:rsid w:val="00CB050B"/>
    <w:pPr>
      <w:ind w:firstLine="0"/>
    </w:pPr>
  </w:style>
  <w:style w:type="paragraph" w:styleId="ListContinue3">
    <w:name w:val="List Continue 3"/>
    <w:basedOn w:val="List3"/>
    <w:rsid w:val="00CB050B"/>
    <w:pPr>
      <w:ind w:left="1021" w:firstLine="0"/>
    </w:pPr>
  </w:style>
  <w:style w:type="paragraph" w:styleId="ListContinue4">
    <w:name w:val="List Continue 4"/>
    <w:basedOn w:val="List4"/>
    <w:rsid w:val="00CB050B"/>
    <w:pPr>
      <w:ind w:firstLine="0"/>
    </w:pPr>
  </w:style>
  <w:style w:type="paragraph" w:styleId="ListContinue5">
    <w:name w:val="List Continue 5"/>
    <w:basedOn w:val="List5"/>
    <w:rsid w:val="00CB050B"/>
    <w:pPr>
      <w:ind w:firstLine="0"/>
    </w:pPr>
  </w:style>
  <w:style w:type="paragraph" w:styleId="ListNumber3">
    <w:name w:val="List Number 3"/>
    <w:basedOn w:val="List3"/>
    <w:rsid w:val="00CB050B"/>
    <w:pPr>
      <w:numPr>
        <w:numId w:val="4"/>
      </w:numPr>
    </w:pPr>
  </w:style>
  <w:style w:type="paragraph" w:styleId="ListNumber4">
    <w:name w:val="List Number 4"/>
    <w:basedOn w:val="List4"/>
    <w:rsid w:val="00CB050B"/>
    <w:pPr>
      <w:numPr>
        <w:numId w:val="5"/>
      </w:numPr>
    </w:pPr>
  </w:style>
  <w:style w:type="paragraph" w:styleId="ListNumber5">
    <w:name w:val="List Number 5"/>
    <w:basedOn w:val="List5"/>
    <w:rsid w:val="00CB050B"/>
    <w:pPr>
      <w:numPr>
        <w:numId w:val="6"/>
      </w:numPr>
    </w:pPr>
  </w:style>
  <w:style w:type="paragraph" w:styleId="BlockText">
    <w:name w:val="Block Text"/>
    <w:basedOn w:val="Normal"/>
    <w:rsid w:val="00CB0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50B"/>
    <w:rPr>
      <w:sz w:val="16"/>
      <w:vertAlign w:val="superscript"/>
    </w:rPr>
  </w:style>
  <w:style w:type="character" w:customStyle="1" w:styleId="Symbols">
    <w:name w:val="Symbols"/>
    <w:basedOn w:val="DefaultParagraphFont"/>
    <w:rsid w:val="00CB050B"/>
    <w:rPr>
      <w:rFonts w:ascii="Symbol" w:hAnsi="Symbol"/>
    </w:rPr>
  </w:style>
  <w:style w:type="character" w:customStyle="1" w:styleId="MenuOptions">
    <w:name w:val="Menu Options"/>
    <w:basedOn w:val="DefaultParagraphFont"/>
    <w:rsid w:val="00CB0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50B"/>
    <w:rPr>
      <w:b/>
    </w:rPr>
  </w:style>
  <w:style w:type="character" w:customStyle="1" w:styleId="Underlined">
    <w:name w:val="Underlined"/>
    <w:basedOn w:val="DefaultParagraphFont"/>
    <w:rsid w:val="00CB050B"/>
    <w:rPr>
      <w:u w:val="single"/>
    </w:rPr>
  </w:style>
  <w:style w:type="paragraph" w:customStyle="1" w:styleId="TableBodyTextRight">
    <w:name w:val="Table Body Text Right"/>
    <w:basedOn w:val="TableBodyText"/>
    <w:rsid w:val="00CB0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50B"/>
    <w:rPr>
      <w:sz w:val="18"/>
    </w:rPr>
  </w:style>
  <w:style w:type="paragraph" w:customStyle="1" w:styleId="BodySmallRight">
    <w:name w:val="Body Small Right"/>
    <w:basedOn w:val="BodyTextRight"/>
    <w:rsid w:val="00CB050B"/>
    <w:rPr>
      <w:sz w:val="18"/>
      <w:szCs w:val="18"/>
    </w:rPr>
  </w:style>
  <w:style w:type="paragraph" w:customStyle="1" w:styleId="MarginEdition">
    <w:name w:val="Margin Edition"/>
    <w:basedOn w:val="MarginNote"/>
    <w:rsid w:val="00CB0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50B"/>
    <w:rPr>
      <w:sz w:val="2"/>
      <w:szCs w:val="2"/>
    </w:rPr>
  </w:style>
  <w:style w:type="character" w:customStyle="1" w:styleId="Small">
    <w:name w:val="Small"/>
    <w:basedOn w:val="DefaultParagraphFont"/>
    <w:rsid w:val="00CB050B"/>
    <w:rPr>
      <w:sz w:val="16"/>
    </w:rPr>
  </w:style>
  <w:style w:type="paragraph" w:customStyle="1" w:styleId="WideTable">
    <w:name w:val="Wide Table"/>
    <w:basedOn w:val="Normal"/>
    <w:rsid w:val="00CB0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50B"/>
  </w:style>
  <w:style w:type="paragraph" w:styleId="Quote">
    <w:name w:val="Quote"/>
    <w:basedOn w:val="Heading1"/>
    <w:link w:val="QuoteChar"/>
    <w:qFormat/>
    <w:rsid w:val="00CB0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50B"/>
    <w:pPr>
      <w:pageBreakBefore/>
    </w:pPr>
  </w:style>
  <w:style w:type="paragraph" w:customStyle="1" w:styleId="Border">
    <w:name w:val="Border"/>
    <w:basedOn w:val="Normal"/>
    <w:qFormat/>
    <w:rsid w:val="00CB0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50B"/>
    <w:rPr>
      <w:u w:val="single"/>
    </w:rPr>
  </w:style>
  <w:style w:type="character" w:customStyle="1" w:styleId="BoldandItalics">
    <w:name w:val="Bold and Italics"/>
    <w:qFormat/>
    <w:rsid w:val="00CB050B"/>
    <w:rPr>
      <w:b/>
      <w:i/>
      <w:u w:val="none"/>
    </w:rPr>
  </w:style>
  <w:style w:type="paragraph" w:styleId="BalloonText">
    <w:name w:val="Balloon Text"/>
    <w:basedOn w:val="Normal"/>
    <w:link w:val="BalloonTextChar"/>
    <w:rsid w:val="00CB0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50B"/>
    <w:pPr>
      <w:spacing w:before="0" w:after="0"/>
    </w:pPr>
  </w:style>
  <w:style w:type="paragraph" w:customStyle="1" w:styleId="BodyTextBold">
    <w:name w:val="Body Text Bold"/>
    <w:basedOn w:val="BodyText"/>
    <w:qFormat/>
    <w:rsid w:val="00CB050B"/>
    <w:rPr>
      <w:b/>
    </w:rPr>
  </w:style>
  <w:style w:type="character" w:styleId="Hyperlink">
    <w:name w:val="Hyperlink"/>
    <w:basedOn w:val="DefaultParagraphFont"/>
    <w:uiPriority w:val="99"/>
    <w:unhideWhenUsed/>
    <w:rsid w:val="00887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2907</Characters>
  <Application>Microsoft Office Word</Application>
  <DocSecurity>0</DocSecurity>
  <Lines>107</Lines>
  <Paragraphs>72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SISSPAR005 Develop athlete personal brand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2022-12-13T01:45:00Z</dcterms:created>
  <dcterms:modified xsi:type="dcterms:W3CDTF">2022-12-13T01:45:00Z</dcterms:modified>
</cp:coreProperties>
</file>