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A2B" w:rsidP="00714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SISSGLF007 Manage on-course golf operations</w:t>
      </w:r>
      <w:r>
        <w:fldChar w:fldCharType="end"/>
      </w:r>
    </w:p>
    <w:p w:rsidR="00714A2B" w:rsidP="00714A2B">
      <w:pPr>
        <w:pStyle w:val="Version"/>
        <w:sectPr w:rsidSect="00754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1EB" w:rsidP="007541EB">
      <w:pPr>
        <w:pStyle w:val="SuperHeading"/>
      </w:pPr>
      <w:r w:rsidRPr="007541EB">
        <w:t>Assessment Requirements for SISSGLF007 Manage on-course golf operations</w:t>
      </w:r>
    </w:p>
    <w:p w:rsidR="00000000" w:rsidRPr="007541EB" w:rsidP="007541EB">
      <w:pPr>
        <w:pStyle w:val="Heading1"/>
      </w:pPr>
      <w:bookmarkStart w:id="1" w:name="O_1023068"/>
      <w:bookmarkEnd w:id="1"/>
      <w:r w:rsidRPr="007541EB">
        <w:t>Modification History</w:t>
      </w:r>
    </w:p>
    <w:p w:rsidR="00000000" w:rsidRPr="007541EB" w:rsidP="00714A2B">
      <w:pPr>
        <w:pStyle w:val="BodyText"/>
      </w:pPr>
      <w:r w:rsidRPr="007541EB">
        <w:t>Not applicable.</w:t>
      </w:r>
    </w:p>
    <w:p w:rsidR="00000000" w:rsidRPr="007541EB" w:rsidP="007541EB">
      <w:pPr>
        <w:pStyle w:val="Heading1"/>
      </w:pPr>
      <w:bookmarkStart w:id="2" w:name="O_1023069"/>
      <w:bookmarkEnd w:id="2"/>
      <w:r w:rsidRPr="007541EB">
        <w:t>Performance Evidence</w:t>
      </w:r>
    </w:p>
    <w:p w:rsidR="00000000" w:rsidRPr="007541EB" w:rsidP="00714A2B">
      <w:pPr>
        <w:pStyle w:val="BodyText"/>
      </w:pPr>
      <w:r w:rsidRPr="007541EB">
        <w:t>Evidence of the ability to complete tasks outlined in elements and performance criteria of this unit in the context of the job role, and:</w:t>
      </w:r>
    </w:p>
    <w:p w:rsidR="00000000" w:rsidRPr="007541EB" w:rsidP="007541EB">
      <w:pPr>
        <w:pStyle w:val="ListBullet"/>
      </w:pPr>
      <w:r w:rsidRPr="007541EB">
        <w:t>manage on-course golf operations at one golf course over a period of at least one month that involves:</w:t>
      </w:r>
    </w:p>
    <w:p w:rsidR="00000000" w:rsidRPr="007541EB" w:rsidP="007541EB">
      <w:pPr>
        <w:pStyle w:val="ListBullet2"/>
      </w:pPr>
      <w:r w:rsidRPr="007541EB">
        <w:t>meeting perfo</w:t>
      </w:r>
      <w:r w:rsidRPr="007541EB">
        <w:t>rmance targets</w:t>
      </w:r>
    </w:p>
    <w:p w:rsidR="00000000" w:rsidRPr="007541EB" w:rsidP="007541EB">
      <w:pPr>
        <w:pStyle w:val="ListBullet2"/>
      </w:pPr>
      <w:r w:rsidRPr="007541EB">
        <w:t>managing day-to-day problems</w:t>
      </w:r>
    </w:p>
    <w:p w:rsidR="00000000" w:rsidRPr="007541EB" w:rsidP="007541EB">
      <w:pPr>
        <w:pStyle w:val="ListBullet2"/>
      </w:pPr>
      <w:r w:rsidRPr="007541EB">
        <w:t>collaboratively planning, coordinating, implementing and evaluating at least one promotional activity and at least one marketing strategy that balances the needs of all client groups</w:t>
      </w:r>
    </w:p>
    <w:p w:rsidR="00000000" w:rsidRPr="007541EB" w:rsidP="007541EB">
      <w:pPr>
        <w:pStyle w:val="ListBullet2"/>
      </w:pPr>
      <w:r w:rsidRPr="007541EB">
        <w:t xml:space="preserve">managing and monitoring golf </w:t>
      </w:r>
      <w:r w:rsidRPr="007541EB">
        <w:t>shop staff to ensure that customer service standards are met</w:t>
      </w:r>
    </w:p>
    <w:p w:rsidR="00000000" w:rsidRPr="007541EB" w:rsidP="007541EB">
      <w:pPr>
        <w:pStyle w:val="ListBullet2"/>
      </w:pPr>
      <w:r w:rsidRPr="007541EB">
        <w:t>managing merchandising</w:t>
      </w:r>
    </w:p>
    <w:p w:rsidR="00000000" w:rsidRPr="007541EB" w:rsidP="007541EB">
      <w:pPr>
        <w:pStyle w:val="ListBullet2"/>
      </w:pPr>
      <w:r w:rsidRPr="007541EB">
        <w:t>evaluating and reflecting on own work performance to identify three ways in which on-course golf operations can be better managed.</w:t>
      </w:r>
    </w:p>
    <w:p w:rsidR="00000000" w:rsidRPr="007541EB" w:rsidP="007541EB">
      <w:pPr>
        <w:pStyle w:val="AllowPageBreak"/>
      </w:pPr>
    </w:p>
    <w:p w:rsidR="00000000" w:rsidRPr="007541EB" w:rsidP="007541EB">
      <w:pPr>
        <w:pStyle w:val="Heading1"/>
      </w:pPr>
      <w:bookmarkStart w:id="3" w:name="O_1023070"/>
      <w:bookmarkEnd w:id="3"/>
      <w:r w:rsidRPr="007541EB">
        <w:t>Knowledge Evidence</w:t>
      </w:r>
    </w:p>
    <w:p w:rsidR="00000000" w:rsidRPr="007541EB" w:rsidP="00714A2B">
      <w:pPr>
        <w:pStyle w:val="BodyText"/>
      </w:pPr>
      <w:r w:rsidRPr="007541EB">
        <w:t>Demonstrated knowledge required to complete the tasks outlined in elements and performance criteria of this unit:</w:t>
      </w:r>
    </w:p>
    <w:p w:rsidR="00000000" w:rsidRPr="007541EB" w:rsidP="007541EB">
      <w:pPr>
        <w:pStyle w:val="ListBullet"/>
      </w:pPr>
      <w:r w:rsidRPr="007541EB">
        <w:t>organisational policies and procedures applicable to managing on-course golf operations</w:t>
      </w:r>
    </w:p>
    <w:p w:rsidR="00000000" w:rsidRPr="007541EB" w:rsidP="007541EB">
      <w:pPr>
        <w:pStyle w:val="ListBullet"/>
      </w:pPr>
      <w:r w:rsidRPr="007541EB">
        <w:t>legal requirements applicable to managing on-course g</w:t>
      </w:r>
      <w:r w:rsidRPr="007541EB">
        <w:t>olf operations</w:t>
      </w:r>
    </w:p>
    <w:p w:rsidR="00000000" w:rsidRPr="007541EB" w:rsidP="007541EB">
      <w:pPr>
        <w:pStyle w:val="ListBullet"/>
      </w:pPr>
      <w:r w:rsidRPr="007541EB">
        <w:t>visual merchandising principles and techniques:</w:t>
      </w:r>
    </w:p>
    <w:p w:rsidR="00000000" w:rsidRPr="007541EB" w:rsidP="007541EB">
      <w:pPr>
        <w:pStyle w:val="ListBullet2"/>
      </w:pPr>
      <w:r w:rsidRPr="007541EB">
        <w:t>layout and presentation</w:t>
      </w:r>
    </w:p>
    <w:p w:rsidR="00000000" w:rsidRPr="007541EB" w:rsidP="007541EB">
      <w:pPr>
        <w:pStyle w:val="ListBullet2"/>
      </w:pPr>
      <w:r w:rsidRPr="007541EB">
        <w:t>advertising and promotions</w:t>
      </w:r>
    </w:p>
    <w:p w:rsidR="00000000" w:rsidRPr="007541EB" w:rsidP="007541EB">
      <w:pPr>
        <w:pStyle w:val="ListBullet2"/>
      </w:pPr>
      <w:r w:rsidRPr="007541EB">
        <w:t>pricing</w:t>
      </w:r>
    </w:p>
    <w:p w:rsidR="00000000" w:rsidRPr="007541EB" w:rsidP="007541EB">
      <w:pPr>
        <w:pStyle w:val="ListBullet"/>
      </w:pPr>
      <w:r w:rsidRPr="007541EB">
        <w:t>performance, features and limitations of golf shop products and services:</w:t>
      </w:r>
    </w:p>
    <w:p w:rsidR="00000000" w:rsidRPr="007541EB" w:rsidP="007541EB">
      <w:pPr>
        <w:pStyle w:val="ListBullet2"/>
      </w:pPr>
      <w:r w:rsidRPr="007541EB">
        <w:t>golf products</w:t>
      </w:r>
    </w:p>
    <w:p w:rsidR="00000000" w:rsidRPr="007541EB" w:rsidP="007541EB">
      <w:pPr>
        <w:pStyle w:val="ListBullet2"/>
      </w:pPr>
      <w:r w:rsidRPr="007541EB">
        <w:t>individual and group golf bookings</w:t>
      </w:r>
    </w:p>
    <w:p w:rsidR="00000000" w:rsidRPr="007541EB" w:rsidP="007541EB">
      <w:pPr>
        <w:pStyle w:val="ListBullet2"/>
      </w:pPr>
      <w:r w:rsidRPr="007541EB">
        <w:t>club fit</w:t>
      </w:r>
      <w:r w:rsidRPr="007541EB">
        <w:t>ting service</w:t>
      </w:r>
    </w:p>
    <w:p w:rsidR="00000000" w:rsidRPr="007541EB" w:rsidP="007541EB">
      <w:pPr>
        <w:pStyle w:val="ListBullet2"/>
      </w:pPr>
      <w:r w:rsidRPr="007541EB">
        <w:t>club repair service</w:t>
      </w:r>
    </w:p>
    <w:p w:rsidR="00000000" w:rsidRPr="007541EB" w:rsidP="007541EB">
      <w:pPr>
        <w:pStyle w:val="ListBullet2"/>
      </w:pPr>
      <w:r w:rsidRPr="007541EB">
        <w:t xml:space="preserve">golf coaching service </w:t>
      </w:r>
    </w:p>
    <w:p w:rsidR="00000000" w:rsidRPr="007541EB" w:rsidP="007541EB">
      <w:pPr>
        <w:pStyle w:val="ListBullet"/>
      </w:pPr>
      <w:r w:rsidRPr="007541EB">
        <w:t>types of hire services:</w:t>
      </w:r>
    </w:p>
    <w:p w:rsidR="00000000" w:rsidRPr="007541EB" w:rsidP="007541EB">
      <w:pPr>
        <w:pStyle w:val="ListBullet2"/>
      </w:pPr>
      <w:r w:rsidRPr="007541EB">
        <w:t>pull buggy</w:t>
      </w:r>
    </w:p>
    <w:p w:rsidR="00000000" w:rsidRPr="007541EB" w:rsidP="007541EB">
      <w:pPr>
        <w:pStyle w:val="ListBullet2"/>
      </w:pPr>
      <w:r w:rsidRPr="007541EB">
        <w:t>cart</w:t>
      </w:r>
    </w:p>
    <w:p w:rsidR="00000000" w:rsidRPr="007541EB" w:rsidP="007541EB">
      <w:pPr>
        <w:pStyle w:val="ListBullet2"/>
      </w:pPr>
      <w:r w:rsidRPr="007541EB">
        <w:t>club</w:t>
      </w:r>
    </w:p>
    <w:p w:rsidR="00000000" w:rsidRPr="007541EB" w:rsidP="007541EB">
      <w:pPr>
        <w:pStyle w:val="ListBullet"/>
      </w:pPr>
      <w:r w:rsidRPr="007541EB">
        <w:t>types of operational objectives:</w:t>
      </w:r>
    </w:p>
    <w:p w:rsidR="00000000" w:rsidRPr="007541EB" w:rsidP="007541EB">
      <w:pPr>
        <w:pStyle w:val="ListBullet2"/>
      </w:pPr>
      <w:r w:rsidRPr="007541EB">
        <w:t>provision of high quality golf services</w:t>
      </w:r>
    </w:p>
    <w:p w:rsidR="00000000" w:rsidRPr="007541EB" w:rsidP="007541EB">
      <w:pPr>
        <w:pStyle w:val="ListBullet2"/>
      </w:pPr>
      <w:r w:rsidRPr="007541EB">
        <w:t>member and guest satisfaction</w:t>
      </w:r>
    </w:p>
    <w:p w:rsidR="00000000" w:rsidRPr="007541EB" w:rsidP="007541EB">
      <w:pPr>
        <w:pStyle w:val="ListBullet2"/>
      </w:pPr>
      <w:r w:rsidRPr="007541EB">
        <w:t>maximising revenue and pro shop profitability</w:t>
      </w:r>
    </w:p>
    <w:p w:rsidR="00000000" w:rsidRPr="007541EB" w:rsidP="007541EB">
      <w:pPr>
        <w:pStyle w:val="ListBullet2"/>
      </w:pPr>
      <w:r w:rsidRPr="007541EB">
        <w:t>developing and implementing quality management systems</w:t>
      </w:r>
    </w:p>
    <w:p w:rsidR="00000000" w:rsidRPr="007541EB" w:rsidP="007541EB">
      <w:pPr>
        <w:pStyle w:val="ListBullet2"/>
      </w:pPr>
      <w:r w:rsidRPr="007541EB">
        <w:t>effective management of staff and employees</w:t>
      </w:r>
    </w:p>
    <w:p w:rsidR="00000000" w:rsidRPr="007541EB" w:rsidP="007541EB">
      <w:pPr>
        <w:pStyle w:val="ListBullet2"/>
      </w:pPr>
      <w:r w:rsidRPr="007541EB">
        <w:t>effective management of product and service offerings</w:t>
      </w:r>
    </w:p>
    <w:p w:rsidR="00000000" w:rsidRPr="007541EB" w:rsidP="007541EB">
      <w:pPr>
        <w:pStyle w:val="ListBullet2"/>
      </w:pPr>
      <w:r w:rsidRPr="007541EB">
        <w:t>effective management of golf programming and fixtures</w:t>
      </w:r>
    </w:p>
    <w:p w:rsidR="00000000" w:rsidRPr="007541EB" w:rsidP="007541EB">
      <w:pPr>
        <w:pStyle w:val="ListBullet"/>
      </w:pPr>
      <w:r w:rsidRPr="007541EB">
        <w:t>operational roles and responsibilities of:</w:t>
      </w:r>
    </w:p>
    <w:p w:rsidR="00000000" w:rsidRPr="007541EB" w:rsidP="007541EB">
      <w:pPr>
        <w:pStyle w:val="ListBullet"/>
      </w:pPr>
      <w:r w:rsidRPr="007541EB">
        <w:t>board</w:t>
      </w:r>
      <w:r w:rsidRPr="007541EB">
        <w:t xml:space="preserve">s of management </w:t>
      </w:r>
    </w:p>
    <w:p w:rsidR="00000000" w:rsidRPr="007541EB" w:rsidP="007541EB">
      <w:pPr>
        <w:pStyle w:val="ListBullet2"/>
      </w:pPr>
      <w:r w:rsidRPr="007541EB">
        <w:t>chief executive officers</w:t>
      </w:r>
    </w:p>
    <w:p w:rsidR="00000000" w:rsidRPr="007541EB" w:rsidP="007541EB">
      <w:pPr>
        <w:pStyle w:val="ListBullet2"/>
      </w:pPr>
      <w:r w:rsidRPr="007541EB">
        <w:t>general managers</w:t>
      </w:r>
    </w:p>
    <w:p w:rsidR="00000000" w:rsidRPr="007541EB" w:rsidP="007541EB">
      <w:pPr>
        <w:pStyle w:val="ListBullet2"/>
      </w:pPr>
      <w:r w:rsidRPr="007541EB">
        <w:t>secretary managers</w:t>
      </w:r>
    </w:p>
    <w:p w:rsidR="00000000" w:rsidRPr="007541EB" w:rsidP="007541EB">
      <w:pPr>
        <w:pStyle w:val="ListBullet2"/>
      </w:pPr>
      <w:r w:rsidRPr="007541EB">
        <w:t>club captains</w:t>
      </w:r>
    </w:p>
    <w:p w:rsidR="00000000" w:rsidRPr="007541EB" w:rsidP="007541EB">
      <w:pPr>
        <w:pStyle w:val="ListBullet2"/>
      </w:pPr>
      <w:r w:rsidRPr="007541EB">
        <w:t xml:space="preserve">club committees and sub-committees </w:t>
      </w:r>
    </w:p>
    <w:p w:rsidR="00000000" w:rsidRPr="007541EB" w:rsidP="007541EB">
      <w:pPr>
        <w:pStyle w:val="ListBullet2"/>
      </w:pPr>
      <w:r w:rsidRPr="007541EB">
        <w:t>head professionals</w:t>
      </w:r>
    </w:p>
    <w:p w:rsidR="00000000" w:rsidRPr="007541EB" w:rsidP="007541EB">
      <w:pPr>
        <w:pStyle w:val="ListBullet2"/>
      </w:pPr>
      <w:r w:rsidRPr="007541EB">
        <w:t>directors of golf</w:t>
      </w:r>
    </w:p>
    <w:p w:rsidR="00000000" w:rsidRPr="007541EB" w:rsidP="007541EB">
      <w:pPr>
        <w:pStyle w:val="ListBullet"/>
      </w:pPr>
      <w:r w:rsidRPr="007541EB">
        <w:t>types of performance targets:</w:t>
      </w:r>
    </w:p>
    <w:p w:rsidR="00000000" w:rsidRPr="007541EB" w:rsidP="007541EB">
      <w:pPr>
        <w:pStyle w:val="ListBullet2"/>
      </w:pPr>
      <w:r w:rsidRPr="007541EB">
        <w:t xml:space="preserve">level of memberships </w:t>
      </w:r>
    </w:p>
    <w:p w:rsidR="00000000" w:rsidRPr="007541EB" w:rsidP="007541EB">
      <w:pPr>
        <w:pStyle w:val="ListBullet2"/>
      </w:pPr>
      <w:r w:rsidRPr="007541EB">
        <w:t xml:space="preserve">number of rounds per day </w:t>
      </w:r>
    </w:p>
    <w:p w:rsidR="00000000" w:rsidRPr="007541EB" w:rsidP="007541EB">
      <w:pPr>
        <w:pStyle w:val="ListBullet2"/>
      </w:pPr>
      <w:r w:rsidRPr="007541EB">
        <w:t xml:space="preserve">number of rounds per month </w:t>
      </w:r>
    </w:p>
    <w:p w:rsidR="00000000" w:rsidRPr="007541EB" w:rsidP="007541EB">
      <w:pPr>
        <w:pStyle w:val="ListBullet2"/>
      </w:pPr>
      <w:r w:rsidRPr="007541EB">
        <w:t xml:space="preserve">level of awareness </w:t>
      </w:r>
    </w:p>
    <w:p w:rsidR="00000000" w:rsidRPr="007541EB" w:rsidP="007541EB">
      <w:pPr>
        <w:pStyle w:val="ListBullet2"/>
      </w:pPr>
      <w:r w:rsidRPr="007541EB">
        <w:t xml:space="preserve">degree of competition </w:t>
      </w:r>
    </w:p>
    <w:p w:rsidR="00000000" w:rsidRPr="007541EB" w:rsidP="007541EB">
      <w:pPr>
        <w:pStyle w:val="ListBullet2"/>
      </w:pPr>
      <w:r w:rsidRPr="007541EB">
        <w:t xml:space="preserve">sales volumes </w:t>
      </w:r>
    </w:p>
    <w:p w:rsidR="00000000" w:rsidRPr="007541EB" w:rsidP="007541EB">
      <w:pPr>
        <w:pStyle w:val="ListBullet2"/>
      </w:pPr>
      <w:r w:rsidRPr="007541EB">
        <w:t>client spend per round played</w:t>
      </w:r>
    </w:p>
    <w:p w:rsidR="00000000" w:rsidRPr="007541EB" w:rsidP="007541EB">
      <w:pPr>
        <w:pStyle w:val="ListBullet"/>
      </w:pPr>
      <w:r w:rsidRPr="007541EB">
        <w:t>types of promotional activities:</w:t>
      </w:r>
    </w:p>
    <w:p w:rsidR="00000000" w:rsidRPr="007541EB" w:rsidP="007541EB">
      <w:pPr>
        <w:pStyle w:val="ListBullet2"/>
      </w:pPr>
      <w:r w:rsidRPr="007541EB">
        <w:t xml:space="preserve">pro-am events </w:t>
      </w:r>
    </w:p>
    <w:p w:rsidR="00000000" w:rsidRPr="007541EB" w:rsidP="007541EB">
      <w:pPr>
        <w:pStyle w:val="ListBullet2"/>
      </w:pPr>
      <w:r w:rsidRPr="007541EB">
        <w:t>sales and marketing events</w:t>
      </w:r>
    </w:p>
    <w:p w:rsidR="00000000" w:rsidRPr="007541EB" w:rsidP="007541EB">
      <w:pPr>
        <w:pStyle w:val="ListBullet2"/>
      </w:pPr>
      <w:r w:rsidRPr="007541EB">
        <w:t>demonstration days</w:t>
      </w:r>
    </w:p>
    <w:p w:rsidR="00000000" w:rsidRPr="007541EB" w:rsidP="007541EB">
      <w:pPr>
        <w:pStyle w:val="ListBullet2"/>
      </w:pPr>
      <w:r w:rsidRPr="007541EB">
        <w:t>corporate days</w:t>
      </w:r>
    </w:p>
    <w:p w:rsidR="00000000" w:rsidRPr="007541EB" w:rsidP="007541EB">
      <w:pPr>
        <w:pStyle w:val="ListBullet"/>
      </w:pPr>
      <w:r w:rsidRPr="007541EB">
        <w:t>types of contingency plans:</w:t>
      </w:r>
    </w:p>
    <w:p w:rsidR="00000000" w:rsidRPr="007541EB" w:rsidP="007541EB">
      <w:pPr>
        <w:pStyle w:val="ListBullet2"/>
      </w:pPr>
      <w:r w:rsidRPr="007541EB">
        <w:t xml:space="preserve">flood </w:t>
      </w:r>
    </w:p>
    <w:p w:rsidR="00000000" w:rsidRPr="007541EB" w:rsidP="007541EB">
      <w:pPr>
        <w:pStyle w:val="ListBullet2"/>
      </w:pPr>
      <w:r w:rsidRPr="007541EB">
        <w:t xml:space="preserve">breakage </w:t>
      </w:r>
    </w:p>
    <w:p w:rsidR="00000000" w:rsidRPr="007541EB" w:rsidP="007541EB">
      <w:pPr>
        <w:pStyle w:val="ListBullet2"/>
      </w:pPr>
      <w:r w:rsidRPr="007541EB">
        <w:t>unavailable and discounted stock</w:t>
      </w:r>
    </w:p>
    <w:p w:rsidR="00000000" w:rsidRPr="007541EB" w:rsidP="007541EB">
      <w:pPr>
        <w:pStyle w:val="ListBullet2"/>
      </w:pPr>
      <w:r w:rsidRPr="007541EB">
        <w:t>weather conditions</w:t>
      </w:r>
    </w:p>
    <w:p w:rsidR="00000000" w:rsidRPr="007541EB" w:rsidP="007541EB">
      <w:pPr>
        <w:pStyle w:val="ListBullet2"/>
      </w:pPr>
      <w:r w:rsidRPr="007541EB">
        <w:t>course renovations</w:t>
      </w:r>
    </w:p>
    <w:p w:rsidR="00000000" w:rsidRPr="007541EB" w:rsidP="007541EB">
      <w:pPr>
        <w:pStyle w:val="ListBullet"/>
      </w:pPr>
      <w:r w:rsidRPr="007541EB">
        <w:t>types of client bases:</w:t>
      </w:r>
    </w:p>
    <w:p w:rsidR="00000000" w:rsidRPr="007541EB" w:rsidP="007541EB">
      <w:pPr>
        <w:pStyle w:val="ListBullet2"/>
      </w:pPr>
      <w:r w:rsidRPr="007541EB">
        <w:t>current members</w:t>
      </w:r>
    </w:p>
    <w:p w:rsidR="00000000" w:rsidRPr="007541EB" w:rsidP="007541EB">
      <w:pPr>
        <w:pStyle w:val="ListBullet2"/>
      </w:pPr>
      <w:r w:rsidRPr="007541EB">
        <w:t>social players</w:t>
      </w:r>
    </w:p>
    <w:p w:rsidR="00000000" w:rsidRPr="007541EB" w:rsidP="007541EB">
      <w:pPr>
        <w:pStyle w:val="ListBullet2"/>
      </w:pPr>
      <w:r w:rsidRPr="007541EB">
        <w:t>corporate groups</w:t>
      </w:r>
    </w:p>
    <w:p w:rsidR="00000000" w:rsidRPr="007541EB" w:rsidP="007541EB">
      <w:pPr>
        <w:pStyle w:val="ListBullet2"/>
      </w:pPr>
      <w:r w:rsidRPr="007541EB">
        <w:t>regular visitors</w:t>
      </w:r>
    </w:p>
    <w:p w:rsidR="00000000" w:rsidRPr="007541EB" w:rsidP="007541EB">
      <w:pPr>
        <w:pStyle w:val="ListBullet2"/>
      </w:pPr>
      <w:r w:rsidRPr="007541EB">
        <w:t xml:space="preserve">non-regular players </w:t>
      </w:r>
    </w:p>
    <w:p w:rsidR="00000000" w:rsidRPr="007541EB" w:rsidP="007541EB">
      <w:pPr>
        <w:pStyle w:val="ListBullet2"/>
      </w:pPr>
      <w:r w:rsidRPr="007541EB">
        <w:t>diverse ages</w:t>
      </w:r>
    </w:p>
    <w:p w:rsidR="00000000" w:rsidRPr="007541EB" w:rsidP="007541EB">
      <w:pPr>
        <w:pStyle w:val="ListBullet2"/>
      </w:pPr>
      <w:r w:rsidRPr="007541EB">
        <w:t xml:space="preserve">diverse cultural backgrounds </w:t>
      </w:r>
    </w:p>
    <w:p w:rsidR="00000000" w:rsidRPr="007541EB" w:rsidP="007541EB">
      <w:pPr>
        <w:pStyle w:val="ListBullet2"/>
      </w:pPr>
      <w:r w:rsidRPr="007541EB">
        <w:t>organised social groups</w:t>
      </w:r>
    </w:p>
    <w:p w:rsidR="00000000" w:rsidRPr="007541EB" w:rsidP="007541EB">
      <w:pPr>
        <w:pStyle w:val="ListBullet"/>
      </w:pPr>
      <w:r w:rsidRPr="007541EB">
        <w:t>contents of an organisational marketing plan</w:t>
      </w:r>
    </w:p>
    <w:p w:rsidR="00000000" w:rsidRPr="007541EB" w:rsidP="007541EB">
      <w:pPr>
        <w:pStyle w:val="ListBullet"/>
      </w:pPr>
      <w:r w:rsidRPr="007541EB">
        <w:t>types of pricing policies:</w:t>
      </w:r>
    </w:p>
    <w:p w:rsidR="00000000" w:rsidRPr="007541EB" w:rsidP="007541EB">
      <w:pPr>
        <w:pStyle w:val="ListBullet2"/>
      </w:pPr>
      <w:r w:rsidRPr="007541EB">
        <w:t xml:space="preserve">long-term and short-term </w:t>
      </w:r>
    </w:p>
    <w:p w:rsidR="00000000" w:rsidRPr="007541EB" w:rsidP="007541EB">
      <w:pPr>
        <w:pStyle w:val="ListBullet2"/>
      </w:pPr>
      <w:r w:rsidRPr="007541EB">
        <w:t>internal and external considerations</w:t>
      </w:r>
    </w:p>
    <w:p w:rsidR="00000000" w:rsidRPr="007541EB" w:rsidP="007541EB">
      <w:pPr>
        <w:pStyle w:val="ListBullet2"/>
      </w:pPr>
      <w:r w:rsidRPr="007541EB">
        <w:t xml:space="preserve">marking down </w:t>
      </w:r>
    </w:p>
    <w:p w:rsidR="00000000" w:rsidRPr="007541EB" w:rsidP="007541EB">
      <w:pPr>
        <w:pStyle w:val="ListBullet2"/>
      </w:pPr>
      <w:r w:rsidRPr="007541EB">
        <w:t>pricing of newly released stock</w:t>
      </w:r>
    </w:p>
    <w:p w:rsidR="00000000" w:rsidRPr="007541EB" w:rsidP="007541EB">
      <w:pPr>
        <w:pStyle w:val="ListBullet"/>
      </w:pPr>
      <w:r w:rsidRPr="007541EB">
        <w:t>types of housekeeping:</w:t>
      </w:r>
    </w:p>
    <w:p w:rsidR="00000000" w:rsidRPr="007541EB" w:rsidP="007541EB">
      <w:pPr>
        <w:pStyle w:val="ListBullet2"/>
      </w:pPr>
      <w:r w:rsidRPr="007541EB">
        <w:t xml:space="preserve">organisational premises </w:t>
      </w:r>
    </w:p>
    <w:p w:rsidR="00000000" w:rsidRPr="007541EB" w:rsidP="007541EB">
      <w:pPr>
        <w:pStyle w:val="ListBullet2"/>
      </w:pPr>
      <w:r w:rsidRPr="007541EB">
        <w:t>fittings, fixtures and equipment</w:t>
      </w:r>
    </w:p>
    <w:p w:rsidR="00000000" w:rsidRPr="007541EB" w:rsidP="007541EB">
      <w:pPr>
        <w:pStyle w:val="ListBullet2"/>
      </w:pPr>
      <w:r w:rsidRPr="007541EB">
        <w:t>golf courses and greens</w:t>
      </w:r>
    </w:p>
    <w:p w:rsidR="00000000" w:rsidRPr="007541EB" w:rsidP="007541EB">
      <w:pPr>
        <w:pStyle w:val="ListBullet"/>
      </w:pPr>
      <w:r w:rsidRPr="007541EB">
        <w:t>types of data:</w:t>
      </w:r>
    </w:p>
    <w:p w:rsidR="00000000" w:rsidRPr="007541EB" w:rsidP="007541EB">
      <w:pPr>
        <w:pStyle w:val="ListBullet2"/>
      </w:pPr>
      <w:r w:rsidRPr="007541EB">
        <w:t>on- and off-course performance targets</w:t>
      </w:r>
    </w:p>
    <w:p w:rsidR="00000000" w:rsidRPr="007541EB" w:rsidP="007541EB">
      <w:pPr>
        <w:pStyle w:val="ListBullet2"/>
      </w:pPr>
      <w:r w:rsidRPr="007541EB">
        <w:t xml:space="preserve">level of memberships </w:t>
      </w:r>
    </w:p>
    <w:p w:rsidR="00000000" w:rsidRPr="007541EB" w:rsidP="007541EB">
      <w:pPr>
        <w:pStyle w:val="ListBullet2"/>
      </w:pPr>
      <w:r w:rsidRPr="007541EB">
        <w:t xml:space="preserve">number of rounds per day or month </w:t>
      </w:r>
    </w:p>
    <w:p w:rsidR="00000000" w:rsidRPr="007541EB" w:rsidP="007541EB">
      <w:pPr>
        <w:pStyle w:val="ListBullet2"/>
      </w:pPr>
      <w:r w:rsidRPr="007541EB">
        <w:t xml:space="preserve">degree of competition </w:t>
      </w:r>
    </w:p>
    <w:p w:rsidR="00000000" w:rsidRPr="007541EB" w:rsidP="007541EB">
      <w:pPr>
        <w:pStyle w:val="ListBullet2"/>
      </w:pPr>
      <w:r w:rsidRPr="007541EB">
        <w:t xml:space="preserve">sales volumes </w:t>
      </w:r>
    </w:p>
    <w:p w:rsidR="00000000" w:rsidRPr="007541EB" w:rsidP="007541EB">
      <w:pPr>
        <w:pStyle w:val="ListBullet2"/>
      </w:pPr>
      <w:r w:rsidRPr="007541EB">
        <w:t>client spend per round played.</w:t>
      </w:r>
    </w:p>
    <w:p w:rsidR="00000000" w:rsidRPr="007541EB" w:rsidP="007541EB">
      <w:pPr>
        <w:pStyle w:val="AllowPageBreak"/>
      </w:pPr>
    </w:p>
    <w:p w:rsidR="00000000" w:rsidRPr="007541EB" w:rsidP="007541EB">
      <w:pPr>
        <w:pStyle w:val="Heading1"/>
      </w:pPr>
      <w:bookmarkStart w:id="4" w:name="O_1023071"/>
      <w:bookmarkEnd w:id="4"/>
      <w:r w:rsidRPr="007541EB">
        <w:t>Assessment Conditions</w:t>
      </w:r>
    </w:p>
    <w:p w:rsidR="00000000" w:rsidRPr="007541EB" w:rsidP="00714A2B">
      <w:pPr>
        <w:pStyle w:val="BodyText"/>
      </w:pPr>
      <w:r w:rsidRPr="007541EB">
        <w:t>Skills must be demonstrated in:</w:t>
      </w:r>
    </w:p>
    <w:p w:rsidR="00000000" w:rsidRPr="007541EB" w:rsidP="007541EB">
      <w:pPr>
        <w:pStyle w:val="ListBullet"/>
      </w:pPr>
      <w:r w:rsidRPr="007541EB">
        <w:t>a professional golf sport environment. This can be a workplace or a simulated environment.</w:t>
      </w:r>
    </w:p>
    <w:p w:rsidR="00000000" w:rsidRPr="007541EB" w:rsidP="007541EB">
      <w:pPr>
        <w:pStyle w:val="BodyText"/>
      </w:pPr>
    </w:p>
    <w:p w:rsidR="00000000" w:rsidRPr="007541EB" w:rsidP="00714A2B">
      <w:pPr>
        <w:pStyle w:val="BodyText"/>
      </w:pPr>
      <w:r w:rsidRPr="007541EB">
        <w:t>Assessment must ensure access to:</w:t>
      </w:r>
    </w:p>
    <w:p w:rsidR="00000000" w:rsidRPr="007541EB" w:rsidP="007541EB">
      <w:pPr>
        <w:pStyle w:val="ListBullet"/>
      </w:pPr>
      <w:r w:rsidRPr="007541EB">
        <w:t>a golf facility or driving range with an on-course golf shop offe</w:t>
      </w:r>
      <w:r w:rsidRPr="007541EB">
        <w:t>ring golf products and services</w:t>
      </w:r>
    </w:p>
    <w:p w:rsidR="00000000" w:rsidRPr="007541EB" w:rsidP="007541EB">
      <w:pPr>
        <w:pStyle w:val="ListBullet"/>
      </w:pPr>
      <w:r w:rsidRPr="007541EB">
        <w:t>information about client demand and market trends</w:t>
      </w:r>
    </w:p>
    <w:p w:rsidR="00000000" w:rsidRPr="007541EB" w:rsidP="007541EB">
      <w:pPr>
        <w:pStyle w:val="ListBullet"/>
      </w:pPr>
      <w:r w:rsidRPr="007541EB">
        <w:t>organisational business plan with a marketing plan and objectives.</w:t>
      </w:r>
    </w:p>
    <w:p w:rsidR="00000000" w:rsidRPr="007541EB" w:rsidP="007541EB">
      <w:pPr>
        <w:pStyle w:val="BodyText"/>
      </w:pPr>
    </w:p>
    <w:p w:rsidR="00000000" w:rsidRPr="007541EB" w:rsidP="00714A2B">
      <w:pPr>
        <w:pStyle w:val="BodyText"/>
      </w:pPr>
      <w:r w:rsidRPr="007541EB">
        <w:t>Assessment must ensure use of:</w:t>
      </w:r>
    </w:p>
    <w:p w:rsidR="00000000" w:rsidRPr="007541EB" w:rsidP="007541EB">
      <w:pPr>
        <w:pStyle w:val="ListBullet"/>
      </w:pPr>
      <w:r w:rsidRPr="007541EB">
        <w:t>players and golf shop staff.</w:t>
      </w:r>
    </w:p>
    <w:p w:rsidR="00000000" w:rsidRPr="007541EB" w:rsidP="007541EB">
      <w:pPr>
        <w:pStyle w:val="BodyText"/>
      </w:pPr>
    </w:p>
    <w:p w:rsidR="00000000" w:rsidRPr="007541EB" w:rsidP="00714A2B">
      <w:pPr>
        <w:pStyle w:val="BodyText"/>
      </w:pPr>
      <w:r w:rsidRPr="007541EB">
        <w:t>Assessors must satisfy the Standards for Registered Training Organisations requirements for assessors.</w:t>
      </w:r>
    </w:p>
    <w:p w:rsidR="00000000" w:rsidRPr="007541EB" w:rsidP="007541EB">
      <w:pPr>
        <w:pStyle w:val="Heading1"/>
      </w:pPr>
      <w:bookmarkStart w:id="5" w:name="O_1023074"/>
      <w:bookmarkEnd w:id="5"/>
      <w:r w:rsidRPr="007541EB">
        <w:t>Links</w:t>
      </w:r>
    </w:p>
    <w:p w:rsidR="00000000" w:rsidRPr="007541EB" w:rsidP="00714A2B">
      <w:pPr>
        <w:pStyle w:val="BodyText"/>
      </w:pPr>
      <w:r w:rsidRPr="007541E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36F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541EB" w:rsidP="007541EB"/>
    <w:sectPr w:rsidSect="00754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EB" w:rsidRPr="00714A2B" w:rsidP="00714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2B" w:rsidP="00754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A2B" w:rsidP="00754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4A2B" w:rsidP="00754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1EB" w:rsidRPr="00714A2B" w:rsidP="00714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2B" w:rsidRPr="002D2AF8" w:rsidP="00754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SISSGLF007 Manage on-course golf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14A2B" w:rsidP="00754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AE1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EC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4D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1EB"/>
  </w:style>
  <w:style w:type="character" w:customStyle="1" w:styleId="Heading1Char">
    <w:name w:val="Heading 1 Char"/>
    <w:basedOn w:val="DefaultParagraphFont"/>
    <w:link w:val="Heading1"/>
    <w:rsid w:val="00754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1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41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1EB"/>
    <w:rPr>
      <w:b/>
      <w:spacing w:val="0"/>
    </w:rPr>
  </w:style>
  <w:style w:type="paragraph" w:customStyle="1" w:styleId="SuperTitle">
    <w:name w:val="SuperTitle"/>
    <w:basedOn w:val="Title"/>
    <w:rsid w:val="00754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1EB"/>
    <w:rPr>
      <w:i/>
    </w:rPr>
  </w:style>
  <w:style w:type="paragraph" w:styleId="Caption">
    <w:name w:val="caption"/>
    <w:basedOn w:val="BodyText"/>
    <w:next w:val="Normal"/>
    <w:qFormat/>
    <w:rsid w:val="00754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1EB"/>
  </w:style>
  <w:style w:type="paragraph" w:styleId="TableofFigures">
    <w:name w:val="table of figures"/>
    <w:basedOn w:val="Normal"/>
    <w:next w:val="Normal"/>
    <w:semiHidden/>
    <w:rsid w:val="00754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1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1EB"/>
    <w:rPr>
      <w:rFonts w:ascii="Wingdings" w:hAnsi="Wingdings"/>
    </w:rPr>
  </w:style>
  <w:style w:type="paragraph" w:customStyle="1" w:styleId="TableHeading">
    <w:name w:val="Table Heading"/>
    <w:basedOn w:val="HeadingBase"/>
    <w:rsid w:val="00754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1EB"/>
    <w:rPr>
      <w:color w:val="0033CC"/>
      <w:u w:val="none"/>
    </w:rPr>
  </w:style>
  <w:style w:type="paragraph" w:customStyle="1" w:styleId="BodyTextRight">
    <w:name w:val="Body Text Right"/>
    <w:basedOn w:val="BodyText"/>
    <w:rsid w:val="00754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1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1EB"/>
    <w:rPr>
      <w:sz w:val="32"/>
    </w:rPr>
  </w:style>
  <w:style w:type="paragraph" w:customStyle="1" w:styleId="HeadingProcedure">
    <w:name w:val="Heading Procedure"/>
    <w:basedOn w:val="HeadingBase"/>
    <w:next w:val="Normal"/>
    <w:rsid w:val="00754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1EB"/>
    <w:pPr>
      <w:spacing w:before="60" w:after="60"/>
    </w:pPr>
  </w:style>
  <w:style w:type="paragraph" w:styleId="ListContinue">
    <w:name w:val="List Continue"/>
    <w:basedOn w:val="List"/>
    <w:rsid w:val="007541EB"/>
    <w:pPr>
      <w:ind w:firstLine="0"/>
    </w:pPr>
  </w:style>
  <w:style w:type="paragraph" w:customStyle="1" w:styleId="ListNote">
    <w:name w:val="List Note"/>
    <w:basedOn w:val="List"/>
    <w:rsid w:val="00754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1EB"/>
    <w:rPr>
      <w:rFonts w:ascii="Courier New" w:hAnsi="Courier New"/>
    </w:rPr>
  </w:style>
  <w:style w:type="paragraph" w:customStyle="1" w:styleId="NoteBullet">
    <w:name w:val="Note Bullet"/>
    <w:basedOn w:val="Note"/>
    <w:rsid w:val="00754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1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1EB"/>
    <w:rPr>
      <w:b/>
      <w:smallCaps/>
    </w:rPr>
  </w:style>
  <w:style w:type="paragraph" w:customStyle="1" w:styleId="TableListNumber">
    <w:name w:val="Table List Number"/>
    <w:basedOn w:val="ListNumber"/>
    <w:rsid w:val="00754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1EB"/>
    <w:pPr>
      <w:numPr>
        <w:numId w:val="9"/>
      </w:numPr>
    </w:pPr>
  </w:style>
  <w:style w:type="paragraph" w:customStyle="1" w:styleId="ListAlpha2">
    <w:name w:val="List Alpha 2"/>
    <w:basedOn w:val="List2"/>
    <w:rsid w:val="007541EB"/>
    <w:pPr>
      <w:numPr>
        <w:numId w:val="8"/>
      </w:numPr>
    </w:pPr>
  </w:style>
  <w:style w:type="paragraph" w:styleId="List2">
    <w:name w:val="List 2"/>
    <w:basedOn w:val="BodyText"/>
    <w:rsid w:val="00754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1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1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1EB"/>
    <w:pPr>
      <w:numPr>
        <w:numId w:val="4"/>
      </w:numPr>
    </w:pPr>
  </w:style>
  <w:style w:type="paragraph" w:styleId="ListContinue2">
    <w:name w:val="List Continue 2"/>
    <w:basedOn w:val="List2"/>
    <w:rsid w:val="007541EB"/>
    <w:pPr>
      <w:ind w:firstLine="0"/>
    </w:pPr>
  </w:style>
  <w:style w:type="paragraph" w:styleId="ListContinue3">
    <w:name w:val="List Continue 3"/>
    <w:basedOn w:val="List3"/>
    <w:rsid w:val="007541EB"/>
    <w:pPr>
      <w:ind w:left="1021" w:firstLine="0"/>
    </w:pPr>
  </w:style>
  <w:style w:type="paragraph" w:styleId="ListContinue4">
    <w:name w:val="List Continue 4"/>
    <w:basedOn w:val="List4"/>
    <w:rsid w:val="007541EB"/>
    <w:pPr>
      <w:ind w:firstLine="0"/>
    </w:pPr>
  </w:style>
  <w:style w:type="paragraph" w:styleId="ListContinue5">
    <w:name w:val="List Continue 5"/>
    <w:basedOn w:val="List5"/>
    <w:rsid w:val="007541EB"/>
    <w:pPr>
      <w:ind w:firstLine="0"/>
    </w:pPr>
  </w:style>
  <w:style w:type="paragraph" w:styleId="ListNumber3">
    <w:name w:val="List Number 3"/>
    <w:basedOn w:val="List3"/>
    <w:rsid w:val="007541EB"/>
    <w:pPr>
      <w:numPr>
        <w:numId w:val="5"/>
      </w:numPr>
    </w:pPr>
  </w:style>
  <w:style w:type="paragraph" w:styleId="ListNumber4">
    <w:name w:val="List Number 4"/>
    <w:basedOn w:val="List4"/>
    <w:rsid w:val="007541EB"/>
    <w:pPr>
      <w:numPr>
        <w:numId w:val="6"/>
      </w:numPr>
    </w:pPr>
  </w:style>
  <w:style w:type="paragraph" w:styleId="ListNumber5">
    <w:name w:val="List Number 5"/>
    <w:basedOn w:val="List5"/>
    <w:rsid w:val="007541EB"/>
    <w:pPr>
      <w:numPr>
        <w:numId w:val="7"/>
      </w:numPr>
    </w:pPr>
  </w:style>
  <w:style w:type="paragraph" w:styleId="BlockText">
    <w:name w:val="Block Text"/>
    <w:basedOn w:val="Normal"/>
    <w:rsid w:val="00754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1EB"/>
    <w:rPr>
      <w:sz w:val="16"/>
      <w:vertAlign w:val="superscript"/>
    </w:rPr>
  </w:style>
  <w:style w:type="character" w:customStyle="1" w:styleId="Symbols">
    <w:name w:val="Symbols"/>
    <w:basedOn w:val="DefaultParagraphFont"/>
    <w:rsid w:val="007541EB"/>
    <w:rPr>
      <w:rFonts w:ascii="Symbol" w:hAnsi="Symbol"/>
    </w:rPr>
  </w:style>
  <w:style w:type="character" w:customStyle="1" w:styleId="MenuOptions">
    <w:name w:val="Menu Options"/>
    <w:basedOn w:val="DefaultParagraphFont"/>
    <w:rsid w:val="00754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1EB"/>
    <w:rPr>
      <w:b/>
    </w:rPr>
  </w:style>
  <w:style w:type="character" w:customStyle="1" w:styleId="Underlined">
    <w:name w:val="Underlined"/>
    <w:basedOn w:val="DefaultParagraphFont"/>
    <w:rsid w:val="007541EB"/>
    <w:rPr>
      <w:u w:val="single"/>
    </w:rPr>
  </w:style>
  <w:style w:type="paragraph" w:customStyle="1" w:styleId="TableBodyTextRight">
    <w:name w:val="Table Body Text Right"/>
    <w:basedOn w:val="TableBodyText"/>
    <w:rsid w:val="00754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1EB"/>
    <w:rPr>
      <w:sz w:val="18"/>
    </w:rPr>
  </w:style>
  <w:style w:type="paragraph" w:customStyle="1" w:styleId="BodySmallRight">
    <w:name w:val="Body Small Right"/>
    <w:basedOn w:val="BodyTextRight"/>
    <w:rsid w:val="007541EB"/>
    <w:rPr>
      <w:sz w:val="18"/>
      <w:szCs w:val="18"/>
    </w:rPr>
  </w:style>
  <w:style w:type="paragraph" w:customStyle="1" w:styleId="MarginEdition">
    <w:name w:val="Margin Edition"/>
    <w:basedOn w:val="MarginNote"/>
    <w:rsid w:val="00754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1EB"/>
    <w:rPr>
      <w:sz w:val="2"/>
      <w:szCs w:val="2"/>
    </w:rPr>
  </w:style>
  <w:style w:type="character" w:customStyle="1" w:styleId="Small">
    <w:name w:val="Small"/>
    <w:basedOn w:val="DefaultParagraphFont"/>
    <w:rsid w:val="007541EB"/>
    <w:rPr>
      <w:sz w:val="16"/>
    </w:rPr>
  </w:style>
  <w:style w:type="paragraph" w:customStyle="1" w:styleId="WideTable">
    <w:name w:val="Wide Table"/>
    <w:basedOn w:val="Normal"/>
    <w:rsid w:val="00754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1EB"/>
  </w:style>
  <w:style w:type="paragraph" w:styleId="Quote">
    <w:name w:val="Quote"/>
    <w:basedOn w:val="Heading1"/>
    <w:link w:val="QuoteChar"/>
    <w:qFormat/>
    <w:rsid w:val="00754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1EB"/>
    <w:pPr>
      <w:pageBreakBefore/>
    </w:pPr>
  </w:style>
  <w:style w:type="paragraph" w:customStyle="1" w:styleId="Border">
    <w:name w:val="Border"/>
    <w:basedOn w:val="Normal"/>
    <w:qFormat/>
    <w:rsid w:val="00754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1EB"/>
    <w:rPr>
      <w:u w:val="single"/>
    </w:rPr>
  </w:style>
  <w:style w:type="character" w:customStyle="1" w:styleId="BoldandItalics">
    <w:name w:val="Bold and Italics"/>
    <w:qFormat/>
    <w:rsid w:val="007541EB"/>
    <w:rPr>
      <w:b/>
      <w:i/>
      <w:u w:val="none"/>
    </w:rPr>
  </w:style>
  <w:style w:type="paragraph" w:styleId="BalloonText">
    <w:name w:val="Balloon Text"/>
    <w:basedOn w:val="Normal"/>
    <w:link w:val="BalloonTextChar"/>
    <w:rsid w:val="00754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1EB"/>
    <w:pPr>
      <w:spacing w:before="0" w:after="0"/>
    </w:pPr>
  </w:style>
  <w:style w:type="paragraph" w:customStyle="1" w:styleId="BodyTextBold">
    <w:name w:val="Body Text Bold"/>
    <w:basedOn w:val="BodyText"/>
    <w:qFormat/>
    <w:rsid w:val="007541EB"/>
    <w:rPr>
      <w:b/>
    </w:rPr>
  </w:style>
  <w:style w:type="character" w:styleId="Hyperlink">
    <w:name w:val="Hyperlink"/>
    <w:basedOn w:val="DefaultParagraphFont"/>
    <w:uiPriority w:val="99"/>
    <w:unhideWhenUsed/>
    <w:rsid w:val="00714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3527</Characters>
  <Application>Microsoft Office Word</Application>
  <DocSecurity>0</DocSecurity>
  <Lines>130</Lines>
  <Paragraphs>123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SISSGLF007 Manage on-course golf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