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56A" w:rsidP="00C55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SISSGLF004 Fit and alter golf equipment</w:t>
      </w:r>
      <w:r>
        <w:fldChar w:fldCharType="end"/>
      </w:r>
    </w:p>
    <w:p w:rsidR="00C5556A" w:rsidP="00C5556A">
      <w:pPr>
        <w:pStyle w:val="Version"/>
        <w:sectPr w:rsidSect="002B7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08F" w:rsidP="002B708F">
      <w:pPr>
        <w:pStyle w:val="SuperHeading"/>
      </w:pPr>
      <w:r w:rsidRPr="002B708F">
        <w:t>SISSGLF004 Fit and alter golf equipment</w:t>
      </w:r>
    </w:p>
    <w:p w:rsidR="00000000" w:rsidRPr="002B708F" w:rsidP="002B708F">
      <w:pPr>
        <w:pStyle w:val="Heading1"/>
      </w:pPr>
      <w:bookmarkStart w:id="1" w:name="O_1023001"/>
      <w:bookmarkEnd w:id="1"/>
      <w:r w:rsidRPr="002B708F">
        <w:t>Modification History</w:t>
      </w:r>
    </w:p>
    <w:p w:rsidR="00000000" w:rsidRPr="002B708F" w:rsidP="00C5556A">
      <w:pPr>
        <w:pStyle w:val="BodyText"/>
      </w:pPr>
      <w:r w:rsidRPr="002B708F">
        <w:t>Not applicable.</w:t>
      </w:r>
    </w:p>
    <w:p w:rsidR="00000000" w:rsidRPr="002B708F" w:rsidP="002B708F">
      <w:pPr>
        <w:pStyle w:val="Heading1"/>
      </w:pPr>
      <w:bookmarkStart w:id="2" w:name="O_1023002"/>
      <w:bookmarkEnd w:id="2"/>
      <w:r w:rsidRPr="002B708F">
        <w:t>Application</w:t>
      </w:r>
    </w:p>
    <w:p w:rsidR="00000000" w:rsidRPr="002B708F" w:rsidP="00C5556A">
      <w:pPr>
        <w:pStyle w:val="BodyText"/>
      </w:pPr>
      <w:r w:rsidRPr="002B708F">
        <w:t>This unit describes the performance outcomes, skills and knowledge required to fit, repair and alter golf equipment for players.</w:t>
      </w:r>
    </w:p>
    <w:p w:rsidR="00000000" w:rsidRPr="002B708F" w:rsidP="00C5556A">
      <w:pPr>
        <w:pStyle w:val="BodyText"/>
      </w:pPr>
      <w:r w:rsidRPr="002B708F">
        <w:t>This unit applies to individuals working in golf profession</w:t>
      </w:r>
      <w:r w:rsidRPr="002B708F">
        <w:t>al and golf management roles in the Australian sport industry.</w:t>
      </w:r>
    </w:p>
    <w:p w:rsidR="00000000" w:rsidRPr="002B708F" w:rsidP="00C5556A">
      <w:pPr>
        <w:pStyle w:val="BodyText"/>
      </w:pPr>
      <w:r w:rsidRPr="002B708F">
        <w:t>No occupational licensing, certification or specific legislative requirements apply to this unit at the time of publication.</w:t>
      </w:r>
    </w:p>
    <w:p w:rsidR="00000000" w:rsidRPr="002B708F" w:rsidP="002B708F">
      <w:pPr>
        <w:pStyle w:val="Heading1"/>
      </w:pPr>
      <w:bookmarkStart w:id="3" w:name="O_1023003"/>
      <w:bookmarkEnd w:id="3"/>
      <w:r w:rsidRPr="002B708F">
        <w:t>Pre-requisite Unit</w:t>
      </w:r>
    </w:p>
    <w:p w:rsidR="00000000" w:rsidRPr="002B708F" w:rsidP="00C5556A">
      <w:pPr>
        <w:pStyle w:val="BodyText"/>
      </w:pPr>
      <w:r w:rsidRPr="002B708F">
        <w:t>Nil</w:t>
      </w:r>
    </w:p>
    <w:p w:rsidR="00000000" w:rsidRPr="002B708F" w:rsidP="002B708F">
      <w:pPr>
        <w:pStyle w:val="Heading1"/>
      </w:pPr>
      <w:bookmarkStart w:id="4" w:name="O_1023004"/>
      <w:bookmarkEnd w:id="4"/>
      <w:r w:rsidRPr="002B708F">
        <w:t>Compete</w:t>
      </w:r>
      <w:r w:rsidRPr="002B708F">
        <w:t>ncy Field</w:t>
      </w:r>
    </w:p>
    <w:p w:rsidR="00000000" w:rsidRPr="002B708F" w:rsidP="00C5556A">
      <w:pPr>
        <w:pStyle w:val="BodyText"/>
      </w:pPr>
      <w:r w:rsidRPr="002B708F">
        <w:t>Golf</w:t>
      </w:r>
    </w:p>
    <w:p w:rsidR="00000000" w:rsidRPr="002B708F" w:rsidP="002B708F">
      <w:pPr>
        <w:pStyle w:val="Heading1"/>
      </w:pPr>
      <w:bookmarkStart w:id="5" w:name="O_1023005"/>
      <w:bookmarkEnd w:id="5"/>
      <w:r w:rsidRPr="002B708F">
        <w:t>Unit Sector</w:t>
      </w:r>
    </w:p>
    <w:p w:rsidR="00000000" w:rsidRPr="002B708F" w:rsidP="00C5556A">
      <w:pPr>
        <w:pStyle w:val="BodyText"/>
      </w:pPr>
      <w:r w:rsidRPr="002B708F">
        <w:t>Sport</w:t>
      </w:r>
    </w:p>
    <w:p w:rsidR="00000000" w:rsidRPr="002B708F" w:rsidP="002B708F">
      <w:pPr>
        <w:pStyle w:val="Heading1"/>
      </w:pPr>
      <w:bookmarkStart w:id="6" w:name="O_1023006"/>
      <w:bookmarkEnd w:id="6"/>
      <w:r w:rsidRPr="002B70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BodyText"/>
            </w:pPr>
            <w:r w:rsidRPr="002B70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BodyText"/>
              <w:rPr>
                <w:lang w:val="en-NZ"/>
              </w:rPr>
            </w:pPr>
            <w:r w:rsidRPr="002B708F">
              <w:rPr>
                <w:rStyle w:val="SpecialBold"/>
              </w:rPr>
              <w:t>PERFORMANCE</w:t>
            </w:r>
            <w:r w:rsidRPr="002B708F">
              <w:t xml:space="preserve"> </w:t>
            </w:r>
            <w:r w:rsidRPr="002B708F">
              <w:rPr>
                <w:rStyle w:val="SpecialBold"/>
              </w:rPr>
              <w:t>CRITERIA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BodyText"/>
            </w:pPr>
            <w:r w:rsidRPr="002B70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BodyText"/>
              <w:rPr>
                <w:lang w:val="en-NZ"/>
              </w:rPr>
            </w:pPr>
            <w:r w:rsidRPr="002B70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List2"/>
              <w:rPr>
                <w:lang w:val="en-NZ"/>
              </w:rPr>
            </w:pPr>
            <w:r w:rsidRPr="002B708F">
              <w:t>1.</w:t>
            </w:r>
            <w:r w:rsidRPr="002B708F">
              <w:tab/>
              <w:t>Assess player equipment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List2"/>
            </w:pPr>
            <w:r w:rsidRPr="002B708F">
              <w:t>1.1.</w:t>
            </w:r>
            <w:r w:rsidRPr="002B708F">
              <w:tab/>
              <w:t>Consult with players to identify and document player preferences.</w:t>
            </w:r>
          </w:p>
          <w:p w:rsidR="00000000" w:rsidRPr="002B708F" w:rsidP="002B708F">
            <w:pPr>
              <w:pStyle w:val="List2"/>
            </w:pPr>
            <w:r w:rsidRPr="002B708F">
              <w:t>1.2.</w:t>
            </w:r>
            <w:r w:rsidRPr="002B708F">
              <w:tab/>
              <w:t>Observe players to identify and document p</w:t>
            </w:r>
            <w:r w:rsidRPr="002B708F">
              <w:t>layer ability levels.</w:t>
            </w:r>
          </w:p>
          <w:p w:rsidR="00000000" w:rsidRPr="002B708F" w:rsidP="002B708F">
            <w:pPr>
              <w:pStyle w:val="List2"/>
            </w:pPr>
            <w:r w:rsidRPr="002B708F">
              <w:t>1.3.</w:t>
            </w:r>
            <w:r w:rsidRPr="002B708F">
              <w:tab/>
              <w:t>Analyse player preferences and player ability level to determine player performance requirements.</w:t>
            </w:r>
          </w:p>
          <w:p w:rsidR="00000000" w:rsidRPr="002B708F" w:rsidP="002B708F">
            <w:pPr>
              <w:pStyle w:val="List2"/>
            </w:pPr>
            <w:r w:rsidRPr="002B708F">
              <w:t>1.4.</w:t>
            </w:r>
            <w:r w:rsidRPr="002B708F">
              <w:tab/>
              <w:t xml:space="preserve">Access, interpret and assess golf equipment specifications to select golf equipment to meet player </w:t>
            </w:r>
            <w:r w:rsidRPr="002B708F">
              <w:t>performance requirements.</w:t>
            </w:r>
          </w:p>
          <w:p w:rsidR="00000000" w:rsidP="002B708F">
            <w:pPr>
              <w:pStyle w:val="List2"/>
              <w:rPr>
                <w:lang w:val="en-NZ"/>
              </w:rPr>
            </w:pPr>
            <w:r w:rsidRPr="002B708F">
              <w:t>1</w:t>
            </w:r>
            <w:r w:rsidRPr="002B708F">
              <w:t>.5.</w:t>
            </w:r>
            <w:r w:rsidRPr="002B708F">
              <w:tab/>
              <w:t>Recommend golf equipment to players.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List2"/>
              <w:rPr>
                <w:lang w:val="en-NZ"/>
              </w:rPr>
            </w:pPr>
            <w:r w:rsidRPr="002B708F">
              <w:t>2.</w:t>
            </w:r>
            <w:r w:rsidRPr="002B708F">
              <w:tab/>
              <w:t>Fit golf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List2"/>
            </w:pPr>
            <w:r w:rsidRPr="002B708F">
              <w:t>2.1.</w:t>
            </w:r>
            <w:r w:rsidRPr="002B708F">
              <w:tab/>
              <w:t>Explain golf equipment fitting procedures to players and confirm player developmental readiness for fitting.</w:t>
            </w:r>
          </w:p>
          <w:p w:rsidR="00000000" w:rsidRPr="002B708F" w:rsidP="002B708F">
            <w:pPr>
              <w:pStyle w:val="List2"/>
            </w:pPr>
            <w:r w:rsidRPr="002B708F">
              <w:t>2.2.</w:t>
            </w:r>
            <w:r w:rsidRPr="002B708F">
              <w:tab/>
              <w:t>Fit and adjust golf equipment according to manufacturer specifications.</w:t>
            </w:r>
          </w:p>
          <w:p w:rsidR="00000000" w:rsidRPr="002B708F" w:rsidP="002B708F">
            <w:pPr>
              <w:pStyle w:val="List2"/>
            </w:pPr>
            <w:r w:rsidRPr="002B708F">
              <w:t>2.3.</w:t>
            </w:r>
            <w:r w:rsidRPr="002B708F">
              <w:tab/>
              <w:t>Assess fitted golf equipment to confirm compliance with the rules of golf.</w:t>
            </w:r>
          </w:p>
          <w:p w:rsidR="00000000" w:rsidRPr="002B708F" w:rsidP="002B708F">
            <w:pPr>
              <w:pStyle w:val="List2"/>
            </w:pPr>
            <w:r w:rsidRPr="002B708F">
              <w:t>2.4.</w:t>
            </w:r>
            <w:r w:rsidRPr="002B708F">
              <w:tab/>
              <w:t>Monitor player performance during practice sessions to identify player performance problems.</w:t>
            </w:r>
          </w:p>
          <w:p w:rsidR="00000000" w:rsidRPr="002B708F" w:rsidP="002B708F">
            <w:pPr>
              <w:pStyle w:val="List2"/>
            </w:pPr>
            <w:r w:rsidRPr="002B708F">
              <w:t>2.5.</w:t>
            </w:r>
            <w:r w:rsidRPr="002B708F">
              <w:tab/>
              <w:t>Recommend adapting, modifying and fitting golf equipment to address ident</w:t>
            </w:r>
            <w:r w:rsidRPr="002B708F">
              <w:t>ified player performance problems.</w:t>
            </w:r>
          </w:p>
          <w:p w:rsidR="00000000" w:rsidP="002B708F">
            <w:pPr>
              <w:pStyle w:val="List2"/>
              <w:rPr>
                <w:lang w:val="en-NZ"/>
              </w:rPr>
            </w:pPr>
            <w:r w:rsidRPr="002B708F">
              <w:t>2.6.</w:t>
            </w:r>
            <w:r w:rsidRPr="002B708F">
              <w:tab/>
              <w:t>Consult with players to confirm fitted golf equipment meets player performance requirements.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List2"/>
              <w:rPr>
                <w:lang w:val="en-NZ"/>
              </w:rPr>
            </w:pPr>
            <w:r w:rsidRPr="002B708F">
              <w:t>3.</w:t>
            </w:r>
            <w:r w:rsidRPr="002B708F">
              <w:tab/>
              <w:t>Review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List2"/>
            </w:pPr>
            <w:r w:rsidRPr="002B708F">
              <w:t>3.1.</w:t>
            </w:r>
            <w:r w:rsidRPr="002B708F">
              <w:tab/>
              <w:t>Monitor and analyse player performance to identify equipment-related performance gaps.</w:t>
            </w:r>
          </w:p>
          <w:p w:rsidR="00000000" w:rsidRPr="002B708F" w:rsidP="002B708F">
            <w:pPr>
              <w:pStyle w:val="List2"/>
            </w:pPr>
            <w:r w:rsidRPr="002B708F">
              <w:t>3.2.</w:t>
            </w:r>
            <w:r w:rsidRPr="002B708F">
              <w:tab/>
              <w:t>Iden</w:t>
            </w:r>
            <w:r w:rsidRPr="002B708F">
              <w:t>tify and recommend golf equipment interventions to address performance gaps.</w:t>
            </w:r>
          </w:p>
          <w:p w:rsidR="00000000" w:rsidRPr="002B708F" w:rsidP="002B708F">
            <w:pPr>
              <w:pStyle w:val="List2"/>
            </w:pPr>
            <w:r w:rsidRPr="002B708F">
              <w:t>3.3.</w:t>
            </w:r>
            <w:r w:rsidRPr="002B708F">
              <w:tab/>
              <w:t>Modify golf equipment to enhance player performance.</w:t>
            </w:r>
          </w:p>
          <w:p w:rsidR="00000000" w:rsidP="002B708F">
            <w:pPr>
              <w:pStyle w:val="List2"/>
              <w:rPr>
                <w:lang w:val="en-NZ"/>
              </w:rPr>
            </w:pPr>
            <w:r w:rsidRPr="002B708F">
              <w:t>3.4.</w:t>
            </w:r>
            <w:r w:rsidRPr="002B708F">
              <w:tab/>
              <w:t>Seek and respond to player feedback about equipment and performance requirements.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List2"/>
              <w:rPr>
                <w:lang w:val="en-NZ"/>
              </w:rPr>
            </w:pPr>
            <w:r w:rsidRPr="002B708F">
              <w:t>4.</w:t>
            </w:r>
            <w:r w:rsidRPr="002B708F">
              <w:tab/>
            </w:r>
            <w:r w:rsidRPr="002B708F">
              <w:t>Repair and alter golf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List2"/>
            </w:pPr>
            <w:r w:rsidRPr="002B708F">
              <w:t>4.1.</w:t>
            </w:r>
            <w:r w:rsidRPr="002B708F">
              <w:tab/>
              <w:t>Consult with players to identity requirements for repair and alteration of golf equipment.</w:t>
            </w:r>
          </w:p>
          <w:p w:rsidR="00000000" w:rsidRPr="002B708F" w:rsidP="002B708F">
            <w:pPr>
              <w:pStyle w:val="List2"/>
            </w:pPr>
            <w:r w:rsidRPr="002B708F">
              <w:t>4.2.</w:t>
            </w:r>
            <w:r w:rsidRPr="002B708F">
              <w:tab/>
              <w:t>Assess golf equipment to determine type and scope of golf equipment repairs and alterations.</w:t>
            </w:r>
          </w:p>
          <w:p w:rsidR="00000000" w:rsidRPr="002B708F" w:rsidP="002B708F">
            <w:pPr>
              <w:pStyle w:val="List2"/>
            </w:pPr>
            <w:r w:rsidRPr="002B708F">
              <w:t>4.3.</w:t>
            </w:r>
            <w:r w:rsidRPr="002B708F">
              <w:tab/>
              <w:t>Select and source compon</w:t>
            </w:r>
            <w:r w:rsidRPr="002B708F">
              <w:t>ents and materials required to complete repairs and alterations.</w:t>
            </w:r>
          </w:p>
          <w:p w:rsidR="00000000" w:rsidRPr="002B708F" w:rsidP="002B708F">
            <w:pPr>
              <w:pStyle w:val="List2"/>
            </w:pPr>
            <w:r w:rsidRPr="002B708F">
              <w:t>4.4.</w:t>
            </w:r>
            <w:r w:rsidRPr="002B708F">
              <w:tab/>
              <w:t>Repair and alter golf equipment according to organisational policies and procedures and manufacturer specifications.</w:t>
            </w:r>
          </w:p>
        </w:tc>
      </w:tr>
    </w:tbl>
    <w:p w:rsidR="00000000" w:rsidRPr="002B708F" w:rsidP="002B708F">
      <w:pPr>
        <w:pStyle w:val="BodyText"/>
      </w:pPr>
    </w:p>
    <w:p w:rsidR="00000000" w:rsidRPr="002B708F" w:rsidP="002B708F">
      <w:pPr>
        <w:pStyle w:val="AllowPageBreak"/>
      </w:pPr>
    </w:p>
    <w:p w:rsidR="00000000" w:rsidRPr="002B708F" w:rsidP="002B708F">
      <w:pPr>
        <w:pStyle w:val="Heading1"/>
      </w:pPr>
      <w:bookmarkStart w:id="7" w:name="O_1023007"/>
      <w:bookmarkEnd w:id="7"/>
      <w:r w:rsidRPr="002B70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BodyText"/>
              <w:rPr>
                <w:lang w:val="en-NZ"/>
              </w:rPr>
            </w:pPr>
            <w:r w:rsidRPr="002B708F">
              <w:rPr>
                <w:rStyle w:val="Emphasis"/>
              </w:rPr>
              <w:t>Foundation skills essential to</w:t>
            </w:r>
            <w:r w:rsidRPr="002B708F">
              <w:rPr>
                <w:rStyle w:val="Emphasis"/>
              </w:rPr>
              <w:t xml:space="preserve"> performance in this unit, but not explicit in the performance </w:t>
            </w:r>
            <w:r w:rsidRPr="002B708F">
              <w:t xml:space="preserve">criteria are listed </w:t>
            </w:r>
            <w:r w:rsidRPr="002B708F">
              <w:rPr>
                <w:rStyle w:val="Emphasis"/>
              </w:rPr>
              <w:t>here, along with a brief context statement.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BodyText"/>
            </w:pPr>
            <w:r w:rsidRPr="002B708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BodyText"/>
              <w:rPr>
                <w:lang w:val="en-NZ"/>
              </w:rPr>
            </w:pPr>
            <w:r w:rsidRPr="002B708F">
              <w:rPr>
                <w:rStyle w:val="SpecialBold"/>
              </w:rPr>
              <w:t>DESCRIPTION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BodyText"/>
              <w:rPr>
                <w:lang w:val="en-NZ"/>
              </w:rPr>
            </w:pPr>
            <w:r w:rsidRPr="002B708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ListBullet"/>
              <w:rPr>
                <w:lang w:val="en-NZ"/>
              </w:rPr>
            </w:pPr>
            <w:r w:rsidRPr="002B708F">
              <w:t xml:space="preserve">record recommendations during the fitting process. 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BodyText"/>
              <w:rPr>
                <w:lang w:val="en-NZ"/>
              </w:rPr>
            </w:pPr>
            <w:r w:rsidRPr="002B708F">
              <w:t xml:space="preserve">Oral communication skills </w:t>
            </w:r>
            <w:r w:rsidRPr="002B708F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ListBullet"/>
            </w:pPr>
            <w:r w:rsidRPr="002B708F">
              <w:t xml:space="preserve">ask open and closed questions and actively listen to </w:t>
            </w:r>
            <w:r w:rsidRPr="002B708F">
              <w:t>communicate with players</w:t>
            </w:r>
          </w:p>
          <w:p w:rsidR="00000000" w:rsidP="002B708F">
            <w:pPr>
              <w:pStyle w:val="ListBullet"/>
              <w:rPr>
                <w:lang w:val="en-NZ"/>
              </w:rPr>
            </w:pPr>
            <w:r w:rsidRPr="002B708F">
              <w:t>interact with players in a polite and positive manner.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BodyText"/>
              <w:rPr>
                <w:lang w:val="en-NZ"/>
              </w:rPr>
            </w:pPr>
            <w:r w:rsidRPr="002B708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ListBullet"/>
              <w:rPr>
                <w:lang w:val="en-NZ"/>
              </w:rPr>
            </w:pPr>
            <w:r w:rsidRPr="002B708F">
              <w:t>detect and document patterns of errors using round analysis charts and statistical results.</w:t>
            </w:r>
          </w:p>
        </w:tc>
      </w:tr>
      <w:tr w:rsidTr="002B70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08F">
            <w:pPr>
              <w:pStyle w:val="BodyText"/>
              <w:rPr>
                <w:lang w:val="en-NZ"/>
              </w:rPr>
            </w:pPr>
            <w:r w:rsidRPr="002B708F">
              <w:t>Technolo</w:t>
            </w:r>
            <w:r w:rsidRPr="002B708F">
              <w:t>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08F" w:rsidP="002B708F">
            <w:pPr>
              <w:pStyle w:val="ListBullet"/>
            </w:pPr>
            <w:r w:rsidRPr="002B708F">
              <w:t>use technological aids as part of the fitting process.</w:t>
            </w:r>
          </w:p>
        </w:tc>
      </w:tr>
    </w:tbl>
    <w:p w:rsidR="00000000" w:rsidRPr="002B708F" w:rsidP="002B708F">
      <w:pPr>
        <w:pStyle w:val="BodyText"/>
      </w:pPr>
    </w:p>
    <w:p w:rsidR="00000000" w:rsidRPr="002B708F" w:rsidP="002B708F">
      <w:pPr>
        <w:pStyle w:val="AllowPageBreak"/>
      </w:pPr>
    </w:p>
    <w:p w:rsidR="00000000" w:rsidRPr="002B708F" w:rsidP="002B708F">
      <w:pPr>
        <w:pStyle w:val="Heading1"/>
      </w:pPr>
      <w:bookmarkStart w:id="8" w:name="O_1023009"/>
      <w:bookmarkEnd w:id="8"/>
      <w:r w:rsidRPr="002B708F">
        <w:t>Unit Mapping Information</w:t>
      </w:r>
    </w:p>
    <w:p w:rsidR="00000000" w:rsidRPr="002B708F" w:rsidP="00C5556A">
      <w:pPr>
        <w:pStyle w:val="BodyText"/>
      </w:pPr>
      <w:r w:rsidRPr="002B708F">
        <w:t>SISSGLF510 Fit and alter golf equipment</w:t>
      </w:r>
    </w:p>
    <w:p w:rsidR="00000000" w:rsidRPr="002B708F" w:rsidP="002B708F">
      <w:pPr>
        <w:pStyle w:val="Heading1"/>
      </w:pPr>
      <w:bookmarkStart w:id="9" w:name="O_1023016"/>
      <w:bookmarkEnd w:id="9"/>
      <w:r w:rsidRPr="002B708F">
        <w:t>Links</w:t>
      </w:r>
    </w:p>
    <w:p w:rsidR="00000000" w:rsidRPr="002B708F" w:rsidP="00C5556A">
      <w:pPr>
        <w:pStyle w:val="BodyText"/>
      </w:pPr>
      <w:r w:rsidRPr="002B708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A41C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B708F" w:rsidP="002B708F"/>
    <w:sectPr w:rsidSect="002B70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8F" w:rsidRPr="00C5556A" w:rsidP="00C55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6A" w:rsidP="002B7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56A" w:rsidP="002B7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556A" w:rsidP="002B7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08F" w:rsidRPr="00C5556A" w:rsidP="00C55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6A" w:rsidRPr="002D2AF8" w:rsidP="002B7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SISSGLF004 Fit and alter golf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5556A" w:rsidP="002B7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D2D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B027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08F"/>
  </w:style>
  <w:style w:type="character" w:customStyle="1" w:styleId="Heading1Char">
    <w:name w:val="Heading 1 Char"/>
    <w:basedOn w:val="DefaultParagraphFont"/>
    <w:link w:val="Heading1"/>
    <w:rsid w:val="002B7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0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0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08F"/>
    <w:rPr>
      <w:b/>
      <w:spacing w:val="0"/>
    </w:rPr>
  </w:style>
  <w:style w:type="character" w:styleId="Emphasis">
    <w:name w:val="Emphasis"/>
    <w:basedOn w:val="DefaultParagraphFont"/>
    <w:qFormat/>
    <w:rsid w:val="002B708F"/>
    <w:rPr>
      <w:i/>
    </w:rPr>
  </w:style>
  <w:style w:type="paragraph" w:customStyle="1" w:styleId="SuperHeading">
    <w:name w:val="SuperHeading"/>
    <w:basedOn w:val="Normal"/>
    <w:rsid w:val="002B7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B708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B7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0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70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7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7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08F"/>
  </w:style>
  <w:style w:type="paragraph" w:styleId="TableofFigures">
    <w:name w:val="table of figures"/>
    <w:basedOn w:val="Normal"/>
    <w:next w:val="Normal"/>
    <w:semiHidden/>
    <w:rsid w:val="002B7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0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708F"/>
    <w:rPr>
      <w:rFonts w:ascii="Wingdings" w:hAnsi="Wingdings"/>
    </w:rPr>
  </w:style>
  <w:style w:type="paragraph" w:customStyle="1" w:styleId="TableHeading">
    <w:name w:val="Table Heading"/>
    <w:basedOn w:val="HeadingBase"/>
    <w:rsid w:val="002B7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08F"/>
    <w:rPr>
      <w:color w:val="0033CC"/>
      <w:u w:val="none"/>
    </w:rPr>
  </w:style>
  <w:style w:type="paragraph" w:customStyle="1" w:styleId="BodyTextRight">
    <w:name w:val="Body Text Right"/>
    <w:basedOn w:val="BodyText"/>
    <w:rsid w:val="002B7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0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08F"/>
    <w:rPr>
      <w:sz w:val="32"/>
    </w:rPr>
  </w:style>
  <w:style w:type="paragraph" w:customStyle="1" w:styleId="HeadingProcedure">
    <w:name w:val="Heading Procedure"/>
    <w:basedOn w:val="HeadingBase"/>
    <w:next w:val="Normal"/>
    <w:rsid w:val="002B7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08F"/>
    <w:pPr>
      <w:spacing w:before="60" w:after="60"/>
    </w:pPr>
  </w:style>
  <w:style w:type="paragraph" w:styleId="ListContinue">
    <w:name w:val="List Continue"/>
    <w:basedOn w:val="List"/>
    <w:rsid w:val="002B708F"/>
    <w:pPr>
      <w:ind w:firstLine="0"/>
    </w:pPr>
  </w:style>
  <w:style w:type="paragraph" w:customStyle="1" w:styleId="ListNote">
    <w:name w:val="List Note"/>
    <w:basedOn w:val="List"/>
    <w:rsid w:val="002B7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08F"/>
    <w:rPr>
      <w:rFonts w:ascii="Courier New" w:hAnsi="Courier New"/>
    </w:rPr>
  </w:style>
  <w:style w:type="paragraph" w:customStyle="1" w:styleId="NoteBullet">
    <w:name w:val="Note Bullet"/>
    <w:basedOn w:val="Note"/>
    <w:rsid w:val="002B7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0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7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08F"/>
    <w:rPr>
      <w:b/>
      <w:smallCaps/>
    </w:rPr>
  </w:style>
  <w:style w:type="paragraph" w:customStyle="1" w:styleId="TableListNumber">
    <w:name w:val="Table List Number"/>
    <w:basedOn w:val="ListNumber"/>
    <w:rsid w:val="002B7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08F"/>
    <w:pPr>
      <w:numPr>
        <w:numId w:val="8"/>
      </w:numPr>
    </w:pPr>
  </w:style>
  <w:style w:type="paragraph" w:customStyle="1" w:styleId="ListAlpha2">
    <w:name w:val="List Alpha 2"/>
    <w:basedOn w:val="List2"/>
    <w:rsid w:val="002B708F"/>
    <w:pPr>
      <w:numPr>
        <w:numId w:val="7"/>
      </w:numPr>
    </w:pPr>
  </w:style>
  <w:style w:type="paragraph" w:styleId="List3">
    <w:name w:val="List 3"/>
    <w:basedOn w:val="BodyText"/>
    <w:rsid w:val="002B7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0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0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708F"/>
    <w:pPr>
      <w:numPr>
        <w:numId w:val="3"/>
      </w:numPr>
    </w:pPr>
  </w:style>
  <w:style w:type="paragraph" w:styleId="ListContinue2">
    <w:name w:val="List Continue 2"/>
    <w:basedOn w:val="List2"/>
    <w:rsid w:val="002B708F"/>
    <w:pPr>
      <w:ind w:firstLine="0"/>
    </w:pPr>
  </w:style>
  <w:style w:type="paragraph" w:styleId="ListContinue3">
    <w:name w:val="List Continue 3"/>
    <w:basedOn w:val="List3"/>
    <w:rsid w:val="002B708F"/>
    <w:pPr>
      <w:ind w:left="1021" w:firstLine="0"/>
    </w:pPr>
  </w:style>
  <w:style w:type="paragraph" w:styleId="ListContinue4">
    <w:name w:val="List Continue 4"/>
    <w:basedOn w:val="List4"/>
    <w:rsid w:val="002B708F"/>
    <w:pPr>
      <w:ind w:firstLine="0"/>
    </w:pPr>
  </w:style>
  <w:style w:type="paragraph" w:styleId="ListContinue5">
    <w:name w:val="List Continue 5"/>
    <w:basedOn w:val="List5"/>
    <w:rsid w:val="002B708F"/>
    <w:pPr>
      <w:ind w:firstLine="0"/>
    </w:pPr>
  </w:style>
  <w:style w:type="paragraph" w:styleId="ListNumber3">
    <w:name w:val="List Number 3"/>
    <w:basedOn w:val="List3"/>
    <w:rsid w:val="002B708F"/>
    <w:pPr>
      <w:numPr>
        <w:numId w:val="4"/>
      </w:numPr>
    </w:pPr>
  </w:style>
  <w:style w:type="paragraph" w:styleId="ListNumber4">
    <w:name w:val="List Number 4"/>
    <w:basedOn w:val="List4"/>
    <w:rsid w:val="002B708F"/>
    <w:pPr>
      <w:numPr>
        <w:numId w:val="5"/>
      </w:numPr>
    </w:pPr>
  </w:style>
  <w:style w:type="paragraph" w:styleId="ListNumber5">
    <w:name w:val="List Number 5"/>
    <w:basedOn w:val="List5"/>
    <w:rsid w:val="002B708F"/>
    <w:pPr>
      <w:numPr>
        <w:numId w:val="6"/>
      </w:numPr>
    </w:pPr>
  </w:style>
  <w:style w:type="paragraph" w:styleId="BlockText">
    <w:name w:val="Block Text"/>
    <w:basedOn w:val="Normal"/>
    <w:rsid w:val="002B7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08F"/>
    <w:rPr>
      <w:sz w:val="16"/>
      <w:vertAlign w:val="superscript"/>
    </w:rPr>
  </w:style>
  <w:style w:type="character" w:customStyle="1" w:styleId="Symbols">
    <w:name w:val="Symbols"/>
    <w:basedOn w:val="DefaultParagraphFont"/>
    <w:rsid w:val="002B708F"/>
    <w:rPr>
      <w:rFonts w:ascii="Symbol" w:hAnsi="Symbol"/>
    </w:rPr>
  </w:style>
  <w:style w:type="character" w:customStyle="1" w:styleId="MenuOptions">
    <w:name w:val="Menu Options"/>
    <w:basedOn w:val="DefaultParagraphFont"/>
    <w:rsid w:val="002B7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08F"/>
    <w:rPr>
      <w:b/>
    </w:rPr>
  </w:style>
  <w:style w:type="character" w:customStyle="1" w:styleId="Underlined">
    <w:name w:val="Underlined"/>
    <w:basedOn w:val="DefaultParagraphFont"/>
    <w:rsid w:val="002B708F"/>
    <w:rPr>
      <w:u w:val="single"/>
    </w:rPr>
  </w:style>
  <w:style w:type="paragraph" w:customStyle="1" w:styleId="TableBodyTextRight">
    <w:name w:val="Table Body Text Right"/>
    <w:basedOn w:val="TableBodyText"/>
    <w:rsid w:val="002B7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08F"/>
    <w:rPr>
      <w:sz w:val="18"/>
    </w:rPr>
  </w:style>
  <w:style w:type="paragraph" w:customStyle="1" w:styleId="BodySmallRight">
    <w:name w:val="Body Small Right"/>
    <w:basedOn w:val="BodyTextRight"/>
    <w:rsid w:val="002B708F"/>
    <w:rPr>
      <w:sz w:val="18"/>
      <w:szCs w:val="18"/>
    </w:rPr>
  </w:style>
  <w:style w:type="paragraph" w:customStyle="1" w:styleId="MarginEdition">
    <w:name w:val="Margin Edition"/>
    <w:basedOn w:val="MarginNote"/>
    <w:rsid w:val="002B7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08F"/>
    <w:rPr>
      <w:sz w:val="2"/>
      <w:szCs w:val="2"/>
    </w:rPr>
  </w:style>
  <w:style w:type="character" w:customStyle="1" w:styleId="Small">
    <w:name w:val="Small"/>
    <w:basedOn w:val="DefaultParagraphFont"/>
    <w:rsid w:val="002B708F"/>
    <w:rPr>
      <w:sz w:val="16"/>
    </w:rPr>
  </w:style>
  <w:style w:type="paragraph" w:customStyle="1" w:styleId="WideTable">
    <w:name w:val="Wide Table"/>
    <w:basedOn w:val="Normal"/>
    <w:rsid w:val="002B7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08F"/>
  </w:style>
  <w:style w:type="paragraph" w:styleId="Quote">
    <w:name w:val="Quote"/>
    <w:basedOn w:val="Heading1"/>
    <w:link w:val="QuoteChar"/>
    <w:qFormat/>
    <w:rsid w:val="002B7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08F"/>
    <w:pPr>
      <w:pageBreakBefore/>
    </w:pPr>
  </w:style>
  <w:style w:type="paragraph" w:customStyle="1" w:styleId="Border">
    <w:name w:val="Border"/>
    <w:basedOn w:val="Normal"/>
    <w:qFormat/>
    <w:rsid w:val="002B7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08F"/>
    <w:rPr>
      <w:u w:val="single"/>
    </w:rPr>
  </w:style>
  <w:style w:type="character" w:customStyle="1" w:styleId="BoldandItalics">
    <w:name w:val="Bold and Italics"/>
    <w:qFormat/>
    <w:rsid w:val="002B708F"/>
    <w:rPr>
      <w:b/>
      <w:i/>
      <w:u w:val="none"/>
    </w:rPr>
  </w:style>
  <w:style w:type="paragraph" w:styleId="BalloonText">
    <w:name w:val="Balloon Text"/>
    <w:basedOn w:val="Normal"/>
    <w:link w:val="BalloonTextChar"/>
    <w:rsid w:val="002B7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08F"/>
    <w:pPr>
      <w:spacing w:before="0" w:after="0"/>
    </w:pPr>
  </w:style>
  <w:style w:type="paragraph" w:customStyle="1" w:styleId="BodyTextBold">
    <w:name w:val="Body Text Bold"/>
    <w:basedOn w:val="BodyText"/>
    <w:qFormat/>
    <w:rsid w:val="002B708F"/>
    <w:rPr>
      <w:b/>
    </w:rPr>
  </w:style>
  <w:style w:type="character" w:styleId="Hyperlink">
    <w:name w:val="Hyperlink"/>
    <w:basedOn w:val="DefaultParagraphFont"/>
    <w:uiPriority w:val="99"/>
    <w:unhideWhenUsed/>
    <w:rsid w:val="00C55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3144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SISSGLF004 Fit and alter golf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