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8D0" w:rsidP="00061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SISSEQS003 Coach official national competition participants in equestrian</w:t>
      </w:r>
      <w:r>
        <w:fldChar w:fldCharType="end"/>
      </w:r>
    </w:p>
    <w:p w:rsidR="000618D0" w:rsidP="000618D0">
      <w:pPr>
        <w:pStyle w:val="Version"/>
        <w:sectPr w:rsidSect="00130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BF8" w:rsidP="00130BF8">
      <w:pPr>
        <w:pStyle w:val="SuperHeading"/>
      </w:pPr>
      <w:r w:rsidRPr="00130BF8">
        <w:t>Assessment Requirements for SISSEQS003 Coach official national competition participants in equestrian</w:t>
      </w:r>
    </w:p>
    <w:p w:rsidR="00000000" w:rsidRPr="00130BF8" w:rsidP="00130BF8">
      <w:pPr>
        <w:pStyle w:val="Heading1"/>
      </w:pPr>
      <w:bookmarkStart w:id="1" w:name="O_1034899"/>
      <w:bookmarkEnd w:id="1"/>
      <w:r w:rsidRPr="00130BF8">
        <w:t>Modification History</w:t>
      </w:r>
    </w:p>
    <w:p w:rsidR="00000000" w:rsidRPr="00130BF8" w:rsidP="000618D0">
      <w:pPr>
        <w:pStyle w:val="BodyText"/>
      </w:pPr>
      <w:r w:rsidRPr="00130BF8">
        <w:t>Not applicable.</w:t>
      </w:r>
    </w:p>
    <w:p w:rsidR="00000000" w:rsidRPr="00130BF8" w:rsidP="00130BF8">
      <w:pPr>
        <w:pStyle w:val="Heading1"/>
      </w:pPr>
      <w:bookmarkStart w:id="2" w:name="O_1034900"/>
      <w:bookmarkEnd w:id="2"/>
      <w:r w:rsidRPr="00130BF8">
        <w:t>Performance Evidence</w:t>
      </w:r>
    </w:p>
    <w:p w:rsidR="00000000" w:rsidRPr="00130BF8" w:rsidP="000618D0">
      <w:pPr>
        <w:pStyle w:val="BodyText"/>
      </w:pPr>
      <w:r w:rsidRPr="00130BF8">
        <w:t>Evidence</w:t>
      </w:r>
      <w:r w:rsidRPr="00130BF8">
        <w:t xml:space="preserve"> of the ability to complete tasks outlined in elements and performance criteria of this unit in the context of the job role and:</w:t>
      </w:r>
    </w:p>
    <w:p w:rsidR="00000000" w:rsidRPr="00130BF8" w:rsidP="00130BF8">
      <w:pPr>
        <w:pStyle w:val="ListBullet"/>
      </w:pPr>
      <w:r w:rsidRPr="00130BF8">
        <w:t>deliver coaching to official national competition participants on three occasions for a duration of at least 60 minutes each.</w:t>
      </w:r>
    </w:p>
    <w:p w:rsidR="00000000" w:rsidRPr="00130BF8" w:rsidP="00130BF8">
      <w:pPr>
        <w:pStyle w:val="AllowPageBreak"/>
      </w:pPr>
    </w:p>
    <w:p w:rsidR="00000000" w:rsidRPr="00130BF8" w:rsidP="00130BF8">
      <w:pPr>
        <w:pStyle w:val="Heading1"/>
      </w:pPr>
      <w:bookmarkStart w:id="3" w:name="O_1034901"/>
      <w:bookmarkEnd w:id="3"/>
      <w:r w:rsidRPr="00130BF8">
        <w:t>Knowledge Evidence</w:t>
      </w:r>
    </w:p>
    <w:p w:rsidR="00000000" w:rsidRPr="00130BF8" w:rsidP="000618D0">
      <w:pPr>
        <w:pStyle w:val="BodyText"/>
      </w:pPr>
      <w:r w:rsidRPr="00130BF8">
        <w:t>Demonstrated knowledge required to complete the tasks outlined in the elements and performance criteria of this unit:</w:t>
      </w:r>
    </w:p>
    <w:p w:rsidR="00000000" w:rsidRPr="00130BF8" w:rsidP="00130BF8">
      <w:pPr>
        <w:pStyle w:val="ListBullet"/>
      </w:pPr>
      <w:r w:rsidRPr="00130BF8">
        <w:t>organisational policies and procedures applicable to coaching official national competition partici</w:t>
      </w:r>
      <w:r w:rsidRPr="00130BF8">
        <w:t xml:space="preserve">pants </w:t>
      </w:r>
    </w:p>
    <w:p w:rsidR="00000000" w:rsidRPr="00130BF8" w:rsidP="00130BF8">
      <w:pPr>
        <w:pStyle w:val="ListBullet"/>
      </w:pPr>
      <w:r w:rsidRPr="00130BF8">
        <w:t>tactical fundamentals for official national competition participants</w:t>
      </w:r>
    </w:p>
    <w:p w:rsidR="00000000" w:rsidRPr="00130BF8" w:rsidP="00130BF8">
      <w:pPr>
        <w:pStyle w:val="ListBullet"/>
      </w:pPr>
      <w:r w:rsidRPr="00130BF8">
        <w:t>methods of coaching fundamental aspects of the equestrian sport discipline</w:t>
      </w:r>
    </w:p>
    <w:p w:rsidR="00000000" w:rsidRPr="00130BF8" w:rsidP="00130BF8">
      <w:pPr>
        <w:pStyle w:val="ListBullet"/>
      </w:pPr>
      <w:r w:rsidRPr="00130BF8">
        <w:t>analysis of participant movement and performance for the equestrian sport discipline</w:t>
      </w:r>
    </w:p>
    <w:p w:rsidR="00000000" w:rsidRPr="00130BF8" w:rsidP="00130BF8">
      <w:pPr>
        <w:pStyle w:val="ListBullet"/>
      </w:pPr>
      <w:r w:rsidRPr="00130BF8">
        <w:t>equestrian sport dis</w:t>
      </w:r>
      <w:r w:rsidRPr="00130BF8">
        <w:t>cipline regress and progress activities</w:t>
      </w:r>
    </w:p>
    <w:p w:rsidR="00000000" w:rsidRPr="00130BF8" w:rsidP="00130BF8">
      <w:pPr>
        <w:pStyle w:val="ListBullet"/>
      </w:pPr>
      <w:r w:rsidRPr="00130BF8">
        <w:t>organisational layout of equestrian sport discipline activities</w:t>
      </w:r>
    </w:p>
    <w:p w:rsidR="00000000" w:rsidRPr="00130BF8" w:rsidP="00130BF8">
      <w:pPr>
        <w:pStyle w:val="ListBullet"/>
      </w:pPr>
      <w:r w:rsidRPr="00130BF8">
        <w:t xml:space="preserve">role of equestrian coach </w:t>
      </w:r>
    </w:p>
    <w:p w:rsidR="00000000" w:rsidRPr="00130BF8" w:rsidP="00130BF8">
      <w:pPr>
        <w:pStyle w:val="ListBullet"/>
      </w:pPr>
      <w:r w:rsidRPr="00130BF8">
        <w:t>types of equestrian coaching activities for coaching official national competition participants</w:t>
      </w:r>
    </w:p>
    <w:p w:rsidR="00000000" w:rsidRPr="00130BF8" w:rsidP="00130BF8">
      <w:pPr>
        <w:pStyle w:val="ListBullet"/>
      </w:pPr>
      <w:r w:rsidRPr="00130BF8">
        <w:t>safe handling of horses:</w:t>
      </w:r>
    </w:p>
    <w:p w:rsidR="00000000" w:rsidRPr="00130BF8" w:rsidP="00130BF8">
      <w:pPr>
        <w:pStyle w:val="ListBullet2"/>
      </w:pPr>
      <w:r w:rsidRPr="00130BF8">
        <w:t>meth</w:t>
      </w:r>
      <w:r w:rsidRPr="00130BF8">
        <w:t>ods to warm up horses</w:t>
      </w:r>
    </w:p>
    <w:p w:rsidR="00000000" w:rsidRPr="00130BF8" w:rsidP="00130BF8">
      <w:pPr>
        <w:pStyle w:val="ListBullet2"/>
      </w:pPr>
      <w:r w:rsidRPr="00130BF8">
        <w:t>methods to cool down horses</w:t>
      </w:r>
    </w:p>
    <w:p w:rsidR="00000000" w:rsidRPr="00130BF8" w:rsidP="00130BF8">
      <w:pPr>
        <w:pStyle w:val="ListBullet"/>
      </w:pPr>
      <w:r w:rsidRPr="00130BF8">
        <w:t>types and safe use of equestrian sport discipline facilities and equipment</w:t>
      </w:r>
    </w:p>
    <w:p w:rsidR="00000000" w:rsidRPr="00130BF8" w:rsidP="00130BF8">
      <w:pPr>
        <w:pStyle w:val="ListBullet"/>
      </w:pPr>
      <w:r w:rsidRPr="00130BF8">
        <w:t>equestrian safety procedures:</w:t>
      </w:r>
    </w:p>
    <w:p w:rsidR="00000000" w:rsidRPr="00130BF8" w:rsidP="00130BF8">
      <w:pPr>
        <w:pStyle w:val="ListBullet2"/>
      </w:pPr>
      <w:r w:rsidRPr="00130BF8">
        <w:t>level of horse and matching to official national competition participants</w:t>
      </w:r>
    </w:p>
    <w:p w:rsidR="00000000" w:rsidRPr="00130BF8" w:rsidP="00130BF8">
      <w:pPr>
        <w:pStyle w:val="ListBullet2"/>
      </w:pPr>
      <w:r w:rsidRPr="00130BF8">
        <w:t>types of risks:</w:t>
      </w:r>
    </w:p>
    <w:p w:rsidR="00000000" w:rsidRPr="00130BF8" w:rsidP="00130BF8">
      <w:pPr>
        <w:pStyle w:val="ListBullet3"/>
      </w:pPr>
      <w:r w:rsidRPr="00130BF8">
        <w:t>horse behaviour</w:t>
      </w:r>
    </w:p>
    <w:p w:rsidR="00000000" w:rsidRPr="00130BF8" w:rsidP="00130BF8">
      <w:pPr>
        <w:pStyle w:val="ListBullet3"/>
      </w:pPr>
      <w:r w:rsidRPr="00130BF8">
        <w:t>mounting</w:t>
      </w:r>
    </w:p>
    <w:p w:rsidR="00000000" w:rsidRPr="00130BF8" w:rsidP="00130BF8">
      <w:pPr>
        <w:pStyle w:val="ListBullet3"/>
      </w:pPr>
      <w:r w:rsidRPr="00130BF8">
        <w:t>dismounting</w:t>
      </w:r>
    </w:p>
    <w:p w:rsidR="00000000" w:rsidRPr="00130BF8" w:rsidP="00130BF8">
      <w:pPr>
        <w:pStyle w:val="ListBullet3"/>
      </w:pPr>
      <w:r w:rsidRPr="00130BF8">
        <w:t>footing safety</w:t>
      </w:r>
    </w:p>
    <w:p w:rsidR="00000000" w:rsidRPr="00130BF8" w:rsidP="00130BF8">
      <w:pPr>
        <w:pStyle w:val="ListBullet3"/>
      </w:pPr>
      <w:r w:rsidRPr="00130BF8">
        <w:t>distractions</w:t>
      </w:r>
    </w:p>
    <w:p w:rsidR="00000000" w:rsidRPr="00130BF8" w:rsidP="00130BF8">
      <w:pPr>
        <w:pStyle w:val="ListBullet3"/>
      </w:pPr>
      <w:r w:rsidRPr="00130BF8">
        <w:t>distance between horses</w:t>
      </w:r>
    </w:p>
    <w:p w:rsidR="00000000" w:rsidRPr="00130BF8" w:rsidP="00130BF8">
      <w:pPr>
        <w:pStyle w:val="ListBullet"/>
      </w:pPr>
      <w:r w:rsidRPr="00130BF8">
        <w:t>official national equestrian sport discipline competition pathways</w:t>
      </w:r>
    </w:p>
    <w:p w:rsidR="00000000" w:rsidRPr="00130BF8" w:rsidP="00130BF8">
      <w:pPr>
        <w:pStyle w:val="ListBullet"/>
      </w:pPr>
      <w:r w:rsidRPr="00130BF8">
        <w:t>official nat</w:t>
      </w:r>
      <w:r w:rsidRPr="00130BF8">
        <w:t xml:space="preserve">ional equestrian sport discipline rules, regulations and policies applicable to coaching official national competition participants </w:t>
      </w:r>
    </w:p>
    <w:p w:rsidR="00000000" w:rsidRPr="00130BF8" w:rsidP="00130BF8">
      <w:pPr>
        <w:pStyle w:val="ListBullet"/>
      </w:pPr>
      <w:r w:rsidRPr="00130BF8">
        <w:t>role of equestrian officials in the equestrian sport discipline</w:t>
      </w:r>
    </w:p>
    <w:p w:rsidR="00000000" w:rsidRPr="00130BF8" w:rsidP="00130BF8">
      <w:pPr>
        <w:pStyle w:val="ListBullet"/>
      </w:pPr>
      <w:r w:rsidRPr="00130BF8">
        <w:t>communication techniques to motivate participants and encou</w:t>
      </w:r>
      <w:r w:rsidRPr="00130BF8">
        <w:t>rage interaction and participation in the equestrian sport discipline</w:t>
      </w:r>
    </w:p>
    <w:p w:rsidR="00000000" w:rsidRPr="00130BF8" w:rsidP="00130BF8">
      <w:pPr>
        <w:pStyle w:val="ListBullet"/>
      </w:pPr>
      <w:r w:rsidRPr="00130BF8">
        <w:t>equestrian sport discipline communication systems and terminology.</w:t>
      </w:r>
    </w:p>
    <w:p w:rsidR="00000000" w:rsidRPr="00130BF8" w:rsidP="00130BF8">
      <w:pPr>
        <w:pStyle w:val="AllowPageBreak"/>
      </w:pPr>
    </w:p>
    <w:p w:rsidR="00000000" w:rsidRPr="00130BF8" w:rsidP="00130BF8">
      <w:pPr>
        <w:pStyle w:val="Heading1"/>
      </w:pPr>
      <w:bookmarkStart w:id="4" w:name="O_1034902"/>
      <w:bookmarkEnd w:id="4"/>
      <w:r w:rsidRPr="00130BF8">
        <w:t>Assessment Conditions</w:t>
      </w:r>
    </w:p>
    <w:p w:rsidR="00000000" w:rsidRPr="00130BF8" w:rsidP="000618D0">
      <w:pPr>
        <w:pStyle w:val="BodyText"/>
      </w:pPr>
      <w:r w:rsidRPr="00130BF8">
        <w:t xml:space="preserve">Skills must be demonstrated in: </w:t>
      </w:r>
    </w:p>
    <w:p w:rsidR="00000000" w:rsidRPr="00130BF8" w:rsidP="00130BF8">
      <w:pPr>
        <w:pStyle w:val="ListBullet"/>
      </w:pPr>
      <w:r w:rsidRPr="00130BF8">
        <w:t>a community based sport environment in eques</w:t>
      </w:r>
      <w:r w:rsidRPr="00130BF8">
        <w:t>trian</w:t>
      </w:r>
    </w:p>
    <w:p w:rsidR="00000000" w:rsidRPr="00130BF8" w:rsidP="00130BF8">
      <w:pPr>
        <w:pStyle w:val="ListBullet"/>
      </w:pPr>
      <w:r w:rsidRPr="00130BF8">
        <w:t>a fenced horse riding arena with a safe surface for the equestrian sport discipline exercises.</w:t>
      </w:r>
    </w:p>
    <w:p w:rsidR="00000000" w:rsidRPr="00130BF8" w:rsidP="00130BF8">
      <w:pPr>
        <w:pStyle w:val="BodyText"/>
      </w:pPr>
    </w:p>
    <w:p w:rsidR="00000000" w:rsidRPr="00130BF8" w:rsidP="000618D0">
      <w:pPr>
        <w:pStyle w:val="BodyText"/>
      </w:pPr>
      <w:r w:rsidRPr="00130BF8">
        <w:t>Horse matching prior to all assessments involving horse interaction is essential. Assessors must:</w:t>
      </w:r>
    </w:p>
    <w:p w:rsidR="00000000" w:rsidRPr="00130BF8" w:rsidP="00130BF8">
      <w:pPr>
        <w:pStyle w:val="ListBullet"/>
      </w:pPr>
      <w:r w:rsidRPr="00130BF8">
        <w:t>complete, participate in or validate a risk assessment of both the candidate and participant learners’ characteristics and level of horse handling and riding skills</w:t>
      </w:r>
    </w:p>
    <w:p w:rsidR="00000000" w:rsidRPr="00130BF8" w:rsidP="00130BF8">
      <w:pPr>
        <w:pStyle w:val="ListBullet"/>
      </w:pPr>
      <w:r w:rsidRPr="00130BF8">
        <w:t>match, or validate the matching of, horses of suitable history, size and temperament to bot</w:t>
      </w:r>
      <w:r w:rsidRPr="00130BF8">
        <w:t>h the candidate and participant learners to ensure that participant and horse combination is safe.</w:t>
      </w:r>
    </w:p>
    <w:p w:rsidR="00000000" w:rsidRPr="00130BF8" w:rsidP="00130BF8">
      <w:pPr>
        <w:pStyle w:val="BodyText"/>
      </w:pPr>
    </w:p>
    <w:p w:rsidR="00000000" w:rsidRPr="00130BF8" w:rsidP="000618D0">
      <w:pPr>
        <w:pStyle w:val="BodyText"/>
      </w:pPr>
      <w:r w:rsidRPr="00130BF8">
        <w:t>Assessment must ensure access to:</w:t>
      </w:r>
    </w:p>
    <w:p w:rsidR="00000000" w:rsidRPr="00130BF8" w:rsidP="00130BF8">
      <w:pPr>
        <w:pStyle w:val="ListBullet"/>
      </w:pPr>
      <w:r w:rsidRPr="00130BF8">
        <w:t>human and equine first aid equipment</w:t>
      </w:r>
    </w:p>
    <w:p w:rsidR="00000000" w:rsidRPr="00130BF8" w:rsidP="00130BF8">
      <w:pPr>
        <w:pStyle w:val="ListBullet"/>
      </w:pPr>
      <w:r w:rsidRPr="00130BF8">
        <w:t>drinking water</w:t>
      </w:r>
    </w:p>
    <w:p w:rsidR="00000000" w:rsidRPr="00130BF8" w:rsidP="00130BF8">
      <w:pPr>
        <w:pStyle w:val="ListBullet"/>
      </w:pPr>
      <w:r w:rsidRPr="00130BF8">
        <w:t>communication equipment for emergency response</w:t>
      </w:r>
    </w:p>
    <w:p w:rsidR="00000000" w:rsidRPr="00130BF8" w:rsidP="00130BF8">
      <w:pPr>
        <w:pStyle w:val="ListBullet"/>
      </w:pPr>
      <w:r w:rsidRPr="00130BF8">
        <w:t>organisational safety,</w:t>
      </w:r>
      <w:r w:rsidRPr="00130BF8">
        <w:t xml:space="preserve"> emergency response and first aid procedures for equestrian coaching </w:t>
      </w:r>
    </w:p>
    <w:p w:rsidR="00000000" w:rsidRPr="00130BF8" w:rsidP="00130BF8">
      <w:pPr>
        <w:pStyle w:val="ListBullet"/>
      </w:pPr>
      <w:r w:rsidRPr="00130BF8">
        <w:t>Equestrian Australia rules, regulations and policies applicable to coaching official national competition participants.</w:t>
      </w:r>
    </w:p>
    <w:p w:rsidR="00000000" w:rsidRPr="00130BF8" w:rsidP="00130BF8">
      <w:pPr>
        <w:pStyle w:val="BodyText"/>
      </w:pPr>
    </w:p>
    <w:p w:rsidR="00000000" w:rsidRPr="00130BF8" w:rsidP="000618D0">
      <w:pPr>
        <w:pStyle w:val="BodyText"/>
      </w:pPr>
      <w:r w:rsidRPr="00130BF8">
        <w:t>Assessment must ensure use of:</w:t>
      </w:r>
    </w:p>
    <w:p w:rsidR="00000000" w:rsidRPr="00130BF8" w:rsidP="00130BF8">
      <w:pPr>
        <w:pStyle w:val="ListBullet"/>
      </w:pPr>
      <w:r w:rsidRPr="00130BF8">
        <w:t>tack:</w:t>
      </w:r>
    </w:p>
    <w:p w:rsidR="00000000" w:rsidRPr="00130BF8" w:rsidP="00130BF8">
      <w:pPr>
        <w:pStyle w:val="ListBullet2"/>
      </w:pPr>
      <w:r w:rsidRPr="00130BF8">
        <w:t>saddles</w:t>
      </w:r>
    </w:p>
    <w:p w:rsidR="00000000" w:rsidRPr="00130BF8" w:rsidP="00130BF8">
      <w:pPr>
        <w:pStyle w:val="ListBullet2"/>
      </w:pPr>
      <w:r w:rsidRPr="00130BF8">
        <w:t>saddle cloths</w:t>
      </w:r>
    </w:p>
    <w:p w:rsidR="00000000" w:rsidRPr="00130BF8" w:rsidP="00130BF8">
      <w:pPr>
        <w:pStyle w:val="ListBullet2"/>
      </w:pPr>
      <w:r w:rsidRPr="00130BF8">
        <w:t>bridles</w:t>
      </w:r>
    </w:p>
    <w:p w:rsidR="00000000" w:rsidRPr="00130BF8" w:rsidP="00130BF8">
      <w:pPr>
        <w:pStyle w:val="ListBullet2"/>
      </w:pPr>
      <w:r w:rsidRPr="00130BF8">
        <w:t>reins</w:t>
      </w:r>
    </w:p>
    <w:p w:rsidR="00000000" w:rsidRPr="00130BF8" w:rsidP="00130BF8">
      <w:pPr>
        <w:pStyle w:val="ListBullet2"/>
      </w:pPr>
      <w:r w:rsidRPr="00130BF8">
        <w:t>bits</w:t>
      </w:r>
    </w:p>
    <w:p w:rsidR="00000000" w:rsidRPr="00130BF8" w:rsidP="00130BF8">
      <w:pPr>
        <w:pStyle w:val="ListBullet2"/>
      </w:pPr>
      <w:r w:rsidRPr="00130BF8">
        <w:t>stirrups with safety features</w:t>
      </w:r>
    </w:p>
    <w:p w:rsidR="00000000" w:rsidRPr="00130BF8" w:rsidP="00130BF8">
      <w:pPr>
        <w:pStyle w:val="ListBullet"/>
      </w:pPr>
      <w:r w:rsidRPr="00130BF8">
        <w:t>personal protective equipment:</w:t>
      </w:r>
    </w:p>
    <w:p w:rsidR="00000000" w:rsidRPr="00130BF8" w:rsidP="00130BF8">
      <w:pPr>
        <w:pStyle w:val="ListBullet2"/>
      </w:pPr>
      <w:r w:rsidRPr="00130BF8">
        <w:t>riding boots</w:t>
      </w:r>
    </w:p>
    <w:p w:rsidR="00000000" w:rsidRPr="00130BF8" w:rsidP="00130BF8">
      <w:pPr>
        <w:pStyle w:val="ListBullet2"/>
      </w:pPr>
      <w:r w:rsidRPr="00130BF8">
        <w:t>gloves</w:t>
      </w:r>
    </w:p>
    <w:p w:rsidR="00000000" w:rsidRPr="00130BF8" w:rsidP="00130BF8">
      <w:pPr>
        <w:pStyle w:val="ListBullet2"/>
      </w:pPr>
      <w:r w:rsidRPr="00130BF8">
        <w:t>Australian Standard or equivalent-compliant helmets</w:t>
      </w:r>
    </w:p>
    <w:p w:rsidR="00000000" w:rsidRPr="00130BF8" w:rsidP="00130BF8">
      <w:pPr>
        <w:pStyle w:val="ListBullet2"/>
      </w:pPr>
      <w:r w:rsidRPr="00130BF8">
        <w:t>Australian Standard-compliant back protectors</w:t>
      </w:r>
    </w:p>
    <w:p w:rsidR="00000000" w:rsidRPr="00130BF8" w:rsidP="00130BF8">
      <w:pPr>
        <w:pStyle w:val="ListBullet"/>
      </w:pPr>
      <w:r w:rsidRPr="00130BF8">
        <w:t>equestrian sport discipline equipment</w:t>
      </w:r>
    </w:p>
    <w:p w:rsidR="00000000" w:rsidRPr="00130BF8" w:rsidP="00130BF8">
      <w:pPr>
        <w:pStyle w:val="ListBullet"/>
      </w:pPr>
      <w:r w:rsidRPr="00130BF8">
        <w:t>participant profi</w:t>
      </w:r>
      <w:r w:rsidRPr="00130BF8">
        <w:t>les:</w:t>
      </w:r>
    </w:p>
    <w:p w:rsidR="00000000" w:rsidRPr="00130BF8" w:rsidP="00130BF8">
      <w:pPr>
        <w:pStyle w:val="ListBullet2"/>
      </w:pPr>
      <w:r w:rsidRPr="00130BF8">
        <w:t>age, size and weight</w:t>
      </w:r>
    </w:p>
    <w:p w:rsidR="00000000" w:rsidRPr="00130BF8" w:rsidP="00130BF8">
      <w:pPr>
        <w:pStyle w:val="ListBullet2"/>
      </w:pPr>
      <w:r w:rsidRPr="00130BF8">
        <w:t>current horse riding experience and skill level relevant to the equestrian sport discipline</w:t>
      </w:r>
    </w:p>
    <w:p w:rsidR="00000000" w:rsidRPr="00130BF8" w:rsidP="00130BF8">
      <w:pPr>
        <w:pStyle w:val="ListBullet2"/>
      </w:pPr>
      <w:r w:rsidRPr="00130BF8">
        <w:t>skill development needs</w:t>
      </w:r>
    </w:p>
    <w:p w:rsidR="00000000" w:rsidRPr="00130BF8" w:rsidP="00130BF8">
      <w:pPr>
        <w:pStyle w:val="ListBullet2"/>
      </w:pPr>
      <w:r w:rsidRPr="00130BF8">
        <w:t>fitness level and physical capabilities</w:t>
      </w:r>
    </w:p>
    <w:p w:rsidR="00000000" w:rsidRPr="00130BF8" w:rsidP="00130BF8">
      <w:pPr>
        <w:pStyle w:val="ListBullet2"/>
      </w:pPr>
      <w:r w:rsidRPr="00130BF8">
        <w:t>injuries and medical conditions</w:t>
      </w:r>
    </w:p>
    <w:p w:rsidR="00000000" w:rsidRPr="00130BF8" w:rsidP="00130BF8">
      <w:pPr>
        <w:pStyle w:val="ListBullet"/>
      </w:pPr>
      <w:r w:rsidRPr="00130BF8">
        <w:t xml:space="preserve">compliant and manageable horses matched to participants as above, and educated in the equestrian sport discipline </w:t>
      </w:r>
    </w:p>
    <w:p w:rsidR="00000000" w:rsidRPr="00130BF8" w:rsidP="00130BF8">
      <w:pPr>
        <w:pStyle w:val="ListBullet"/>
      </w:pPr>
      <w:r w:rsidRPr="00130BF8">
        <w:t>experienced participants to be coached</w:t>
      </w:r>
    </w:p>
    <w:p w:rsidR="00000000" w:rsidRPr="00130BF8" w:rsidP="00130BF8">
      <w:pPr>
        <w:pStyle w:val="ListBullet"/>
      </w:pPr>
      <w:r w:rsidRPr="00130BF8">
        <w:t>equestrian sport discipline officials and support staff.</w:t>
      </w:r>
    </w:p>
    <w:p w:rsidR="00000000" w:rsidRPr="00130BF8" w:rsidP="00130BF8">
      <w:pPr>
        <w:pStyle w:val="BodyText"/>
      </w:pPr>
    </w:p>
    <w:p w:rsidR="00000000" w:rsidRPr="00130BF8" w:rsidP="000618D0">
      <w:pPr>
        <w:pStyle w:val="BodyText"/>
      </w:pPr>
      <w:r w:rsidRPr="00130BF8">
        <w:t>Assessors must satisfy the Standards for Reg</w:t>
      </w:r>
      <w:r w:rsidRPr="00130BF8">
        <w:t>istered Training Organisations requirements for assessors, and:</w:t>
      </w:r>
    </w:p>
    <w:p w:rsidR="00000000" w:rsidRPr="00130BF8" w:rsidP="00130BF8">
      <w:pPr>
        <w:pStyle w:val="ListBullet"/>
      </w:pPr>
      <w:r w:rsidRPr="00130BF8">
        <w:t>hold a qualification or Statement of Attainment which includes this unit of competency, SISSEQS003 Coach official national competition participants in equestrian, or equivalent</w:t>
      </w:r>
    </w:p>
    <w:p w:rsidR="00000000" w:rsidRPr="00130BF8" w:rsidP="00130BF8">
      <w:pPr>
        <w:pStyle w:val="ListBullet"/>
      </w:pPr>
      <w:r w:rsidRPr="00130BF8">
        <w:t xml:space="preserve">have at least </w:t>
      </w:r>
      <w:r w:rsidRPr="00130BF8">
        <w:t>three years’ experience in a role involving an equestrian sport discipline, and:</w:t>
      </w:r>
    </w:p>
    <w:p w:rsidR="000618D0" w:rsidP="00130BF8">
      <w:pPr>
        <w:pStyle w:val="ListBullet"/>
      </w:pPr>
      <w:r w:rsidRPr="00130BF8">
        <w:t>hold accreditation offered by Equestrian Australia as the National Sporting Organisation, or its successor, relevant to assessing instructional skills covered by this unit.</w:t>
      </w:r>
    </w:p>
    <w:p w:rsidR="000618D0" w:rsidP="00130BF8">
      <w:pPr>
        <w:pStyle w:val="ListBullet"/>
      </w:pPr>
    </w:p>
    <w:p w:rsidR="00000000" w:rsidRPr="00130BF8" w:rsidP="00130BF8">
      <w:pPr>
        <w:pStyle w:val="Heading1"/>
      </w:pPr>
      <w:bookmarkStart w:id="5" w:name="O_1034905"/>
      <w:bookmarkEnd w:id="5"/>
      <w:r w:rsidRPr="00130BF8">
        <w:t>Links</w:t>
      </w:r>
    </w:p>
    <w:p w:rsidR="00000000" w:rsidRPr="00130BF8" w:rsidP="000618D0">
      <w:pPr>
        <w:pStyle w:val="BodyText"/>
      </w:pPr>
      <w:r w:rsidRPr="00130BF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4AD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30BF8" w:rsidP="00130BF8"/>
    <w:sectPr w:rsidSect="00130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F8" w:rsidRPr="000618D0" w:rsidP="00061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D0" w:rsidP="00130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8D0" w:rsidP="00130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18D0" w:rsidP="00130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BF8" w:rsidRPr="000618D0" w:rsidP="00061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D0" w:rsidRPr="002D2AF8" w:rsidP="00130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SISSEQS003 Coach official national competition participants in equestrian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618D0" w:rsidP="00130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64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326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44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BF8"/>
  </w:style>
  <w:style w:type="character" w:customStyle="1" w:styleId="Heading1Char">
    <w:name w:val="Heading 1 Char"/>
    <w:basedOn w:val="DefaultParagraphFont"/>
    <w:link w:val="Heading1"/>
    <w:rsid w:val="00130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B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B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0B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BF8"/>
    <w:rPr>
      <w:b/>
      <w:spacing w:val="0"/>
    </w:rPr>
  </w:style>
  <w:style w:type="paragraph" w:customStyle="1" w:styleId="SuperTitle">
    <w:name w:val="SuperTitle"/>
    <w:basedOn w:val="Title"/>
    <w:rsid w:val="00130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BF8"/>
    <w:rPr>
      <w:i/>
    </w:rPr>
  </w:style>
  <w:style w:type="paragraph" w:styleId="Caption">
    <w:name w:val="caption"/>
    <w:basedOn w:val="BodyText"/>
    <w:next w:val="Normal"/>
    <w:qFormat/>
    <w:rsid w:val="00130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BF8"/>
  </w:style>
  <w:style w:type="paragraph" w:styleId="TableofFigures">
    <w:name w:val="table of figures"/>
    <w:basedOn w:val="Normal"/>
    <w:next w:val="Normal"/>
    <w:semiHidden/>
    <w:rsid w:val="00130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B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BF8"/>
    <w:rPr>
      <w:rFonts w:ascii="Wingdings" w:hAnsi="Wingdings"/>
    </w:rPr>
  </w:style>
  <w:style w:type="paragraph" w:customStyle="1" w:styleId="TableHeading">
    <w:name w:val="Table Heading"/>
    <w:basedOn w:val="HeadingBase"/>
    <w:rsid w:val="00130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BF8"/>
    <w:rPr>
      <w:color w:val="0033CC"/>
      <w:u w:val="none"/>
    </w:rPr>
  </w:style>
  <w:style w:type="paragraph" w:customStyle="1" w:styleId="BodyTextRight">
    <w:name w:val="Body Text Right"/>
    <w:basedOn w:val="BodyText"/>
    <w:rsid w:val="00130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B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BF8"/>
    <w:rPr>
      <w:sz w:val="32"/>
    </w:rPr>
  </w:style>
  <w:style w:type="paragraph" w:customStyle="1" w:styleId="HeadingProcedure">
    <w:name w:val="Heading Procedure"/>
    <w:basedOn w:val="HeadingBase"/>
    <w:next w:val="Normal"/>
    <w:rsid w:val="00130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BF8"/>
    <w:pPr>
      <w:spacing w:before="60" w:after="60"/>
    </w:pPr>
  </w:style>
  <w:style w:type="paragraph" w:styleId="ListContinue">
    <w:name w:val="List Continue"/>
    <w:basedOn w:val="List"/>
    <w:rsid w:val="00130BF8"/>
    <w:pPr>
      <w:ind w:firstLine="0"/>
    </w:pPr>
  </w:style>
  <w:style w:type="paragraph" w:customStyle="1" w:styleId="ListNote">
    <w:name w:val="List Note"/>
    <w:basedOn w:val="List"/>
    <w:rsid w:val="00130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BF8"/>
    <w:rPr>
      <w:rFonts w:ascii="Courier New" w:hAnsi="Courier New"/>
    </w:rPr>
  </w:style>
  <w:style w:type="paragraph" w:customStyle="1" w:styleId="NoteBullet">
    <w:name w:val="Note Bullet"/>
    <w:basedOn w:val="Note"/>
    <w:rsid w:val="00130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B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BF8"/>
    <w:rPr>
      <w:b/>
      <w:smallCaps/>
    </w:rPr>
  </w:style>
  <w:style w:type="paragraph" w:customStyle="1" w:styleId="TableListNumber">
    <w:name w:val="Table List Number"/>
    <w:basedOn w:val="ListNumber"/>
    <w:rsid w:val="00130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BF8"/>
    <w:pPr>
      <w:numPr>
        <w:numId w:val="10"/>
      </w:numPr>
    </w:pPr>
  </w:style>
  <w:style w:type="paragraph" w:customStyle="1" w:styleId="ListAlpha2">
    <w:name w:val="List Alpha 2"/>
    <w:basedOn w:val="List2"/>
    <w:rsid w:val="00130BF8"/>
    <w:pPr>
      <w:numPr>
        <w:numId w:val="9"/>
      </w:numPr>
    </w:pPr>
  </w:style>
  <w:style w:type="paragraph" w:styleId="List2">
    <w:name w:val="List 2"/>
    <w:basedOn w:val="BodyText"/>
    <w:rsid w:val="00130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B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B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BF8"/>
    <w:pPr>
      <w:numPr>
        <w:numId w:val="5"/>
      </w:numPr>
    </w:pPr>
  </w:style>
  <w:style w:type="paragraph" w:styleId="ListContinue2">
    <w:name w:val="List Continue 2"/>
    <w:basedOn w:val="List2"/>
    <w:rsid w:val="00130BF8"/>
    <w:pPr>
      <w:ind w:firstLine="0"/>
    </w:pPr>
  </w:style>
  <w:style w:type="paragraph" w:styleId="ListContinue3">
    <w:name w:val="List Continue 3"/>
    <w:basedOn w:val="List3"/>
    <w:rsid w:val="00130BF8"/>
    <w:pPr>
      <w:ind w:left="1021" w:firstLine="0"/>
    </w:pPr>
  </w:style>
  <w:style w:type="paragraph" w:styleId="ListContinue4">
    <w:name w:val="List Continue 4"/>
    <w:basedOn w:val="List4"/>
    <w:rsid w:val="00130BF8"/>
    <w:pPr>
      <w:ind w:firstLine="0"/>
    </w:pPr>
  </w:style>
  <w:style w:type="paragraph" w:styleId="ListContinue5">
    <w:name w:val="List Continue 5"/>
    <w:basedOn w:val="List5"/>
    <w:rsid w:val="00130BF8"/>
    <w:pPr>
      <w:ind w:firstLine="0"/>
    </w:pPr>
  </w:style>
  <w:style w:type="paragraph" w:styleId="ListNumber3">
    <w:name w:val="List Number 3"/>
    <w:basedOn w:val="List3"/>
    <w:rsid w:val="00130BF8"/>
    <w:pPr>
      <w:numPr>
        <w:numId w:val="6"/>
      </w:numPr>
    </w:pPr>
  </w:style>
  <w:style w:type="paragraph" w:styleId="ListNumber4">
    <w:name w:val="List Number 4"/>
    <w:basedOn w:val="List4"/>
    <w:rsid w:val="00130BF8"/>
    <w:pPr>
      <w:numPr>
        <w:numId w:val="7"/>
      </w:numPr>
    </w:pPr>
  </w:style>
  <w:style w:type="paragraph" w:styleId="ListNumber5">
    <w:name w:val="List Number 5"/>
    <w:basedOn w:val="List5"/>
    <w:rsid w:val="00130BF8"/>
    <w:pPr>
      <w:numPr>
        <w:numId w:val="8"/>
      </w:numPr>
    </w:pPr>
  </w:style>
  <w:style w:type="paragraph" w:styleId="BlockText">
    <w:name w:val="Block Text"/>
    <w:basedOn w:val="Normal"/>
    <w:rsid w:val="00130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BF8"/>
    <w:rPr>
      <w:sz w:val="16"/>
      <w:vertAlign w:val="superscript"/>
    </w:rPr>
  </w:style>
  <w:style w:type="character" w:customStyle="1" w:styleId="Symbols">
    <w:name w:val="Symbols"/>
    <w:basedOn w:val="DefaultParagraphFont"/>
    <w:rsid w:val="00130BF8"/>
    <w:rPr>
      <w:rFonts w:ascii="Symbol" w:hAnsi="Symbol"/>
    </w:rPr>
  </w:style>
  <w:style w:type="character" w:customStyle="1" w:styleId="MenuOptions">
    <w:name w:val="Menu Options"/>
    <w:basedOn w:val="DefaultParagraphFont"/>
    <w:rsid w:val="00130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BF8"/>
    <w:rPr>
      <w:b/>
    </w:rPr>
  </w:style>
  <w:style w:type="character" w:customStyle="1" w:styleId="Underlined">
    <w:name w:val="Underlined"/>
    <w:basedOn w:val="DefaultParagraphFont"/>
    <w:rsid w:val="00130BF8"/>
    <w:rPr>
      <w:u w:val="single"/>
    </w:rPr>
  </w:style>
  <w:style w:type="paragraph" w:customStyle="1" w:styleId="TableBodyTextRight">
    <w:name w:val="Table Body Text Right"/>
    <w:basedOn w:val="TableBodyText"/>
    <w:rsid w:val="00130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BF8"/>
    <w:rPr>
      <w:sz w:val="18"/>
    </w:rPr>
  </w:style>
  <w:style w:type="paragraph" w:customStyle="1" w:styleId="BodySmallRight">
    <w:name w:val="Body Small Right"/>
    <w:basedOn w:val="BodyTextRight"/>
    <w:rsid w:val="00130BF8"/>
    <w:rPr>
      <w:sz w:val="18"/>
      <w:szCs w:val="18"/>
    </w:rPr>
  </w:style>
  <w:style w:type="paragraph" w:customStyle="1" w:styleId="MarginEdition">
    <w:name w:val="Margin Edition"/>
    <w:basedOn w:val="MarginNote"/>
    <w:rsid w:val="00130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BF8"/>
    <w:rPr>
      <w:sz w:val="2"/>
      <w:szCs w:val="2"/>
    </w:rPr>
  </w:style>
  <w:style w:type="character" w:customStyle="1" w:styleId="Small">
    <w:name w:val="Small"/>
    <w:basedOn w:val="DefaultParagraphFont"/>
    <w:rsid w:val="00130BF8"/>
    <w:rPr>
      <w:sz w:val="16"/>
    </w:rPr>
  </w:style>
  <w:style w:type="paragraph" w:customStyle="1" w:styleId="WideTable">
    <w:name w:val="Wide Table"/>
    <w:basedOn w:val="Normal"/>
    <w:rsid w:val="00130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BF8"/>
  </w:style>
  <w:style w:type="paragraph" w:styleId="Quote">
    <w:name w:val="Quote"/>
    <w:basedOn w:val="Heading1"/>
    <w:link w:val="QuoteChar"/>
    <w:qFormat/>
    <w:rsid w:val="00130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BF8"/>
    <w:pPr>
      <w:pageBreakBefore/>
    </w:pPr>
  </w:style>
  <w:style w:type="paragraph" w:customStyle="1" w:styleId="Border">
    <w:name w:val="Border"/>
    <w:basedOn w:val="Normal"/>
    <w:qFormat/>
    <w:rsid w:val="00130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BF8"/>
    <w:rPr>
      <w:u w:val="single"/>
    </w:rPr>
  </w:style>
  <w:style w:type="character" w:customStyle="1" w:styleId="BoldandItalics">
    <w:name w:val="Bold and Italics"/>
    <w:qFormat/>
    <w:rsid w:val="00130BF8"/>
    <w:rPr>
      <w:b/>
      <w:i/>
      <w:u w:val="none"/>
    </w:rPr>
  </w:style>
  <w:style w:type="paragraph" w:styleId="BalloonText">
    <w:name w:val="Balloon Text"/>
    <w:basedOn w:val="Normal"/>
    <w:link w:val="BalloonTextChar"/>
    <w:rsid w:val="00130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BF8"/>
    <w:pPr>
      <w:spacing w:before="0" w:after="0"/>
    </w:pPr>
  </w:style>
  <w:style w:type="paragraph" w:customStyle="1" w:styleId="BodyTextBold">
    <w:name w:val="Body Text Bold"/>
    <w:basedOn w:val="BodyText"/>
    <w:qFormat/>
    <w:rsid w:val="00130BF8"/>
    <w:rPr>
      <w:b/>
    </w:rPr>
  </w:style>
  <w:style w:type="character" w:styleId="Hyperlink">
    <w:name w:val="Hyperlink"/>
    <w:basedOn w:val="DefaultParagraphFont"/>
    <w:uiPriority w:val="99"/>
    <w:unhideWhenUsed/>
    <w:rsid w:val="00061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4095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SISSEQS003 Coach official national competition participants in equestrian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2022-12-13T01:45:00Z</dcterms:created>
  <dcterms:modified xsi:type="dcterms:W3CDTF">2022-12-13T01:45:00Z</dcterms:modified>
</cp:coreProperties>
</file>