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672" w:rsidP="00871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SISSEQS001 Coach individual participants in the introduction of equestrian activities</w:t>
      </w:r>
      <w:r>
        <w:fldChar w:fldCharType="end"/>
      </w:r>
    </w:p>
    <w:p w:rsidR="00871672" w:rsidP="00871672">
      <w:pPr>
        <w:pStyle w:val="Version"/>
        <w:sectPr w:rsidSect="00732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836" w:rsidP="00732836">
      <w:pPr>
        <w:pStyle w:val="SuperHeading"/>
      </w:pPr>
      <w:r w:rsidRPr="00732836">
        <w:t>Assessment Requirements for SISSEQS001 Coach individual participants in the introduction of equestrian activities</w:t>
      </w:r>
    </w:p>
    <w:p w:rsidR="00000000" w:rsidRPr="00732836" w:rsidP="00732836">
      <w:pPr>
        <w:pStyle w:val="Heading1"/>
      </w:pPr>
      <w:bookmarkStart w:id="1" w:name="O_1034861"/>
      <w:bookmarkEnd w:id="1"/>
      <w:r w:rsidRPr="00732836">
        <w:t>Modification History</w:t>
      </w:r>
    </w:p>
    <w:p w:rsidR="00000000" w:rsidRPr="00732836" w:rsidP="00871672">
      <w:pPr>
        <w:pStyle w:val="BodyText"/>
      </w:pPr>
      <w:r w:rsidRPr="00732836">
        <w:t>Not applicable.</w:t>
      </w:r>
    </w:p>
    <w:p w:rsidR="00000000" w:rsidRPr="00732836" w:rsidP="00732836">
      <w:pPr>
        <w:pStyle w:val="Heading1"/>
      </w:pPr>
      <w:bookmarkStart w:id="2" w:name="O_1034862"/>
      <w:bookmarkEnd w:id="2"/>
      <w:r w:rsidRPr="00732836">
        <w:t>Performance Evidence</w:t>
      </w:r>
    </w:p>
    <w:p w:rsidR="00000000" w:rsidRPr="00732836" w:rsidP="00871672">
      <w:pPr>
        <w:pStyle w:val="BodyText"/>
      </w:pPr>
      <w:r w:rsidRPr="00732836">
        <w:t>Evidence of the ability to complete tasks outlined in elements and performance criteria of this unit in the context of the job role and:</w:t>
      </w:r>
    </w:p>
    <w:p w:rsidR="00000000" w:rsidRPr="00732836" w:rsidP="00732836">
      <w:pPr>
        <w:pStyle w:val="ListBullet"/>
      </w:pPr>
      <w:r w:rsidRPr="00732836">
        <w:t>plan, conduct and review introductory equestrian sessions for individual participants on three occasions for a duratio</w:t>
      </w:r>
      <w:r w:rsidRPr="00732836">
        <w:t xml:space="preserve">n of at least 30 minutes each. </w:t>
      </w:r>
    </w:p>
    <w:p w:rsidR="00000000" w:rsidRPr="00732836" w:rsidP="00732836">
      <w:pPr>
        <w:pStyle w:val="AllowPageBreak"/>
      </w:pPr>
    </w:p>
    <w:p w:rsidR="00000000" w:rsidRPr="00732836" w:rsidP="00732836">
      <w:pPr>
        <w:pStyle w:val="Heading1"/>
      </w:pPr>
      <w:bookmarkStart w:id="3" w:name="O_1034863"/>
      <w:bookmarkEnd w:id="3"/>
      <w:r w:rsidRPr="00732836">
        <w:t>Knowledge Evidence</w:t>
      </w:r>
    </w:p>
    <w:p w:rsidR="00000000" w:rsidRPr="00732836" w:rsidP="00871672">
      <w:pPr>
        <w:pStyle w:val="BodyText"/>
      </w:pPr>
      <w:r w:rsidRPr="00732836">
        <w:t>Demonstrated knowledge required to complete the tasks outlined in the elements and performance criteria of this unit:</w:t>
      </w:r>
    </w:p>
    <w:p w:rsidR="00000000" w:rsidRPr="00732836" w:rsidP="00732836">
      <w:pPr>
        <w:pStyle w:val="ListBullet"/>
      </w:pPr>
      <w:r w:rsidRPr="00732836">
        <w:t>organisational policies and procedures applicable to coaching indiv</w:t>
      </w:r>
      <w:r w:rsidRPr="00732836">
        <w:t>idual participants in the introduction of equestrian activities</w:t>
      </w:r>
    </w:p>
    <w:p w:rsidR="00000000" w:rsidRPr="00732836" w:rsidP="00732836">
      <w:pPr>
        <w:pStyle w:val="ListBullet"/>
      </w:pPr>
      <w:r w:rsidRPr="00732836">
        <w:t>tactical fundamentals of introductory equestrian activities for individual participants</w:t>
      </w:r>
    </w:p>
    <w:p w:rsidR="00000000" w:rsidRPr="00732836" w:rsidP="00732836">
      <w:pPr>
        <w:pStyle w:val="ListBullet"/>
      </w:pPr>
      <w:r w:rsidRPr="00732836">
        <w:t xml:space="preserve">technical fundamentals of introductory equestrian activities for individual participants </w:t>
      </w:r>
    </w:p>
    <w:p w:rsidR="00000000" w:rsidRPr="00732836" w:rsidP="00732836">
      <w:pPr>
        <w:pStyle w:val="ListBullet"/>
      </w:pPr>
      <w:r w:rsidRPr="00732836">
        <w:t>analysis of mo</w:t>
      </w:r>
      <w:r w:rsidRPr="00732836">
        <w:t>vement for individual participants in introductory equestrian activities</w:t>
      </w:r>
    </w:p>
    <w:p w:rsidR="00000000" w:rsidRPr="00732836" w:rsidP="00732836">
      <w:pPr>
        <w:pStyle w:val="ListBullet"/>
      </w:pPr>
      <w:r w:rsidRPr="00732836">
        <w:t>modifying activities for individual participants in introductory equestrian activities:</w:t>
      </w:r>
    </w:p>
    <w:p w:rsidR="00000000" w:rsidRPr="00732836" w:rsidP="00732836">
      <w:pPr>
        <w:pStyle w:val="ListBullet2"/>
      </w:pPr>
      <w:r w:rsidRPr="00732836">
        <w:t>regress activities</w:t>
      </w:r>
    </w:p>
    <w:p w:rsidR="00000000" w:rsidRPr="00732836" w:rsidP="00732836">
      <w:pPr>
        <w:pStyle w:val="ListBullet2"/>
      </w:pPr>
      <w:r w:rsidRPr="00732836">
        <w:t>progress activities</w:t>
      </w:r>
    </w:p>
    <w:p w:rsidR="00000000" w:rsidRPr="00732836" w:rsidP="00732836">
      <w:pPr>
        <w:pStyle w:val="ListBullet"/>
      </w:pPr>
      <w:r w:rsidRPr="00732836">
        <w:t>organisational layout of introductory equestrian activities</w:t>
      </w:r>
    </w:p>
    <w:p w:rsidR="00000000" w:rsidRPr="00732836" w:rsidP="00732836">
      <w:pPr>
        <w:pStyle w:val="ListBullet"/>
      </w:pPr>
      <w:r w:rsidRPr="00732836">
        <w:t>types of introductory equestrian coaching activities:</w:t>
      </w:r>
    </w:p>
    <w:p w:rsidR="00000000" w:rsidRPr="00732836" w:rsidP="00732836">
      <w:pPr>
        <w:pStyle w:val="ListBullet2"/>
      </w:pPr>
      <w:r w:rsidRPr="00732836">
        <w:t>game sense</w:t>
      </w:r>
    </w:p>
    <w:p w:rsidR="00000000" w:rsidRPr="00732836" w:rsidP="00732836">
      <w:pPr>
        <w:pStyle w:val="ListBullet2"/>
      </w:pPr>
      <w:r w:rsidRPr="00732836">
        <w:t>technique-centred activities</w:t>
      </w:r>
    </w:p>
    <w:p w:rsidR="00000000" w:rsidRPr="00732836" w:rsidP="00732836">
      <w:pPr>
        <w:pStyle w:val="ListBullet2"/>
      </w:pPr>
      <w:r w:rsidRPr="00732836">
        <w:t>constraints-led approach</w:t>
      </w:r>
    </w:p>
    <w:p w:rsidR="00000000" w:rsidRPr="00732836" w:rsidP="00732836">
      <w:pPr>
        <w:pStyle w:val="ListBullet"/>
      </w:pPr>
      <w:r w:rsidRPr="00732836">
        <w:t>types and safe use of introductory equestrian coaching equipment:</w:t>
      </w:r>
    </w:p>
    <w:p w:rsidR="00000000" w:rsidRPr="00732836" w:rsidP="00732836">
      <w:pPr>
        <w:pStyle w:val="ListBullet2"/>
      </w:pPr>
      <w:r w:rsidRPr="00732836">
        <w:t>training</w:t>
      </w:r>
      <w:r w:rsidRPr="00732836">
        <w:t xml:space="preserve"> aids</w:t>
      </w:r>
    </w:p>
    <w:p w:rsidR="00000000" w:rsidRPr="00732836" w:rsidP="00732836">
      <w:pPr>
        <w:pStyle w:val="ListBullet2"/>
      </w:pPr>
      <w:r w:rsidRPr="00732836">
        <w:t>technology</w:t>
      </w:r>
    </w:p>
    <w:p w:rsidR="00000000" w:rsidRPr="00732836" w:rsidP="00732836">
      <w:pPr>
        <w:pStyle w:val="ListBullet"/>
      </w:pPr>
      <w:r w:rsidRPr="00732836">
        <w:t>equestrian safety procedures</w:t>
      </w:r>
    </w:p>
    <w:p w:rsidR="00000000" w:rsidRPr="00732836" w:rsidP="00732836">
      <w:pPr>
        <w:pStyle w:val="ListBullet"/>
      </w:pPr>
      <w:r w:rsidRPr="00732836">
        <w:t>types of competitions and pathways for individual participants in introductory equestrian activities</w:t>
      </w:r>
    </w:p>
    <w:p w:rsidR="00000000" w:rsidRPr="00732836" w:rsidP="00732836">
      <w:pPr>
        <w:pStyle w:val="ListBullet"/>
      </w:pPr>
      <w:r w:rsidRPr="00732836">
        <w:t>equestrian rules, regulations and policies applicable to coaching individual participants</w:t>
      </w:r>
    </w:p>
    <w:p w:rsidR="00000000" w:rsidRPr="00732836" w:rsidP="00732836">
      <w:pPr>
        <w:pStyle w:val="ListBullet"/>
      </w:pPr>
      <w:r w:rsidRPr="00732836">
        <w:t>roles and responsi</w:t>
      </w:r>
      <w:r w:rsidRPr="00732836">
        <w:t>bilities of equestrian coaches and officials applicable to individual participants</w:t>
      </w:r>
    </w:p>
    <w:p w:rsidR="00000000" w:rsidRPr="00732836" w:rsidP="00732836">
      <w:pPr>
        <w:pStyle w:val="ListBullet"/>
      </w:pPr>
      <w:r w:rsidRPr="00732836">
        <w:t>equestrian terminology and communication systems</w:t>
      </w:r>
    </w:p>
    <w:p w:rsidR="00000000" w:rsidRPr="00732836" w:rsidP="00732836">
      <w:pPr>
        <w:pStyle w:val="ListBullet"/>
      </w:pPr>
      <w:r w:rsidRPr="00732836">
        <w:t>equestrian needs and capabilities considerations for individual participant readiness:</w:t>
      </w:r>
    </w:p>
    <w:p w:rsidR="00000000" w:rsidRPr="00732836" w:rsidP="00732836">
      <w:pPr>
        <w:pStyle w:val="ListBullet2"/>
      </w:pPr>
      <w:r w:rsidRPr="00732836">
        <w:t>age</w:t>
      </w:r>
    </w:p>
    <w:p w:rsidR="00000000" w:rsidRPr="00732836" w:rsidP="00732836">
      <w:pPr>
        <w:pStyle w:val="ListBullet2"/>
      </w:pPr>
      <w:r w:rsidRPr="00732836">
        <w:t>gender</w:t>
      </w:r>
    </w:p>
    <w:p w:rsidR="00000000" w:rsidRPr="00732836" w:rsidP="00732836">
      <w:pPr>
        <w:pStyle w:val="ListBullet2"/>
      </w:pPr>
      <w:r w:rsidRPr="00732836">
        <w:t>development stage</w:t>
      </w:r>
    </w:p>
    <w:p w:rsidR="00000000" w:rsidRPr="00732836" w:rsidP="00732836">
      <w:pPr>
        <w:pStyle w:val="ListBullet2"/>
      </w:pPr>
      <w:r w:rsidRPr="00732836">
        <w:t>heat tolerance and hydration</w:t>
      </w:r>
    </w:p>
    <w:p w:rsidR="00000000" w:rsidRPr="00732836" w:rsidP="00732836">
      <w:pPr>
        <w:pStyle w:val="ListBullet2"/>
      </w:pPr>
      <w:r w:rsidRPr="00732836">
        <w:t>physical ability</w:t>
      </w:r>
    </w:p>
    <w:p w:rsidR="00000000" w:rsidRPr="00732836" w:rsidP="00732836">
      <w:pPr>
        <w:pStyle w:val="ListBullet2"/>
      </w:pPr>
      <w:r w:rsidRPr="00732836">
        <w:t>skill level</w:t>
      </w:r>
    </w:p>
    <w:p w:rsidR="00000000" w:rsidRPr="00732836" w:rsidP="00732836">
      <w:pPr>
        <w:pStyle w:val="ListBullet2"/>
      </w:pPr>
      <w:r w:rsidRPr="00732836">
        <w:t>social characteristics</w:t>
      </w:r>
    </w:p>
    <w:p w:rsidR="00000000" w:rsidRPr="00732836" w:rsidP="00732836">
      <w:pPr>
        <w:pStyle w:val="ListBullet2"/>
      </w:pPr>
      <w:r w:rsidRPr="00732836">
        <w:t>injury and incapacity</w:t>
      </w:r>
    </w:p>
    <w:p w:rsidR="00000000" w:rsidRPr="00732836" w:rsidP="00732836">
      <w:pPr>
        <w:pStyle w:val="ListBullet2"/>
      </w:pPr>
      <w:r w:rsidRPr="00732836">
        <w:t>attention span</w:t>
      </w:r>
    </w:p>
    <w:p w:rsidR="00000000" w:rsidRPr="00732836" w:rsidP="00732836">
      <w:pPr>
        <w:pStyle w:val="ListBullet2"/>
      </w:pPr>
      <w:r w:rsidRPr="00732836">
        <w:t>barriers to participation</w:t>
      </w:r>
    </w:p>
    <w:p w:rsidR="00000000" w:rsidRPr="00732836" w:rsidP="00732836">
      <w:pPr>
        <w:pStyle w:val="ListBullet"/>
      </w:pPr>
      <w:r w:rsidRPr="00732836">
        <w:t>introductory equestrian session planning for individual participants:</w:t>
      </w:r>
    </w:p>
    <w:p w:rsidR="00000000" w:rsidRPr="00732836" w:rsidP="00732836">
      <w:pPr>
        <w:pStyle w:val="ListBullet2"/>
      </w:pPr>
      <w:r w:rsidRPr="00732836">
        <w:t>session objectives</w:t>
      </w:r>
    </w:p>
    <w:p w:rsidR="00000000" w:rsidRPr="00732836" w:rsidP="00732836">
      <w:pPr>
        <w:pStyle w:val="ListBullet2"/>
      </w:pPr>
      <w:r w:rsidRPr="00732836">
        <w:t>progression and regre</w:t>
      </w:r>
      <w:r w:rsidRPr="00732836">
        <w:t>ssion activities and modified games</w:t>
      </w:r>
    </w:p>
    <w:p w:rsidR="00000000" w:rsidRPr="00732836" w:rsidP="00732836">
      <w:pPr>
        <w:pStyle w:val="ListBullet2"/>
      </w:pPr>
      <w:r w:rsidRPr="00732836">
        <w:t>activities inclusive of the participant</w:t>
      </w:r>
    </w:p>
    <w:p w:rsidR="00000000" w:rsidRPr="00732836" w:rsidP="00732836">
      <w:pPr>
        <w:pStyle w:val="ListBullet2"/>
      </w:pPr>
      <w:r w:rsidRPr="00732836">
        <w:t>contingency plans to accommodate environmental conditions</w:t>
      </w:r>
    </w:p>
    <w:p w:rsidR="00000000" w:rsidRPr="00732836" w:rsidP="00732836">
      <w:pPr>
        <w:pStyle w:val="ListBullet2"/>
      </w:pPr>
      <w:r w:rsidRPr="00732836">
        <w:t xml:space="preserve">designing activities that require participants to think and make meaningful decisions about equestrian situations </w:t>
      </w:r>
    </w:p>
    <w:p w:rsidR="00000000" w:rsidRPr="00732836" w:rsidP="00732836">
      <w:pPr>
        <w:pStyle w:val="ListBullet2"/>
      </w:pPr>
      <w:r w:rsidRPr="00732836">
        <w:t>linking sessions to develop and progress skills</w:t>
      </w:r>
    </w:p>
    <w:p w:rsidR="00000000" w:rsidRPr="00732836" w:rsidP="00732836">
      <w:pPr>
        <w:pStyle w:val="ListBullet2"/>
      </w:pPr>
      <w:r w:rsidRPr="00732836">
        <w:t>introductory equestrian equipment and resources</w:t>
      </w:r>
    </w:p>
    <w:p w:rsidR="00000000" w:rsidRPr="00732836" w:rsidP="00732836">
      <w:pPr>
        <w:pStyle w:val="ListBullet"/>
      </w:pPr>
      <w:r w:rsidRPr="00732836">
        <w:t>introductory equestrian session preparation for individual participants:</w:t>
      </w:r>
    </w:p>
    <w:p w:rsidR="00000000" w:rsidRPr="00732836" w:rsidP="00732836">
      <w:pPr>
        <w:pStyle w:val="ListBullet2"/>
      </w:pPr>
      <w:r w:rsidRPr="00732836">
        <w:t>allocating space and resources for sessions</w:t>
      </w:r>
    </w:p>
    <w:p w:rsidR="00000000" w:rsidRPr="00732836" w:rsidP="00732836">
      <w:pPr>
        <w:pStyle w:val="ListBullet2"/>
      </w:pPr>
      <w:r w:rsidRPr="00732836">
        <w:t xml:space="preserve">safe set-up and layout </w:t>
      </w:r>
    </w:p>
    <w:p w:rsidR="00000000" w:rsidRPr="00732836" w:rsidP="00732836">
      <w:pPr>
        <w:pStyle w:val="ListBullet2"/>
      </w:pPr>
      <w:r w:rsidRPr="00732836">
        <w:t>equipment selecti</w:t>
      </w:r>
      <w:r w:rsidRPr="00732836">
        <w:t>on and checking</w:t>
      </w:r>
    </w:p>
    <w:p w:rsidR="00000000" w:rsidRPr="00732836" w:rsidP="00732836">
      <w:pPr>
        <w:pStyle w:val="ListBullet"/>
      </w:pPr>
      <w:r w:rsidRPr="00732836">
        <w:t>types of introductory equestrian session risks and methods for minimising facilities, equipment, horse, resources and environmental risks</w:t>
      </w:r>
    </w:p>
    <w:p w:rsidR="00000000" w:rsidRPr="00732836" w:rsidP="00732836">
      <w:pPr>
        <w:pStyle w:val="ListBullet"/>
      </w:pPr>
      <w:r w:rsidRPr="00732836">
        <w:t>equestrian safe participation requirements for individual participants:</w:t>
      </w:r>
    </w:p>
    <w:p w:rsidR="00000000" w:rsidRPr="00732836" w:rsidP="00732836">
      <w:pPr>
        <w:pStyle w:val="ListBullet2"/>
      </w:pPr>
      <w:r w:rsidRPr="00732836">
        <w:t>obeying the rules</w:t>
      </w:r>
    </w:p>
    <w:p w:rsidR="00000000" w:rsidRPr="00732836" w:rsidP="00732836">
      <w:pPr>
        <w:pStyle w:val="ListBullet2"/>
      </w:pPr>
      <w:r w:rsidRPr="00732836">
        <w:t>use of pro</w:t>
      </w:r>
      <w:r w:rsidRPr="00732836">
        <w:t>tective equipment</w:t>
      </w:r>
    </w:p>
    <w:p w:rsidR="00000000" w:rsidRPr="00732836" w:rsidP="00732836">
      <w:pPr>
        <w:pStyle w:val="ListBullet2"/>
      </w:pPr>
      <w:r w:rsidRPr="00732836">
        <w:t>hydration</w:t>
      </w:r>
    </w:p>
    <w:p w:rsidR="00000000" w:rsidRPr="00732836" w:rsidP="00732836">
      <w:pPr>
        <w:pStyle w:val="ListBullet2"/>
      </w:pPr>
      <w:r w:rsidRPr="00732836">
        <w:t>horse handling</w:t>
      </w:r>
    </w:p>
    <w:p w:rsidR="00000000" w:rsidRPr="00732836" w:rsidP="00732836">
      <w:pPr>
        <w:pStyle w:val="ListBullet"/>
      </w:pPr>
      <w:r w:rsidRPr="00732836">
        <w:t>methods for creating a learning environment for individual participants</w:t>
      </w:r>
    </w:p>
    <w:p w:rsidR="00000000" w:rsidRPr="00732836" w:rsidP="00732836">
      <w:pPr>
        <w:pStyle w:val="ListBullet"/>
      </w:pPr>
      <w:r w:rsidRPr="00732836">
        <w:t>coaching communication techniques for individual participants:</w:t>
      </w:r>
    </w:p>
    <w:p w:rsidR="00000000" w:rsidRPr="00732836" w:rsidP="00732836">
      <w:pPr>
        <w:pStyle w:val="ListBullet2"/>
      </w:pPr>
      <w:r w:rsidRPr="00732836">
        <w:t xml:space="preserve">direct instruction </w:t>
      </w:r>
    </w:p>
    <w:p w:rsidR="00000000" w:rsidRPr="00732836" w:rsidP="00732836">
      <w:pPr>
        <w:pStyle w:val="ListBullet2"/>
      </w:pPr>
      <w:r w:rsidRPr="00732836">
        <w:t>demonstration</w:t>
      </w:r>
    </w:p>
    <w:p w:rsidR="00000000" w:rsidRPr="00732836" w:rsidP="00732836">
      <w:pPr>
        <w:pStyle w:val="ListBullet2"/>
      </w:pPr>
      <w:r w:rsidRPr="00732836">
        <w:t>position of coach</w:t>
      </w:r>
    </w:p>
    <w:p w:rsidR="00000000" w:rsidRPr="00732836" w:rsidP="00732836">
      <w:pPr>
        <w:pStyle w:val="ListBullet2"/>
      </w:pPr>
      <w:r w:rsidRPr="00732836">
        <w:t>problem solving</w:t>
      </w:r>
    </w:p>
    <w:p w:rsidR="00000000" w:rsidRPr="00732836" w:rsidP="00732836">
      <w:pPr>
        <w:pStyle w:val="ListBullet"/>
      </w:pPr>
      <w:r w:rsidRPr="00732836">
        <w:t>communication styles for individual participants:</w:t>
      </w:r>
    </w:p>
    <w:p w:rsidR="00000000" w:rsidRPr="00732836" w:rsidP="00732836">
      <w:pPr>
        <w:pStyle w:val="ListBullet2"/>
      </w:pPr>
      <w:r w:rsidRPr="00732836">
        <w:t xml:space="preserve">active listening </w:t>
      </w:r>
    </w:p>
    <w:p w:rsidR="00000000" w:rsidRPr="00732836" w:rsidP="00732836">
      <w:pPr>
        <w:pStyle w:val="ListBullet2"/>
      </w:pPr>
      <w:r w:rsidRPr="00732836">
        <w:t>open and closed questions</w:t>
      </w:r>
    </w:p>
    <w:p w:rsidR="00000000" w:rsidRPr="00732836" w:rsidP="00732836">
      <w:pPr>
        <w:pStyle w:val="ListBullet2"/>
      </w:pPr>
      <w:r w:rsidRPr="00732836">
        <w:t>non verbal communication</w:t>
      </w:r>
    </w:p>
    <w:p w:rsidR="00000000" w:rsidRPr="00732836" w:rsidP="00732836">
      <w:pPr>
        <w:pStyle w:val="ListBullet2"/>
      </w:pPr>
      <w:r w:rsidRPr="00732836">
        <w:t>giving and receiving feedback</w:t>
      </w:r>
    </w:p>
    <w:p w:rsidR="00000000" w:rsidRPr="00732836" w:rsidP="00732836">
      <w:pPr>
        <w:pStyle w:val="ListBullet2"/>
      </w:pPr>
      <w:r w:rsidRPr="00732836">
        <w:t>tone and level of voice</w:t>
      </w:r>
    </w:p>
    <w:p w:rsidR="00000000" w:rsidRPr="00732836" w:rsidP="00732836">
      <w:pPr>
        <w:pStyle w:val="ListBullet2"/>
      </w:pPr>
      <w:r w:rsidRPr="00732836">
        <w:t>terminology and language</w:t>
      </w:r>
    </w:p>
    <w:p w:rsidR="00000000" w:rsidRPr="00732836" w:rsidP="00732836">
      <w:pPr>
        <w:pStyle w:val="ListBullet"/>
      </w:pPr>
      <w:r w:rsidRPr="00732836">
        <w:t xml:space="preserve">methods for making introductory equestrian sessions for </w:t>
      </w:r>
      <w:r w:rsidRPr="00732836">
        <w:t>individual participants:</w:t>
      </w:r>
    </w:p>
    <w:p w:rsidR="00000000" w:rsidRPr="00732836" w:rsidP="00732836">
      <w:pPr>
        <w:pStyle w:val="ListBullet2"/>
      </w:pPr>
      <w:r w:rsidRPr="00732836">
        <w:t>encouraging self management</w:t>
      </w:r>
    </w:p>
    <w:p w:rsidR="00000000" w:rsidRPr="00732836" w:rsidP="00732836">
      <w:pPr>
        <w:pStyle w:val="ListBullet2"/>
      </w:pPr>
      <w:r w:rsidRPr="00732836">
        <w:t>matching activities to suit the readiness of participants</w:t>
      </w:r>
    </w:p>
    <w:p w:rsidR="00000000" w:rsidRPr="00732836" w:rsidP="00732836">
      <w:pPr>
        <w:pStyle w:val="ListBullet2"/>
      </w:pPr>
      <w:r w:rsidRPr="00732836">
        <w:t>modifying activities to maximise repetition of motor skills</w:t>
      </w:r>
    </w:p>
    <w:p w:rsidR="00000000" w:rsidRPr="00732836" w:rsidP="00732836">
      <w:pPr>
        <w:pStyle w:val="ListBullet2"/>
      </w:pPr>
      <w:r w:rsidRPr="00732836">
        <w:t>maximising participation</w:t>
      </w:r>
    </w:p>
    <w:p w:rsidR="00000000" w:rsidRPr="00732836" w:rsidP="00732836">
      <w:pPr>
        <w:pStyle w:val="ListBullet2"/>
      </w:pPr>
      <w:r w:rsidRPr="00732836">
        <w:t>selecting age and ability appropriate equipment</w:t>
      </w:r>
    </w:p>
    <w:p w:rsidR="00000000" w:rsidRPr="00732836" w:rsidP="00732836">
      <w:pPr>
        <w:pStyle w:val="ListBullet2"/>
      </w:pPr>
      <w:r w:rsidRPr="00732836">
        <w:t>generating participant interest and enthusiasm</w:t>
      </w:r>
    </w:p>
    <w:p w:rsidR="00000000" w:rsidRPr="00732836" w:rsidP="00732836">
      <w:pPr>
        <w:pStyle w:val="ListBullet2"/>
      </w:pPr>
      <w:r w:rsidRPr="00732836">
        <w:t>setting clear boundaries</w:t>
      </w:r>
    </w:p>
    <w:p w:rsidR="00000000" w:rsidRPr="00732836" w:rsidP="00732836">
      <w:pPr>
        <w:pStyle w:val="ListBullet2"/>
      </w:pPr>
      <w:r w:rsidRPr="00732836">
        <w:t>providing challenge</w:t>
      </w:r>
    </w:p>
    <w:p w:rsidR="00000000" w:rsidRPr="00732836" w:rsidP="00732836">
      <w:pPr>
        <w:pStyle w:val="ListBullet"/>
      </w:pPr>
      <w:r w:rsidRPr="00732836">
        <w:t xml:space="preserve">strategies for preventing and managing poor behaviour of individual participants: </w:t>
      </w:r>
    </w:p>
    <w:p w:rsidR="00000000" w:rsidRPr="00732836" w:rsidP="00732836">
      <w:pPr>
        <w:pStyle w:val="ListBullet2"/>
      </w:pPr>
      <w:r w:rsidRPr="00732836">
        <w:t xml:space="preserve">establishing behaviour standards </w:t>
      </w:r>
    </w:p>
    <w:p w:rsidR="00000000" w:rsidRPr="00732836" w:rsidP="00732836">
      <w:pPr>
        <w:pStyle w:val="ListBullet"/>
      </w:pPr>
      <w:r w:rsidRPr="00732836">
        <w:t>common causes of poor behaviour of individua</w:t>
      </w:r>
      <w:r w:rsidRPr="00732836">
        <w:t>l participants</w:t>
      </w:r>
    </w:p>
    <w:p w:rsidR="00000000" w:rsidRPr="00732836" w:rsidP="00732836">
      <w:pPr>
        <w:pStyle w:val="ListBullet"/>
      </w:pPr>
      <w:r w:rsidRPr="00732836">
        <w:t>methods of observation and feedback during introductory equestrian sessions with individual participants:</w:t>
      </w:r>
    </w:p>
    <w:p w:rsidR="00000000" w:rsidRPr="00732836" w:rsidP="00732836">
      <w:pPr>
        <w:pStyle w:val="ListBullet2"/>
      </w:pPr>
      <w:r w:rsidRPr="00732836">
        <w:t>how, what and when to observe</w:t>
      </w:r>
    </w:p>
    <w:p w:rsidR="00000000" w:rsidRPr="00732836" w:rsidP="00732836">
      <w:pPr>
        <w:pStyle w:val="ListBullet2"/>
      </w:pPr>
      <w:r w:rsidRPr="00732836">
        <w:t>timing of feedback</w:t>
      </w:r>
    </w:p>
    <w:p w:rsidR="00000000" w:rsidRPr="00732836" w:rsidP="00732836">
      <w:pPr>
        <w:pStyle w:val="ListBullet"/>
      </w:pPr>
      <w:r w:rsidRPr="00732836">
        <w:t>introductory equestrian session review processes</w:t>
      </w:r>
    </w:p>
    <w:p w:rsidR="00000000" w:rsidRPr="00732836" w:rsidP="00732836">
      <w:pPr>
        <w:pStyle w:val="ListBullet"/>
      </w:pPr>
      <w:r w:rsidRPr="00732836">
        <w:t>methods for giving verbal and non v</w:t>
      </w:r>
      <w:r w:rsidRPr="00732836">
        <w:t>erbal feedback</w:t>
      </w:r>
    </w:p>
    <w:p w:rsidR="00000000" w:rsidRPr="00732836" w:rsidP="00732836">
      <w:pPr>
        <w:pStyle w:val="ListBullet"/>
      </w:pPr>
      <w:r w:rsidRPr="00732836">
        <w:t>methods for self reflection.</w:t>
      </w:r>
    </w:p>
    <w:p w:rsidR="00000000" w:rsidRPr="00732836" w:rsidP="00732836">
      <w:pPr>
        <w:pStyle w:val="AllowPageBreak"/>
      </w:pPr>
    </w:p>
    <w:p w:rsidR="00000000" w:rsidRPr="00732836" w:rsidP="00732836">
      <w:pPr>
        <w:pStyle w:val="Heading1"/>
      </w:pPr>
      <w:bookmarkStart w:id="4" w:name="O_1034864"/>
      <w:bookmarkEnd w:id="4"/>
      <w:r w:rsidRPr="00732836">
        <w:t>Assessment Conditions</w:t>
      </w:r>
    </w:p>
    <w:p w:rsidR="00000000" w:rsidRPr="00732836" w:rsidP="00871672">
      <w:pPr>
        <w:pStyle w:val="BodyText"/>
      </w:pPr>
      <w:r w:rsidRPr="00732836">
        <w:t xml:space="preserve">Skills must be demonstrated in: </w:t>
      </w:r>
    </w:p>
    <w:p w:rsidR="00000000" w:rsidRPr="00732836" w:rsidP="00871672">
      <w:pPr>
        <w:pStyle w:val="BodyText"/>
      </w:pPr>
      <w:r w:rsidRPr="00732836">
        <w:t>a community based sport environment in equestrian</w:t>
      </w:r>
    </w:p>
    <w:p w:rsidR="00000000" w:rsidRPr="00732836" w:rsidP="00732836">
      <w:pPr>
        <w:pStyle w:val="ListBullet"/>
      </w:pPr>
      <w:r w:rsidRPr="00732836">
        <w:t>a fenced horse riding arena with a safe surface for the equestrian sport discipline exercises.</w:t>
      </w:r>
    </w:p>
    <w:p w:rsidR="00000000" w:rsidRPr="00732836" w:rsidP="00732836">
      <w:pPr>
        <w:pStyle w:val="BodyText"/>
      </w:pPr>
    </w:p>
    <w:p w:rsidR="00000000" w:rsidRPr="00732836" w:rsidP="00871672">
      <w:pPr>
        <w:pStyle w:val="BodyText"/>
      </w:pPr>
      <w:r w:rsidRPr="00732836">
        <w:t>Horse matching prior to all assessments involving horse interaction is essential. Assessors must:</w:t>
      </w:r>
    </w:p>
    <w:p w:rsidR="00000000" w:rsidRPr="00732836" w:rsidP="00732836">
      <w:pPr>
        <w:pStyle w:val="ListBullet"/>
      </w:pPr>
      <w:r w:rsidRPr="00732836">
        <w:t>complete, participate in or validate a risk assessment of bot</w:t>
      </w:r>
      <w:r w:rsidRPr="00732836">
        <w:t>h the candidate and participant learners</w:t>
      </w:r>
      <w:r>
        <w:t>’</w:t>
      </w:r>
      <w:r w:rsidRPr="00732836">
        <w:t xml:space="preserve"> characteristics and level of horse handling and riding skills</w:t>
      </w:r>
    </w:p>
    <w:p w:rsidR="00000000" w:rsidRPr="00732836" w:rsidP="00732836">
      <w:pPr>
        <w:pStyle w:val="ListBullet"/>
      </w:pPr>
      <w:r w:rsidRPr="00732836">
        <w:t>match, or validate the matching of, horses of suitable history, size and temperament to both the candidate and participant learners to ensure that parti</w:t>
      </w:r>
      <w:r w:rsidRPr="00732836">
        <w:t>cipant and horse combination is safe.</w:t>
      </w:r>
    </w:p>
    <w:p w:rsidR="00000000" w:rsidRPr="00732836" w:rsidP="00732836">
      <w:pPr>
        <w:pStyle w:val="BodyText"/>
      </w:pPr>
    </w:p>
    <w:p w:rsidR="00000000" w:rsidRPr="00732836" w:rsidP="00871672">
      <w:pPr>
        <w:pStyle w:val="BodyText"/>
      </w:pPr>
      <w:r w:rsidRPr="00732836">
        <w:t>Assessment must ensure access to:</w:t>
      </w:r>
    </w:p>
    <w:p w:rsidR="00000000" w:rsidRPr="00732836" w:rsidP="00732836">
      <w:pPr>
        <w:pStyle w:val="ListBullet"/>
      </w:pPr>
      <w:r w:rsidRPr="00732836">
        <w:t>human and equine first aid equipment</w:t>
      </w:r>
    </w:p>
    <w:p w:rsidR="00000000" w:rsidRPr="00732836" w:rsidP="00732836">
      <w:pPr>
        <w:pStyle w:val="ListBullet"/>
      </w:pPr>
      <w:r w:rsidRPr="00732836">
        <w:t>drinking water</w:t>
      </w:r>
    </w:p>
    <w:p w:rsidR="00000000" w:rsidRPr="00732836" w:rsidP="00732836">
      <w:pPr>
        <w:pStyle w:val="ListBullet"/>
      </w:pPr>
      <w:r w:rsidRPr="00732836">
        <w:t>communication equipment for emergency response</w:t>
      </w:r>
    </w:p>
    <w:p w:rsidR="00000000" w:rsidRPr="00732836" w:rsidP="00732836">
      <w:pPr>
        <w:pStyle w:val="ListBullet"/>
      </w:pPr>
      <w:r w:rsidRPr="00732836">
        <w:t>organisational safety, emergency response and first aid procedures for introductory</w:t>
      </w:r>
      <w:r w:rsidRPr="00732836">
        <w:t xml:space="preserve"> equestrian coaching </w:t>
      </w:r>
    </w:p>
    <w:p w:rsidR="00000000" w:rsidRPr="00732836" w:rsidP="00732836">
      <w:pPr>
        <w:pStyle w:val="ListBullet"/>
      </w:pPr>
      <w:r w:rsidRPr="00732836">
        <w:t>Equestrian Australia rules, regulations and policies applicable to coaching participants in an equestrian sport discipline.</w:t>
      </w:r>
    </w:p>
    <w:p w:rsidR="00000000" w:rsidRPr="00732836" w:rsidP="00732836">
      <w:pPr>
        <w:pStyle w:val="BodyText"/>
      </w:pPr>
    </w:p>
    <w:p w:rsidR="00000000" w:rsidRPr="00732836" w:rsidP="00871672">
      <w:pPr>
        <w:pStyle w:val="BodyText"/>
      </w:pPr>
      <w:r w:rsidRPr="00732836">
        <w:t>Assessment must ensure use of:</w:t>
      </w:r>
    </w:p>
    <w:p w:rsidR="00000000" w:rsidRPr="00732836" w:rsidP="00732836">
      <w:pPr>
        <w:pStyle w:val="ListBullet"/>
      </w:pPr>
      <w:r w:rsidRPr="00732836">
        <w:t>tack:</w:t>
      </w:r>
    </w:p>
    <w:p w:rsidR="00000000" w:rsidRPr="00732836" w:rsidP="00732836">
      <w:pPr>
        <w:pStyle w:val="ListBullet2"/>
      </w:pPr>
      <w:r w:rsidRPr="00732836">
        <w:t>saddles</w:t>
      </w:r>
    </w:p>
    <w:p w:rsidR="00000000" w:rsidRPr="00732836" w:rsidP="00732836">
      <w:pPr>
        <w:pStyle w:val="ListBullet2"/>
      </w:pPr>
      <w:r w:rsidRPr="00732836">
        <w:t>saddle cloths</w:t>
      </w:r>
    </w:p>
    <w:p w:rsidR="00000000" w:rsidRPr="00732836" w:rsidP="00732836">
      <w:pPr>
        <w:pStyle w:val="ListBullet2"/>
      </w:pPr>
      <w:r w:rsidRPr="00732836">
        <w:t>bridles</w:t>
      </w:r>
    </w:p>
    <w:p w:rsidR="00000000" w:rsidRPr="00732836" w:rsidP="00732836">
      <w:pPr>
        <w:pStyle w:val="ListBullet2"/>
      </w:pPr>
      <w:r w:rsidRPr="00732836">
        <w:t>reins</w:t>
      </w:r>
    </w:p>
    <w:p w:rsidR="00000000" w:rsidRPr="00732836" w:rsidP="00732836">
      <w:pPr>
        <w:pStyle w:val="ListBullet2"/>
      </w:pPr>
      <w:r w:rsidRPr="00732836">
        <w:t>bits</w:t>
      </w:r>
    </w:p>
    <w:p w:rsidR="00000000" w:rsidRPr="00732836" w:rsidP="00732836">
      <w:pPr>
        <w:pStyle w:val="ListBullet2"/>
      </w:pPr>
      <w:r w:rsidRPr="00732836">
        <w:t>stirrups with safety features</w:t>
      </w:r>
    </w:p>
    <w:p w:rsidR="00000000" w:rsidRPr="00732836" w:rsidP="00732836">
      <w:pPr>
        <w:pStyle w:val="ListBullet2"/>
      </w:pPr>
      <w:r w:rsidRPr="00732836">
        <w:t>lunge line</w:t>
      </w:r>
    </w:p>
    <w:p w:rsidR="00000000" w:rsidRPr="00732836" w:rsidP="00732836">
      <w:pPr>
        <w:pStyle w:val="ListBullet2"/>
      </w:pPr>
      <w:r w:rsidRPr="00732836">
        <w:t>lunge whip</w:t>
      </w:r>
    </w:p>
    <w:p w:rsidR="00000000" w:rsidRPr="00732836" w:rsidP="00732836">
      <w:pPr>
        <w:pStyle w:val="ListBullet"/>
      </w:pPr>
      <w:r w:rsidRPr="00732836">
        <w:t>personal protective equipment:</w:t>
      </w:r>
    </w:p>
    <w:p w:rsidR="00000000" w:rsidRPr="00732836" w:rsidP="00732836">
      <w:pPr>
        <w:pStyle w:val="ListBullet2"/>
      </w:pPr>
      <w:r w:rsidRPr="00732836">
        <w:t>riding boots</w:t>
      </w:r>
    </w:p>
    <w:p w:rsidR="00000000" w:rsidRPr="00732836" w:rsidP="00732836">
      <w:pPr>
        <w:pStyle w:val="ListBullet2"/>
      </w:pPr>
      <w:r w:rsidRPr="00732836">
        <w:t>gloves</w:t>
      </w:r>
    </w:p>
    <w:p w:rsidR="00000000" w:rsidRPr="00732836" w:rsidP="00732836">
      <w:pPr>
        <w:pStyle w:val="ListBullet2"/>
      </w:pPr>
      <w:r w:rsidRPr="00732836">
        <w:t>Australian Standard or equivalent compliant helmets</w:t>
      </w:r>
    </w:p>
    <w:p w:rsidR="00000000" w:rsidRPr="00732836" w:rsidP="00732836">
      <w:pPr>
        <w:pStyle w:val="ListBullet2"/>
      </w:pPr>
      <w:r w:rsidRPr="00732836">
        <w:t>Australian Standard compliant back protectors</w:t>
      </w:r>
    </w:p>
    <w:p w:rsidR="00000000" w:rsidRPr="00732836" w:rsidP="00732836">
      <w:pPr>
        <w:pStyle w:val="ListBullet"/>
      </w:pPr>
      <w:r w:rsidRPr="00732836">
        <w:t>equestrian sport discipline equipment</w:t>
      </w:r>
    </w:p>
    <w:p w:rsidR="00000000" w:rsidRPr="00732836" w:rsidP="00732836">
      <w:pPr>
        <w:pStyle w:val="ListBullet"/>
      </w:pPr>
      <w:r w:rsidRPr="00732836">
        <w:t>participant profiles:</w:t>
      </w:r>
    </w:p>
    <w:p w:rsidR="00000000" w:rsidRPr="00732836" w:rsidP="00732836">
      <w:pPr>
        <w:pStyle w:val="ListBullet2"/>
      </w:pPr>
      <w:r w:rsidRPr="00732836">
        <w:t>age, size and weight</w:t>
      </w:r>
    </w:p>
    <w:p w:rsidR="00000000" w:rsidRPr="00732836" w:rsidP="00732836">
      <w:pPr>
        <w:pStyle w:val="ListBullet2"/>
      </w:pPr>
      <w:r w:rsidRPr="00732836">
        <w:t>current horse riding experience and skill level relevant to the equestrian sport discipline</w:t>
      </w:r>
    </w:p>
    <w:p w:rsidR="00000000" w:rsidRPr="00732836" w:rsidP="00732836">
      <w:pPr>
        <w:pStyle w:val="ListBullet2"/>
      </w:pPr>
      <w:r w:rsidRPr="00732836">
        <w:t>skill development needs</w:t>
      </w:r>
    </w:p>
    <w:p w:rsidR="00000000" w:rsidRPr="00732836" w:rsidP="00732836">
      <w:pPr>
        <w:pStyle w:val="ListBullet2"/>
      </w:pPr>
      <w:r w:rsidRPr="00732836">
        <w:t>fitness level and physical capabilities</w:t>
      </w:r>
    </w:p>
    <w:p w:rsidR="00000000" w:rsidRPr="00732836" w:rsidP="00732836">
      <w:pPr>
        <w:pStyle w:val="ListBullet2"/>
      </w:pPr>
      <w:r w:rsidRPr="00732836">
        <w:t>injuries and medical conditions</w:t>
      </w:r>
    </w:p>
    <w:p w:rsidR="00000000" w:rsidRPr="00732836" w:rsidP="00732836">
      <w:pPr>
        <w:pStyle w:val="ListBullet"/>
      </w:pPr>
      <w:r w:rsidRPr="00732836">
        <w:t xml:space="preserve">compliant and manageable horses matched to participants as above, and educated in the equestrian sport discipline </w:t>
      </w:r>
    </w:p>
    <w:p w:rsidR="00000000" w:rsidRPr="00732836" w:rsidP="00732836">
      <w:pPr>
        <w:pStyle w:val="ListBullet"/>
      </w:pPr>
      <w:r w:rsidRPr="00732836">
        <w:t>individual participants who can already ride to be coached.</w:t>
      </w:r>
    </w:p>
    <w:p w:rsidR="00000000" w:rsidRPr="00732836" w:rsidP="00732836">
      <w:pPr>
        <w:pStyle w:val="BodyText"/>
      </w:pPr>
    </w:p>
    <w:p w:rsidR="00000000" w:rsidRPr="00732836" w:rsidP="00871672">
      <w:pPr>
        <w:pStyle w:val="BodyText"/>
      </w:pPr>
      <w:r w:rsidRPr="00732836">
        <w:t>Assessors must satisfy the Standards for Registered Training Organisations requi</w:t>
      </w:r>
      <w:r w:rsidRPr="00732836">
        <w:t>rements for assessors, and:</w:t>
      </w:r>
    </w:p>
    <w:p w:rsidR="00000000" w:rsidRPr="00732836" w:rsidP="00732836">
      <w:pPr>
        <w:pStyle w:val="ListBullet"/>
      </w:pPr>
      <w:r w:rsidRPr="00732836">
        <w:t>hold a qualification or Statement of Attainment which includes this unit of competency, SISSEQS001 Coach individual participants in the introduction of equestrian activities, or equivalent</w:t>
      </w:r>
    </w:p>
    <w:p w:rsidR="00000000" w:rsidRPr="00732836" w:rsidP="00732836">
      <w:pPr>
        <w:pStyle w:val="ListBullet"/>
      </w:pPr>
      <w:r w:rsidRPr="00732836">
        <w:t xml:space="preserve">have at least three years’ experience </w:t>
      </w:r>
      <w:r w:rsidRPr="00732836">
        <w:t>in a role involving an equestrian sport discipline, and:</w:t>
      </w:r>
    </w:p>
    <w:p w:rsidR="00000000" w:rsidRPr="00732836" w:rsidP="00732836">
      <w:pPr>
        <w:pStyle w:val="ListBullet"/>
      </w:pPr>
      <w:r w:rsidRPr="00732836">
        <w:t>hold accreditation offered by Equestrian Australia as the National Sporting Organisation, or its successor, relevant to assessing instructional skills covered by this unit.</w:t>
      </w:r>
    </w:p>
    <w:p w:rsidR="00000000" w:rsidRPr="00732836" w:rsidP="00732836">
      <w:pPr>
        <w:pStyle w:val="AllowPageBreak"/>
      </w:pPr>
    </w:p>
    <w:p w:rsidR="00000000" w:rsidRPr="00732836" w:rsidP="00732836">
      <w:pPr>
        <w:pStyle w:val="Heading1"/>
      </w:pPr>
      <w:bookmarkStart w:id="5" w:name="O_1034867"/>
      <w:bookmarkEnd w:id="5"/>
      <w:r w:rsidRPr="00732836">
        <w:t>Links</w:t>
      </w:r>
    </w:p>
    <w:p w:rsidR="00000000" w:rsidRPr="00732836" w:rsidP="00871672">
      <w:pPr>
        <w:pStyle w:val="BodyText"/>
      </w:pPr>
      <w:r w:rsidRPr="00732836">
        <w:t>C</w:t>
      </w:r>
      <w:r w:rsidRPr="00732836">
        <w:t xml:space="preserve">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E453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32836" w:rsidP="00732836"/>
    <w:sectPr w:rsidSect="007328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36" w:rsidRPr="00871672" w:rsidP="00871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72" w:rsidP="00732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672" w:rsidP="00732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1672" w:rsidP="00732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836" w:rsidRPr="00871672" w:rsidP="00871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72" w:rsidRPr="002D2AF8" w:rsidP="00732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SISSEQS001 Coach individual participants in the introduction of equestrian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1672" w:rsidP="00732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4CC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C61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8CC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836"/>
  </w:style>
  <w:style w:type="character" w:customStyle="1" w:styleId="Heading1Char">
    <w:name w:val="Heading 1 Char"/>
    <w:basedOn w:val="DefaultParagraphFont"/>
    <w:link w:val="Heading1"/>
    <w:rsid w:val="00732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8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28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2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2836"/>
    <w:rPr>
      <w:b/>
      <w:spacing w:val="0"/>
    </w:rPr>
  </w:style>
  <w:style w:type="paragraph" w:customStyle="1" w:styleId="SuperTitle">
    <w:name w:val="SuperTitle"/>
    <w:basedOn w:val="Title"/>
    <w:rsid w:val="00732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8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836"/>
    <w:rPr>
      <w:i/>
    </w:rPr>
  </w:style>
  <w:style w:type="paragraph" w:styleId="Caption">
    <w:name w:val="caption"/>
    <w:basedOn w:val="BodyText"/>
    <w:next w:val="Normal"/>
    <w:qFormat/>
    <w:rsid w:val="00732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836"/>
  </w:style>
  <w:style w:type="paragraph" w:styleId="TableofFigures">
    <w:name w:val="table of figures"/>
    <w:basedOn w:val="Normal"/>
    <w:next w:val="Normal"/>
    <w:semiHidden/>
    <w:rsid w:val="00732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8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836"/>
    <w:rPr>
      <w:rFonts w:ascii="Wingdings" w:hAnsi="Wingdings"/>
    </w:rPr>
  </w:style>
  <w:style w:type="paragraph" w:customStyle="1" w:styleId="TableHeading">
    <w:name w:val="Table Heading"/>
    <w:basedOn w:val="HeadingBase"/>
    <w:rsid w:val="00732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836"/>
    <w:rPr>
      <w:color w:val="0033CC"/>
      <w:u w:val="none"/>
    </w:rPr>
  </w:style>
  <w:style w:type="paragraph" w:customStyle="1" w:styleId="BodyTextRight">
    <w:name w:val="Body Text Right"/>
    <w:basedOn w:val="BodyText"/>
    <w:rsid w:val="00732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8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836"/>
    <w:rPr>
      <w:sz w:val="32"/>
    </w:rPr>
  </w:style>
  <w:style w:type="paragraph" w:customStyle="1" w:styleId="HeadingProcedure">
    <w:name w:val="Heading Procedure"/>
    <w:basedOn w:val="HeadingBase"/>
    <w:next w:val="Normal"/>
    <w:rsid w:val="00732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836"/>
    <w:pPr>
      <w:spacing w:before="60" w:after="60"/>
    </w:pPr>
  </w:style>
  <w:style w:type="paragraph" w:styleId="ListContinue">
    <w:name w:val="List Continue"/>
    <w:basedOn w:val="List"/>
    <w:rsid w:val="00732836"/>
    <w:pPr>
      <w:ind w:firstLine="0"/>
    </w:pPr>
  </w:style>
  <w:style w:type="paragraph" w:customStyle="1" w:styleId="ListNote">
    <w:name w:val="List Note"/>
    <w:basedOn w:val="List"/>
    <w:rsid w:val="00732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836"/>
    <w:rPr>
      <w:rFonts w:ascii="Courier New" w:hAnsi="Courier New"/>
    </w:rPr>
  </w:style>
  <w:style w:type="paragraph" w:customStyle="1" w:styleId="NoteBullet">
    <w:name w:val="Note Bullet"/>
    <w:basedOn w:val="Note"/>
    <w:rsid w:val="00732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8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836"/>
    <w:rPr>
      <w:b/>
      <w:smallCaps/>
    </w:rPr>
  </w:style>
  <w:style w:type="paragraph" w:customStyle="1" w:styleId="TableListNumber">
    <w:name w:val="Table List Number"/>
    <w:basedOn w:val="ListNumber"/>
    <w:rsid w:val="00732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836"/>
    <w:pPr>
      <w:numPr>
        <w:numId w:val="9"/>
      </w:numPr>
    </w:pPr>
  </w:style>
  <w:style w:type="paragraph" w:customStyle="1" w:styleId="ListAlpha2">
    <w:name w:val="List Alpha 2"/>
    <w:basedOn w:val="List2"/>
    <w:rsid w:val="00732836"/>
    <w:pPr>
      <w:numPr>
        <w:numId w:val="8"/>
      </w:numPr>
    </w:pPr>
  </w:style>
  <w:style w:type="paragraph" w:styleId="List2">
    <w:name w:val="List 2"/>
    <w:basedOn w:val="BodyText"/>
    <w:rsid w:val="00732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8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8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836"/>
    <w:pPr>
      <w:numPr>
        <w:numId w:val="4"/>
      </w:numPr>
    </w:pPr>
  </w:style>
  <w:style w:type="paragraph" w:styleId="ListContinue2">
    <w:name w:val="List Continue 2"/>
    <w:basedOn w:val="List2"/>
    <w:rsid w:val="00732836"/>
    <w:pPr>
      <w:ind w:firstLine="0"/>
    </w:pPr>
  </w:style>
  <w:style w:type="paragraph" w:styleId="ListContinue3">
    <w:name w:val="List Continue 3"/>
    <w:basedOn w:val="List3"/>
    <w:rsid w:val="00732836"/>
    <w:pPr>
      <w:ind w:left="1021" w:firstLine="0"/>
    </w:pPr>
  </w:style>
  <w:style w:type="paragraph" w:styleId="ListContinue4">
    <w:name w:val="List Continue 4"/>
    <w:basedOn w:val="List4"/>
    <w:rsid w:val="00732836"/>
    <w:pPr>
      <w:ind w:firstLine="0"/>
    </w:pPr>
  </w:style>
  <w:style w:type="paragraph" w:styleId="ListContinue5">
    <w:name w:val="List Continue 5"/>
    <w:basedOn w:val="List5"/>
    <w:rsid w:val="00732836"/>
    <w:pPr>
      <w:ind w:firstLine="0"/>
    </w:pPr>
  </w:style>
  <w:style w:type="paragraph" w:styleId="ListNumber3">
    <w:name w:val="List Number 3"/>
    <w:basedOn w:val="List3"/>
    <w:rsid w:val="00732836"/>
    <w:pPr>
      <w:numPr>
        <w:numId w:val="5"/>
      </w:numPr>
    </w:pPr>
  </w:style>
  <w:style w:type="paragraph" w:styleId="ListNumber4">
    <w:name w:val="List Number 4"/>
    <w:basedOn w:val="List4"/>
    <w:rsid w:val="00732836"/>
    <w:pPr>
      <w:numPr>
        <w:numId w:val="6"/>
      </w:numPr>
    </w:pPr>
  </w:style>
  <w:style w:type="paragraph" w:styleId="ListNumber5">
    <w:name w:val="List Number 5"/>
    <w:basedOn w:val="List5"/>
    <w:rsid w:val="00732836"/>
    <w:pPr>
      <w:numPr>
        <w:numId w:val="7"/>
      </w:numPr>
    </w:pPr>
  </w:style>
  <w:style w:type="paragraph" w:styleId="BlockText">
    <w:name w:val="Block Text"/>
    <w:basedOn w:val="Normal"/>
    <w:rsid w:val="00732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836"/>
    <w:rPr>
      <w:sz w:val="16"/>
      <w:vertAlign w:val="superscript"/>
    </w:rPr>
  </w:style>
  <w:style w:type="character" w:customStyle="1" w:styleId="Symbols">
    <w:name w:val="Symbols"/>
    <w:basedOn w:val="DefaultParagraphFont"/>
    <w:rsid w:val="00732836"/>
    <w:rPr>
      <w:rFonts w:ascii="Symbol" w:hAnsi="Symbol"/>
    </w:rPr>
  </w:style>
  <w:style w:type="character" w:customStyle="1" w:styleId="MenuOptions">
    <w:name w:val="Menu Options"/>
    <w:basedOn w:val="DefaultParagraphFont"/>
    <w:rsid w:val="00732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836"/>
    <w:rPr>
      <w:b/>
    </w:rPr>
  </w:style>
  <w:style w:type="character" w:customStyle="1" w:styleId="Underlined">
    <w:name w:val="Underlined"/>
    <w:basedOn w:val="DefaultParagraphFont"/>
    <w:rsid w:val="00732836"/>
    <w:rPr>
      <w:u w:val="single"/>
    </w:rPr>
  </w:style>
  <w:style w:type="paragraph" w:customStyle="1" w:styleId="TableBodyTextRight">
    <w:name w:val="Table Body Text Right"/>
    <w:basedOn w:val="TableBodyText"/>
    <w:rsid w:val="00732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836"/>
    <w:rPr>
      <w:sz w:val="18"/>
    </w:rPr>
  </w:style>
  <w:style w:type="paragraph" w:customStyle="1" w:styleId="BodySmallRight">
    <w:name w:val="Body Small Right"/>
    <w:basedOn w:val="BodyTextRight"/>
    <w:rsid w:val="00732836"/>
    <w:rPr>
      <w:sz w:val="18"/>
      <w:szCs w:val="18"/>
    </w:rPr>
  </w:style>
  <w:style w:type="paragraph" w:customStyle="1" w:styleId="MarginEdition">
    <w:name w:val="Margin Edition"/>
    <w:basedOn w:val="MarginNote"/>
    <w:rsid w:val="00732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836"/>
    <w:rPr>
      <w:sz w:val="2"/>
      <w:szCs w:val="2"/>
    </w:rPr>
  </w:style>
  <w:style w:type="character" w:customStyle="1" w:styleId="Small">
    <w:name w:val="Small"/>
    <w:basedOn w:val="DefaultParagraphFont"/>
    <w:rsid w:val="00732836"/>
    <w:rPr>
      <w:sz w:val="16"/>
    </w:rPr>
  </w:style>
  <w:style w:type="paragraph" w:customStyle="1" w:styleId="WideTable">
    <w:name w:val="Wide Table"/>
    <w:basedOn w:val="Normal"/>
    <w:rsid w:val="00732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836"/>
  </w:style>
  <w:style w:type="paragraph" w:styleId="Quote">
    <w:name w:val="Quote"/>
    <w:basedOn w:val="Heading1"/>
    <w:link w:val="QuoteChar"/>
    <w:qFormat/>
    <w:rsid w:val="00732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836"/>
    <w:pPr>
      <w:pageBreakBefore/>
    </w:pPr>
  </w:style>
  <w:style w:type="paragraph" w:customStyle="1" w:styleId="Border">
    <w:name w:val="Border"/>
    <w:basedOn w:val="Normal"/>
    <w:qFormat/>
    <w:rsid w:val="00732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836"/>
    <w:rPr>
      <w:u w:val="single"/>
    </w:rPr>
  </w:style>
  <w:style w:type="character" w:customStyle="1" w:styleId="BoldandItalics">
    <w:name w:val="Bold and Italics"/>
    <w:qFormat/>
    <w:rsid w:val="00732836"/>
    <w:rPr>
      <w:b/>
      <w:i/>
      <w:u w:val="none"/>
    </w:rPr>
  </w:style>
  <w:style w:type="paragraph" w:styleId="BalloonText">
    <w:name w:val="Balloon Text"/>
    <w:basedOn w:val="Normal"/>
    <w:link w:val="BalloonTextChar"/>
    <w:rsid w:val="00732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836"/>
    <w:pPr>
      <w:spacing w:before="0" w:after="0"/>
    </w:pPr>
  </w:style>
  <w:style w:type="paragraph" w:customStyle="1" w:styleId="BodyTextBold">
    <w:name w:val="Body Text Bold"/>
    <w:basedOn w:val="BodyText"/>
    <w:qFormat/>
    <w:rsid w:val="00732836"/>
    <w:rPr>
      <w:b/>
    </w:rPr>
  </w:style>
  <w:style w:type="character" w:styleId="Hyperlink">
    <w:name w:val="Hyperlink"/>
    <w:basedOn w:val="DefaultParagraphFont"/>
    <w:uiPriority w:val="99"/>
    <w:unhideWhenUsed/>
    <w:rsid w:val="00871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6069</Characters>
  <Application>Microsoft Office Word</Application>
  <DocSecurity>0</DocSecurity>
  <Lines>173</Lines>
  <Paragraphs>150</Paragraphs>
  <ScaleCrop>false</ScaleCrop>
  <Company>Author-it Software Corporation Ltd.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SISSEQS001 Coach individual participants in the introduction of equestrian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2022-12-13T01:47:00Z</dcterms:created>
  <dcterms:modified xsi:type="dcterms:W3CDTF">2022-12-13T01:47:00Z</dcterms:modified>
</cp:coreProperties>
</file>