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A1B" w:rsidP="00862A1B">
      <w:pPr>
        <w:pStyle w:val="Title"/>
      </w:pPr>
      <w:r>
        <w:fldChar w:fldCharType="begin"/>
      </w:r>
      <w:r>
        <w:instrText xml:space="preserve"> TITLE   \* MERGEFORMAT </w:instrText>
      </w:r>
      <w:r>
        <w:fldChar w:fldCharType="separate"/>
      </w:r>
      <w:r>
        <w:t>SISOWIN001 Windsurf in smooth water and light wind conditions</w:t>
      </w:r>
      <w:r>
        <w:fldChar w:fldCharType="end"/>
      </w:r>
    </w:p>
    <w:p w:rsidR="00862A1B" w:rsidP="00862A1B">
      <w:pPr>
        <w:pStyle w:val="Version"/>
        <w:sectPr w:rsidSect="00241B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B56" w:rsidP="00241B56">
      <w:pPr>
        <w:pStyle w:val="SuperHeading"/>
      </w:pPr>
      <w:r w:rsidRPr="00241B56">
        <w:t>SISOWIN001 Windsurf in smooth water and light wind conditions</w:t>
      </w:r>
    </w:p>
    <w:p w:rsidR="00000000" w:rsidRPr="00241B56" w:rsidP="00241B56">
      <w:pPr>
        <w:pStyle w:val="Heading1"/>
      </w:pPr>
      <w:bookmarkStart w:id="1" w:name="O_1042658"/>
      <w:bookmarkEnd w:id="1"/>
      <w:r w:rsidRPr="00241B56">
        <w:t>Modification History</w:t>
      </w:r>
    </w:p>
    <w:p w:rsidR="00000000" w:rsidRPr="00241B56" w:rsidP="00862A1B">
      <w:pPr>
        <w:pStyle w:val="BodyText"/>
      </w:pPr>
      <w:r w:rsidRPr="00241B56">
        <w:t>Not applicable.</w:t>
      </w:r>
    </w:p>
    <w:p w:rsidR="00000000" w:rsidRPr="00241B56" w:rsidP="00241B56">
      <w:pPr>
        <w:pStyle w:val="Heading1"/>
      </w:pPr>
      <w:bookmarkStart w:id="2" w:name="O_1042659"/>
      <w:bookmarkEnd w:id="2"/>
      <w:r w:rsidRPr="00241B56">
        <w:t>Application</w:t>
      </w:r>
    </w:p>
    <w:p w:rsidR="00000000" w:rsidRPr="00241B56" w:rsidP="00862A1B">
      <w:pPr>
        <w:pStyle w:val="BodyText"/>
      </w:pPr>
      <w:r w:rsidRPr="00241B56">
        <w:t xml:space="preserve">This unit describes the performance outcomes, skills and knowledge required to sail a sailboard in light wind conditions within smooth waters using fundamental </w:t>
      </w:r>
      <w:r w:rsidRPr="00241B56">
        <w:t xml:space="preserve">manoeuvres. It requires the ability to launch, land and sail, steer on all points of sail, to tack and gybe and to self rescue. </w:t>
      </w:r>
    </w:p>
    <w:p w:rsidR="00000000" w:rsidRPr="00241B56" w:rsidP="00862A1B">
      <w:pPr>
        <w:pStyle w:val="BodyText"/>
      </w:pPr>
      <w:r w:rsidRPr="00241B56">
        <w:t>This unit provides the skills to windsurf in smooth water conditions found within rivers, creeks, lakes, inlets, and waters wi</w:t>
      </w:r>
      <w:r w:rsidRPr="00241B56">
        <w:t>thin breakwaters, revetments or enclosed coastal bays. Smooth water could feature small formed rippled wavelets which do not break but can include no more than small breaking white capping waves up to 0.5 metre. Riders at this level can sail boards in ligh</w:t>
      </w:r>
      <w:r w:rsidRPr="00241B56">
        <w:t>t winds up to 10 knots (Beaufort Scale).</w:t>
      </w:r>
    </w:p>
    <w:p w:rsidR="00000000" w:rsidRPr="00241B56" w:rsidP="00862A1B">
      <w:pPr>
        <w:pStyle w:val="BodyText"/>
      </w:pPr>
      <w:r w:rsidRPr="00241B56">
        <w:t>It applies to leaders, guides or instructors, who use these skills when leading participants during windsurfing activities. Leadership skills are provided in complementary units. The unit can also apply to assistan</w:t>
      </w:r>
      <w:r w:rsidRPr="00241B56">
        <w:t>ts and support staff.</w:t>
      </w:r>
    </w:p>
    <w:p w:rsidR="00000000" w:rsidRPr="00241B56" w:rsidP="00862A1B">
      <w:pPr>
        <w:pStyle w:val="BodyText"/>
      </w:pPr>
      <w:r w:rsidRPr="00241B56">
        <w:t>This unit applies to any type of organisation that delivers outdoor recreation activities including commercial, not-for-profit and government organisations.</w:t>
      </w:r>
    </w:p>
    <w:p w:rsidR="00862A1B" w:rsidP="00862A1B">
      <w:pPr>
        <w:pStyle w:val="BodyText"/>
      </w:pPr>
      <w:r w:rsidRPr="00241B56">
        <w:t>Recreational boating is regulated by specific laws in each Australian state</w:t>
      </w:r>
      <w:r w:rsidRPr="00241B56">
        <w:t xml:space="preserve"> and territory with variable rules. General and specific waterway rules apply to the operation of sailboards. All training and assessment activities must comply with the local state or territory requirements. No occupational licensing or certification requ</w:t>
      </w:r>
      <w:r w:rsidRPr="00241B56">
        <w:t>irements apply to this unit at the time of publication.</w:t>
      </w:r>
    </w:p>
    <w:p w:rsidR="00000000" w:rsidRPr="00241B56" w:rsidP="00241B56">
      <w:pPr>
        <w:pStyle w:val="Heading1"/>
      </w:pPr>
      <w:bookmarkStart w:id="3" w:name="O_1042660"/>
      <w:bookmarkEnd w:id="3"/>
      <w:r w:rsidRPr="00241B56">
        <w:t>Pre-requisite Unit</w:t>
      </w:r>
    </w:p>
    <w:p w:rsidR="00000000" w:rsidRPr="00241B56" w:rsidP="00862A1B">
      <w:pPr>
        <w:pStyle w:val="BodyText"/>
      </w:pPr>
      <w:r w:rsidRPr="00241B56">
        <w:t xml:space="preserve">Nil </w:t>
      </w:r>
    </w:p>
    <w:p w:rsidR="00000000" w:rsidRPr="00241B56" w:rsidP="00241B56">
      <w:pPr>
        <w:pStyle w:val="Heading1"/>
      </w:pPr>
      <w:bookmarkStart w:id="4" w:name="O_1042661"/>
      <w:bookmarkEnd w:id="4"/>
      <w:r w:rsidRPr="00241B56">
        <w:t>Competency Field</w:t>
      </w:r>
    </w:p>
    <w:p w:rsidR="00000000" w:rsidRPr="00241B56" w:rsidP="00862A1B">
      <w:pPr>
        <w:pStyle w:val="BodyText"/>
      </w:pPr>
      <w:r w:rsidRPr="00241B56">
        <w:t>Windsurfing</w:t>
      </w:r>
    </w:p>
    <w:p w:rsidR="00000000" w:rsidRPr="00241B56" w:rsidP="00241B56">
      <w:pPr>
        <w:pStyle w:val="Heading1"/>
      </w:pPr>
      <w:bookmarkStart w:id="5" w:name="O_1042662"/>
      <w:bookmarkEnd w:id="5"/>
      <w:r w:rsidRPr="00241B56">
        <w:t>Unit Sector</w:t>
      </w:r>
    </w:p>
    <w:p w:rsidR="00000000" w:rsidRPr="00241B56" w:rsidP="00862A1B">
      <w:pPr>
        <w:pStyle w:val="BodyText"/>
      </w:pPr>
      <w:r w:rsidRPr="00241B56">
        <w:t>Outdoor Recreation</w:t>
      </w:r>
    </w:p>
    <w:p w:rsidR="00000000" w:rsidRPr="00241B56" w:rsidP="00241B56">
      <w:pPr>
        <w:pStyle w:val="Heading1"/>
      </w:pPr>
      <w:bookmarkStart w:id="6" w:name="O_1042663"/>
      <w:bookmarkEnd w:id="6"/>
      <w:r w:rsidRPr="00241B56">
        <w:t>Elements and Performance Criteria</w:t>
      </w:r>
    </w:p>
    <w:tbl>
      <w:tblPr>
        <w:tblW w:w="0" w:type="auto"/>
        <w:tblLayout w:type="fixed"/>
        <w:tblCellMar>
          <w:left w:w="62" w:type="dxa"/>
          <w:right w:w="62" w:type="dxa"/>
        </w:tblCellMar>
        <w:tblLook w:val="0000"/>
      </w:tblPr>
      <w:tblGrid>
        <w:gridCol w:w="2694"/>
        <w:gridCol w:w="6350"/>
      </w:tblGrid>
      <w:tr w:rsidTr="00241B5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41B56" w:rsidP="00241B56">
            <w:pPr>
              <w:pStyle w:val="BodyText"/>
            </w:pPr>
            <w:r w:rsidRPr="00241B56">
              <w:rPr>
                <w:rStyle w:val="SpecialBold"/>
              </w:rPr>
              <w:t>ELEME</w:t>
            </w:r>
            <w:r w:rsidRPr="00241B56">
              <w:rPr>
                <w:rStyle w:val="SpecialBold"/>
              </w:rPr>
              <w:t>NTS</w:t>
            </w:r>
          </w:p>
        </w:tc>
        <w:tc>
          <w:tcPr>
            <w:tcW w:w="6350" w:type="dxa"/>
            <w:tcBorders>
              <w:top w:val="nil"/>
              <w:left w:val="nil"/>
              <w:bottom w:val="nil"/>
              <w:right w:val="nil"/>
            </w:tcBorders>
            <w:tcMar>
              <w:top w:w="0" w:type="dxa"/>
              <w:left w:w="62" w:type="dxa"/>
              <w:bottom w:w="0" w:type="dxa"/>
              <w:right w:w="62" w:type="dxa"/>
            </w:tcMar>
          </w:tcPr>
          <w:p w:rsidR="00000000" w:rsidP="00241B56">
            <w:pPr>
              <w:pStyle w:val="BodyText"/>
              <w:rPr>
                <w:lang w:val="en-NZ"/>
              </w:rPr>
            </w:pPr>
            <w:r w:rsidRPr="00241B56">
              <w:rPr>
                <w:rStyle w:val="SpecialBold"/>
              </w:rPr>
              <w:t>PERFORMANCE</w:t>
            </w:r>
            <w:r w:rsidRPr="00241B56">
              <w:t xml:space="preserve"> </w:t>
            </w:r>
            <w:r w:rsidRPr="00241B56">
              <w:rPr>
                <w:rStyle w:val="SpecialBold"/>
              </w:rPr>
              <w:t>CRITERIA</w:t>
            </w:r>
          </w:p>
        </w:tc>
      </w:tr>
      <w:tr w:rsidTr="00241B5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41B56" w:rsidP="00241B56">
            <w:pPr>
              <w:pStyle w:val="BodyText"/>
            </w:pPr>
            <w:r w:rsidRPr="00241B5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41B56">
            <w:pPr>
              <w:pStyle w:val="BodyText"/>
              <w:rPr>
                <w:lang w:val="en-NZ"/>
              </w:rPr>
            </w:pPr>
            <w:r w:rsidRPr="00241B56">
              <w:rPr>
                <w:rStyle w:val="Emphasis"/>
              </w:rPr>
              <w:t>Performance criteria describe the performance needed to demonstrate achievement of the element.</w:t>
            </w:r>
          </w:p>
        </w:tc>
      </w:tr>
      <w:tr w:rsidTr="00241B5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41B56">
            <w:pPr>
              <w:pStyle w:val="List"/>
              <w:rPr>
                <w:lang w:val="en-NZ"/>
              </w:rPr>
            </w:pPr>
            <w:r w:rsidRPr="00241B56">
              <w:t>1.</w:t>
            </w:r>
            <w:r w:rsidRPr="00241B56">
              <w:tab/>
              <w:t>Prepare for the sail.</w:t>
            </w:r>
          </w:p>
        </w:tc>
        <w:tc>
          <w:tcPr>
            <w:tcW w:w="6350" w:type="dxa"/>
            <w:tcBorders>
              <w:top w:val="nil"/>
              <w:left w:val="nil"/>
              <w:bottom w:val="nil"/>
              <w:right w:val="nil"/>
            </w:tcBorders>
            <w:tcMar>
              <w:top w:w="0" w:type="dxa"/>
              <w:left w:w="62" w:type="dxa"/>
              <w:bottom w:w="0" w:type="dxa"/>
              <w:right w:w="62" w:type="dxa"/>
            </w:tcMar>
          </w:tcPr>
          <w:p w:rsidR="00000000" w:rsidRPr="00241B56" w:rsidP="00241B56">
            <w:pPr>
              <w:pStyle w:val="List2"/>
            </w:pPr>
            <w:r w:rsidRPr="00241B56">
              <w:t>1.1.</w:t>
            </w:r>
            <w:r w:rsidRPr="00241B56">
              <w:tab/>
            </w:r>
            <w:r w:rsidRPr="00241B56">
              <w:t>Select lifejacket, exposure protection swim wear or exposure suit suitable for conditions, and check for safe working condition.</w:t>
            </w:r>
          </w:p>
          <w:p w:rsidR="00000000" w:rsidRPr="00241B56" w:rsidP="00241B56">
            <w:pPr>
              <w:pStyle w:val="List2"/>
            </w:pPr>
            <w:r w:rsidRPr="00241B56">
              <w:t>1.2.</w:t>
            </w:r>
            <w:r w:rsidRPr="00241B56">
              <w:tab/>
              <w:t>Select a suitable site for windsurfing activities according to current conditions.</w:t>
            </w:r>
          </w:p>
          <w:p w:rsidR="00000000" w:rsidRPr="00241B56" w:rsidP="00241B56">
            <w:pPr>
              <w:pStyle w:val="List2"/>
            </w:pPr>
            <w:r w:rsidRPr="00241B56">
              <w:t>1.3.</w:t>
            </w:r>
            <w:r w:rsidRPr="00241B56">
              <w:tab/>
              <w:t>Confirm activity safety and emerge</w:t>
            </w:r>
            <w:r w:rsidRPr="00241B56">
              <w:t>ncy response procedures to ensure compliance during activities.</w:t>
            </w:r>
          </w:p>
          <w:p w:rsidR="00000000" w:rsidRPr="00241B56" w:rsidP="00241B56">
            <w:pPr>
              <w:pStyle w:val="List2"/>
            </w:pPr>
            <w:r w:rsidRPr="00241B56">
              <w:t>1.4.</w:t>
            </w:r>
            <w:r w:rsidRPr="00241B56">
              <w:tab/>
              <w:t>Confirm protocols for communications between party members and with other water users.</w:t>
            </w:r>
          </w:p>
          <w:p w:rsidR="00000000" w:rsidP="00241B56">
            <w:pPr>
              <w:pStyle w:val="List2"/>
              <w:rPr>
                <w:lang w:val="en-NZ"/>
              </w:rPr>
            </w:pPr>
            <w:r w:rsidRPr="00241B56">
              <w:t>1.5.</w:t>
            </w:r>
            <w:r w:rsidRPr="00241B56">
              <w:tab/>
              <w:t>Fit and adjust exposure protection wear and lifejacket to ensure comfort and safety.</w:t>
            </w:r>
          </w:p>
        </w:tc>
      </w:tr>
      <w:tr w:rsidTr="00241B5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41B56">
            <w:pPr>
              <w:pStyle w:val="List"/>
              <w:rPr>
                <w:lang w:val="en-NZ"/>
              </w:rPr>
            </w:pPr>
            <w:r w:rsidRPr="00241B56">
              <w:t>2.</w:t>
            </w:r>
            <w:r w:rsidRPr="00241B56">
              <w:tab/>
            </w:r>
            <w:r w:rsidRPr="00241B56">
              <w:t>Rig sailboard.</w:t>
            </w:r>
          </w:p>
        </w:tc>
        <w:tc>
          <w:tcPr>
            <w:tcW w:w="6350" w:type="dxa"/>
            <w:tcBorders>
              <w:top w:val="nil"/>
              <w:left w:val="nil"/>
              <w:bottom w:val="nil"/>
              <w:right w:val="nil"/>
            </w:tcBorders>
            <w:tcMar>
              <w:top w:w="0" w:type="dxa"/>
              <w:left w:w="62" w:type="dxa"/>
              <w:bottom w:w="0" w:type="dxa"/>
              <w:right w:w="62" w:type="dxa"/>
            </w:tcMar>
          </w:tcPr>
          <w:p w:rsidR="00000000" w:rsidRPr="00241B56" w:rsidP="00241B56">
            <w:pPr>
              <w:pStyle w:val="List2"/>
            </w:pPr>
            <w:r w:rsidRPr="00241B56">
              <w:t>2.1.</w:t>
            </w:r>
            <w:r w:rsidRPr="00241B56">
              <w:tab/>
              <w:t>Ensure sail size is appropriate for personal use.</w:t>
            </w:r>
          </w:p>
          <w:p w:rsidR="00000000" w:rsidRPr="00241B56" w:rsidP="00241B56">
            <w:pPr>
              <w:pStyle w:val="List2"/>
            </w:pPr>
            <w:r w:rsidRPr="00241B56">
              <w:t>2.2.</w:t>
            </w:r>
            <w:r w:rsidRPr="00241B56">
              <w:tab/>
              <w:t>Rig windsurf sail, using appropriate tension, boom heights and adjustments for self, and tie off loose ends.</w:t>
            </w:r>
          </w:p>
          <w:p w:rsidR="00000000" w:rsidP="00241B56">
            <w:pPr>
              <w:pStyle w:val="List2"/>
              <w:rPr>
                <w:lang w:val="en-NZ"/>
              </w:rPr>
            </w:pPr>
            <w:r w:rsidRPr="00241B56">
              <w:t>2.3.</w:t>
            </w:r>
            <w:r w:rsidRPr="00241B56">
              <w:tab/>
              <w:t>Carry rigged sail and board to launch site separately, and attach t</w:t>
            </w:r>
            <w:r w:rsidRPr="00241B56">
              <w:t>o board for sailing.</w:t>
            </w:r>
          </w:p>
        </w:tc>
      </w:tr>
      <w:tr w:rsidTr="00241B5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41B56">
            <w:pPr>
              <w:pStyle w:val="List"/>
              <w:rPr>
                <w:lang w:val="en-NZ"/>
              </w:rPr>
            </w:pPr>
            <w:r w:rsidRPr="00241B56">
              <w:t>3.</w:t>
            </w:r>
            <w:r w:rsidRPr="00241B56">
              <w:tab/>
              <w:t>Launch sailboard.</w:t>
            </w:r>
          </w:p>
        </w:tc>
        <w:tc>
          <w:tcPr>
            <w:tcW w:w="6350" w:type="dxa"/>
            <w:tcBorders>
              <w:top w:val="nil"/>
              <w:left w:val="nil"/>
              <w:bottom w:val="nil"/>
              <w:right w:val="nil"/>
            </w:tcBorders>
            <w:tcMar>
              <w:top w:w="0" w:type="dxa"/>
              <w:left w:w="62" w:type="dxa"/>
              <w:bottom w:w="0" w:type="dxa"/>
              <w:right w:w="62" w:type="dxa"/>
            </w:tcMar>
          </w:tcPr>
          <w:p w:rsidR="00000000" w:rsidRPr="00241B56" w:rsidP="00241B56">
            <w:pPr>
              <w:pStyle w:val="List2"/>
            </w:pPr>
            <w:r w:rsidRPr="00241B56">
              <w:t>3.1.</w:t>
            </w:r>
            <w:r w:rsidRPr="00241B56">
              <w:tab/>
              <w:t>Determine wind direction to enable easy launching.</w:t>
            </w:r>
          </w:p>
          <w:p w:rsidR="00000000" w:rsidRPr="00241B56" w:rsidP="00241B56">
            <w:pPr>
              <w:pStyle w:val="List2"/>
            </w:pPr>
            <w:r w:rsidRPr="00241B56">
              <w:t>3.2.</w:t>
            </w:r>
            <w:r w:rsidRPr="00241B56">
              <w:tab/>
              <w:t>Launch sailboard from shore while maintaining stability.</w:t>
            </w:r>
          </w:p>
          <w:p w:rsidR="00000000" w:rsidRPr="00241B56" w:rsidP="00241B56">
            <w:pPr>
              <w:pStyle w:val="List2"/>
            </w:pPr>
            <w:r w:rsidRPr="00241B56">
              <w:t>3.3.</w:t>
            </w:r>
            <w:r w:rsidRPr="00241B56">
              <w:tab/>
              <w:t>Climb on board and position one foot on either side of mast, evenly spaced and on centre l</w:t>
            </w:r>
            <w:r w:rsidRPr="00241B56">
              <w:t>ine.</w:t>
            </w:r>
          </w:p>
          <w:p w:rsidR="00000000" w:rsidP="00241B56">
            <w:pPr>
              <w:pStyle w:val="List2"/>
              <w:rPr>
                <w:lang w:val="en-NZ"/>
              </w:rPr>
            </w:pPr>
            <w:r w:rsidRPr="00241B56">
              <w:t>3.4.</w:t>
            </w:r>
            <w:r w:rsidRPr="00241B56">
              <w:tab/>
              <w:t>Uphaul sailboard in shallow water using straight back and bent knees, and maintain a stable neutral position.</w:t>
            </w:r>
          </w:p>
        </w:tc>
      </w:tr>
      <w:tr w:rsidTr="00241B5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41B56">
            <w:pPr>
              <w:pStyle w:val="List"/>
              <w:rPr>
                <w:lang w:val="en-NZ"/>
              </w:rPr>
            </w:pPr>
            <w:r w:rsidRPr="00241B56">
              <w:t>4.</w:t>
            </w:r>
            <w:r w:rsidRPr="00241B56">
              <w:tab/>
              <w:t>Manoeuvre the sailboard.</w:t>
            </w:r>
          </w:p>
        </w:tc>
        <w:tc>
          <w:tcPr>
            <w:tcW w:w="6350" w:type="dxa"/>
            <w:tcBorders>
              <w:top w:val="nil"/>
              <w:left w:val="nil"/>
              <w:bottom w:val="nil"/>
              <w:right w:val="nil"/>
            </w:tcBorders>
            <w:tcMar>
              <w:top w:w="0" w:type="dxa"/>
              <w:left w:w="62" w:type="dxa"/>
              <w:bottom w:w="0" w:type="dxa"/>
              <w:right w:w="62" w:type="dxa"/>
            </w:tcMar>
          </w:tcPr>
          <w:p w:rsidR="00000000" w:rsidRPr="00241B56" w:rsidP="00241B56">
            <w:pPr>
              <w:pStyle w:val="List2"/>
            </w:pPr>
            <w:r w:rsidRPr="00241B56">
              <w:t>4.1.</w:t>
            </w:r>
            <w:r w:rsidRPr="00241B56">
              <w:tab/>
              <w:t>Comply with waterway rules throughout all activities, including use of sailboard within permitted area</w:t>
            </w:r>
            <w:r w:rsidRPr="00241B56">
              <w:t>s.</w:t>
            </w:r>
          </w:p>
          <w:p w:rsidR="00000000" w:rsidRPr="00241B56" w:rsidP="00241B56">
            <w:pPr>
              <w:pStyle w:val="List2"/>
            </w:pPr>
            <w:r w:rsidRPr="00241B56">
              <w:t>4.2.</w:t>
            </w:r>
            <w:r w:rsidRPr="00241B56">
              <w:tab/>
              <w:t>Determine sailing direction and move off, on a beam reach, at right angles to wind, using crossover technique and appropriate stance.</w:t>
            </w:r>
          </w:p>
          <w:p w:rsidR="00000000" w:rsidRPr="00241B56" w:rsidP="00241B56">
            <w:pPr>
              <w:pStyle w:val="List2"/>
            </w:pPr>
            <w:r w:rsidRPr="00241B56">
              <w:t>4.3.</w:t>
            </w:r>
            <w:r w:rsidRPr="00241B56">
              <w:tab/>
              <w:t>Control power by easing the sheet hand.</w:t>
            </w:r>
          </w:p>
          <w:p w:rsidR="00000000" w:rsidRPr="00241B56" w:rsidP="00241B56">
            <w:pPr>
              <w:pStyle w:val="List2"/>
            </w:pPr>
            <w:r w:rsidRPr="00241B56">
              <w:t>4.4.</w:t>
            </w:r>
            <w:r w:rsidRPr="00241B56">
              <w:tab/>
              <w:t>Steer and turn sailboard by leaning rig forward over the bow and</w:t>
            </w:r>
            <w:r w:rsidRPr="00241B56">
              <w:t xml:space="preserve"> backward over stern.</w:t>
            </w:r>
          </w:p>
          <w:p w:rsidR="00000000" w:rsidRPr="00241B56" w:rsidP="00241B56">
            <w:pPr>
              <w:pStyle w:val="List2"/>
            </w:pPr>
            <w:r w:rsidRPr="00241B56">
              <w:t>4.5.</w:t>
            </w:r>
            <w:r w:rsidRPr="00241B56">
              <w:tab/>
              <w:t>Use tacking and close hauling to achieve upwind goals.</w:t>
            </w:r>
          </w:p>
          <w:p w:rsidR="00000000" w:rsidRPr="00241B56" w:rsidP="00241B56">
            <w:pPr>
              <w:pStyle w:val="List2"/>
            </w:pPr>
            <w:r w:rsidRPr="00241B56">
              <w:t>4.6.</w:t>
            </w:r>
            <w:r w:rsidRPr="00241B56">
              <w:tab/>
              <w:t xml:space="preserve">Manoeuvre sailboard around a triangular course and </w:t>
            </w:r>
            <w:r w:rsidRPr="00241B56">
              <w:t>steer sailboard efficiently on all points of sail.</w:t>
            </w:r>
          </w:p>
          <w:p w:rsidR="00000000" w:rsidRPr="00241B56" w:rsidP="00241B56">
            <w:pPr>
              <w:pStyle w:val="List2"/>
            </w:pPr>
            <w:r w:rsidRPr="00241B56">
              <w:t>4.7.</w:t>
            </w:r>
            <w:r w:rsidRPr="00241B56">
              <w:tab/>
              <w:t>Safely approach, and negotiate obstacles and hazards to minimi</w:t>
            </w:r>
            <w:r w:rsidRPr="00241B56">
              <w:t>se risk of injury.</w:t>
            </w:r>
          </w:p>
          <w:p w:rsidR="00000000" w:rsidP="00241B56">
            <w:pPr>
              <w:pStyle w:val="List2"/>
              <w:rPr>
                <w:lang w:val="en-NZ"/>
              </w:rPr>
            </w:pPr>
            <w:r w:rsidRPr="00241B56">
              <w:t>4.8.</w:t>
            </w:r>
            <w:r w:rsidRPr="00241B56">
              <w:tab/>
              <w:t>Perform emergency stops to avoid collision, and use techniques to avoid head injury when falling windward.</w:t>
            </w:r>
          </w:p>
        </w:tc>
      </w:tr>
      <w:tr w:rsidTr="00241B5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41B56">
            <w:pPr>
              <w:pStyle w:val="List"/>
              <w:rPr>
                <w:lang w:val="en-NZ"/>
              </w:rPr>
            </w:pPr>
            <w:r w:rsidRPr="00241B56">
              <w:t>5.</w:t>
            </w:r>
            <w:r w:rsidRPr="00241B56">
              <w:tab/>
              <w:t>Rescue self.</w:t>
            </w:r>
          </w:p>
        </w:tc>
        <w:tc>
          <w:tcPr>
            <w:tcW w:w="6350" w:type="dxa"/>
            <w:tcBorders>
              <w:top w:val="nil"/>
              <w:left w:val="nil"/>
              <w:bottom w:val="nil"/>
              <w:right w:val="nil"/>
            </w:tcBorders>
            <w:tcMar>
              <w:top w:w="0" w:type="dxa"/>
              <w:left w:w="62" w:type="dxa"/>
              <w:bottom w:w="0" w:type="dxa"/>
              <w:right w:w="62" w:type="dxa"/>
            </w:tcMar>
          </w:tcPr>
          <w:p w:rsidR="00000000" w:rsidRPr="00241B56" w:rsidP="00241B56">
            <w:pPr>
              <w:pStyle w:val="List2"/>
            </w:pPr>
            <w:r w:rsidRPr="00241B56">
              <w:t>5.1.</w:t>
            </w:r>
            <w:r w:rsidRPr="00241B56">
              <w:tab/>
              <w:t>Complete a full self rescue according to organisational safety procedures.</w:t>
            </w:r>
          </w:p>
          <w:p w:rsidR="00000000" w:rsidP="00241B56">
            <w:pPr>
              <w:pStyle w:val="List2"/>
              <w:rPr>
                <w:lang w:val="en-NZ"/>
              </w:rPr>
            </w:pPr>
            <w:r w:rsidRPr="00241B56">
              <w:t>5.2.</w:t>
            </w:r>
            <w:r w:rsidRPr="00241B56">
              <w:tab/>
            </w:r>
            <w:r w:rsidRPr="00241B56">
              <w:t>Implement alternate rescue strategies if self rescue fails.</w:t>
            </w:r>
          </w:p>
        </w:tc>
      </w:tr>
      <w:tr w:rsidTr="00241B5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41B56">
            <w:pPr>
              <w:pStyle w:val="List"/>
              <w:rPr>
                <w:lang w:val="en-NZ"/>
              </w:rPr>
            </w:pPr>
            <w:r w:rsidRPr="00241B56">
              <w:t>6.</w:t>
            </w:r>
            <w:r w:rsidRPr="00241B56">
              <w:tab/>
              <w:t>Land and secure sailboards</w:t>
            </w:r>
          </w:p>
        </w:tc>
        <w:tc>
          <w:tcPr>
            <w:tcW w:w="6350" w:type="dxa"/>
            <w:tcBorders>
              <w:top w:val="nil"/>
              <w:left w:val="nil"/>
              <w:bottom w:val="nil"/>
              <w:right w:val="nil"/>
            </w:tcBorders>
            <w:tcMar>
              <w:top w:w="0" w:type="dxa"/>
              <w:left w:w="62" w:type="dxa"/>
              <w:bottom w:w="0" w:type="dxa"/>
              <w:right w:w="62" w:type="dxa"/>
            </w:tcMar>
          </w:tcPr>
          <w:p w:rsidR="00000000" w:rsidRPr="00241B56" w:rsidP="00241B56">
            <w:pPr>
              <w:pStyle w:val="List2"/>
            </w:pPr>
            <w:r w:rsidRPr="00241B56">
              <w:t>6.1.</w:t>
            </w:r>
            <w:r w:rsidRPr="00241B56">
              <w:tab/>
              <w:t>Land and climb off sailboard at shore while maintaining stability.</w:t>
            </w:r>
          </w:p>
          <w:p w:rsidR="00000000" w:rsidRPr="00241B56" w:rsidP="00241B56">
            <w:pPr>
              <w:pStyle w:val="List2"/>
            </w:pPr>
            <w:r w:rsidRPr="00241B56">
              <w:t>6.2.</w:t>
            </w:r>
            <w:r w:rsidRPr="00241B56">
              <w:tab/>
              <w:t>De-rig and pack all components.</w:t>
            </w:r>
          </w:p>
          <w:p w:rsidR="00000000" w:rsidRPr="00241B56" w:rsidP="00241B56">
            <w:pPr>
              <w:pStyle w:val="List2"/>
            </w:pPr>
            <w:r w:rsidRPr="00241B56">
              <w:t>6.3.</w:t>
            </w:r>
            <w:r w:rsidRPr="00241B56">
              <w:tab/>
              <w:t xml:space="preserve">Secure sailboard for road transport using suitable </w:t>
            </w:r>
            <w:r w:rsidRPr="00241B56">
              <w:t>methods.</w:t>
            </w:r>
          </w:p>
        </w:tc>
      </w:tr>
    </w:tbl>
    <w:p w:rsidR="00862A1B" w:rsidP="00241B56">
      <w:pPr>
        <w:pStyle w:val="List2"/>
      </w:pPr>
    </w:p>
    <w:p w:rsidR="00862A1B" w:rsidP="00241B56">
      <w:pPr>
        <w:pStyle w:val="List2"/>
      </w:pPr>
    </w:p>
    <w:p w:rsidR="00000000" w:rsidRPr="00241B56" w:rsidP="00241B56">
      <w:pPr>
        <w:pStyle w:val="Heading1"/>
      </w:pPr>
      <w:bookmarkStart w:id="7" w:name="O_1042664"/>
      <w:bookmarkEnd w:id="7"/>
      <w:r w:rsidRPr="00241B56">
        <w:t>Foundation Skills</w:t>
      </w:r>
    </w:p>
    <w:tbl>
      <w:tblPr>
        <w:tblW w:w="0" w:type="auto"/>
        <w:tblLayout w:type="fixed"/>
        <w:tblCellMar>
          <w:left w:w="62" w:type="dxa"/>
          <w:right w:w="62" w:type="dxa"/>
        </w:tblCellMar>
        <w:tblLook w:val="0000"/>
      </w:tblPr>
      <w:tblGrid>
        <w:gridCol w:w="2694"/>
        <w:gridCol w:w="6350"/>
      </w:tblGrid>
      <w:tr w:rsidTr="00241B5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41B56">
            <w:pPr>
              <w:pStyle w:val="BodyText"/>
              <w:rPr>
                <w:lang w:val="en-NZ"/>
              </w:rPr>
            </w:pPr>
            <w:r w:rsidRPr="00241B56">
              <w:rPr>
                <w:rStyle w:val="Emphasis"/>
              </w:rPr>
              <w:t>Foundation skills essential to performance in this unit, but not explicit in the performance criteria are listed here, along with a brief context statement.</w:t>
            </w:r>
          </w:p>
        </w:tc>
      </w:tr>
      <w:tr w:rsidTr="00241B5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41B56" w:rsidP="00241B56">
            <w:pPr>
              <w:pStyle w:val="BodyText"/>
            </w:pPr>
            <w:r w:rsidRPr="00241B5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41B56">
            <w:pPr>
              <w:pStyle w:val="BodyText"/>
              <w:rPr>
                <w:lang w:val="en-NZ"/>
              </w:rPr>
            </w:pPr>
            <w:r w:rsidRPr="00241B56">
              <w:rPr>
                <w:rStyle w:val="SpecialBold"/>
              </w:rPr>
              <w:t>DESCRIPTION</w:t>
            </w:r>
          </w:p>
        </w:tc>
      </w:tr>
      <w:tr w:rsidTr="00241B5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41B56">
            <w:pPr>
              <w:pStyle w:val="BodyText"/>
              <w:rPr>
                <w:lang w:val="en-NZ"/>
              </w:rPr>
            </w:pPr>
            <w:r w:rsidRPr="00241B56">
              <w:t>Reading skills to:</w:t>
            </w:r>
          </w:p>
        </w:tc>
        <w:tc>
          <w:tcPr>
            <w:tcW w:w="6350" w:type="dxa"/>
            <w:tcBorders>
              <w:top w:val="nil"/>
              <w:left w:val="nil"/>
              <w:bottom w:val="nil"/>
              <w:right w:val="nil"/>
            </w:tcBorders>
            <w:tcMar>
              <w:top w:w="0" w:type="dxa"/>
              <w:left w:w="62" w:type="dxa"/>
              <w:bottom w:w="0" w:type="dxa"/>
              <w:right w:w="62" w:type="dxa"/>
            </w:tcMar>
          </w:tcPr>
          <w:p w:rsidR="00000000" w:rsidP="00241B56">
            <w:pPr>
              <w:pStyle w:val="ListBullet"/>
              <w:rPr>
                <w:lang w:val="en-NZ"/>
              </w:rPr>
            </w:pPr>
            <w:r w:rsidRPr="00241B56">
              <w:t>interpret detailed and familiar organisational safety and emergency response procedures.</w:t>
            </w:r>
          </w:p>
        </w:tc>
      </w:tr>
      <w:tr w:rsidTr="00241B5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41B56">
            <w:pPr>
              <w:pStyle w:val="BodyText"/>
              <w:rPr>
                <w:lang w:val="en-NZ"/>
              </w:rPr>
            </w:pPr>
            <w:r w:rsidRPr="00241B56">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241B56">
            <w:pPr>
              <w:pStyle w:val="ListBullet"/>
              <w:rPr>
                <w:lang w:val="en-NZ"/>
              </w:rPr>
            </w:pPr>
            <w:r w:rsidRPr="00241B56">
              <w:t>use clear and unambiguous verbal and non-verbal communications to make intent known.</w:t>
            </w:r>
          </w:p>
        </w:tc>
      </w:tr>
      <w:tr w:rsidTr="00241B5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41B56">
            <w:pPr>
              <w:pStyle w:val="BodyText"/>
              <w:rPr>
                <w:lang w:val="en-NZ"/>
              </w:rPr>
            </w:pPr>
            <w:r w:rsidRPr="00241B56">
              <w:t>Numeracy skills to:</w:t>
            </w:r>
          </w:p>
        </w:tc>
        <w:tc>
          <w:tcPr>
            <w:tcW w:w="6350" w:type="dxa"/>
            <w:tcBorders>
              <w:top w:val="nil"/>
              <w:left w:val="nil"/>
              <w:bottom w:val="nil"/>
              <w:right w:val="nil"/>
            </w:tcBorders>
            <w:tcMar>
              <w:top w:w="0" w:type="dxa"/>
              <w:left w:w="62" w:type="dxa"/>
              <w:bottom w:w="0" w:type="dxa"/>
              <w:right w:w="62" w:type="dxa"/>
            </w:tcMar>
          </w:tcPr>
          <w:p w:rsidR="00000000" w:rsidRPr="00241B56" w:rsidP="00241B56">
            <w:pPr>
              <w:pStyle w:val="ListBullet"/>
            </w:pPr>
            <w:r w:rsidRPr="00241B56">
              <w:t>interpret and calculate numerical data involving:</w:t>
            </w:r>
          </w:p>
          <w:p w:rsidR="00000000" w:rsidRPr="00241B56" w:rsidP="00241B56">
            <w:pPr>
              <w:pStyle w:val="ListBullet2"/>
            </w:pPr>
            <w:r w:rsidRPr="00241B56">
              <w:t>direction and speed of wind and currents</w:t>
            </w:r>
          </w:p>
          <w:p w:rsidR="00000000" w:rsidP="00241B56">
            <w:pPr>
              <w:pStyle w:val="ListBullet2"/>
              <w:rPr>
                <w:lang w:val="en-NZ"/>
              </w:rPr>
            </w:pPr>
            <w:r w:rsidRPr="00241B56">
              <w:t>angles that relate to points of sail and tacking manoeuvres.</w:t>
            </w:r>
          </w:p>
        </w:tc>
      </w:tr>
      <w:tr w:rsidTr="00241B5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41B56">
            <w:pPr>
              <w:pStyle w:val="BodyText"/>
              <w:rPr>
                <w:lang w:val="en-NZ"/>
              </w:rPr>
            </w:pPr>
            <w:r w:rsidRPr="00241B56">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241B56">
            <w:pPr>
              <w:pStyle w:val="ListBullet"/>
              <w:rPr>
                <w:lang w:val="en-NZ"/>
              </w:rPr>
            </w:pPr>
            <w:r w:rsidRPr="00241B56">
              <w:t>manage own timing to complete activities within planned timeframes</w:t>
            </w:r>
            <w:r w:rsidRPr="00241B56">
              <w:t>.</w:t>
            </w:r>
          </w:p>
        </w:tc>
      </w:tr>
      <w:tr w:rsidTr="00241B5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41B56">
            <w:pPr>
              <w:pStyle w:val="BodyText"/>
              <w:rPr>
                <w:lang w:val="en-NZ"/>
              </w:rPr>
            </w:pPr>
            <w:r w:rsidRPr="00241B56">
              <w:t>Self-management skills to:</w:t>
            </w:r>
          </w:p>
        </w:tc>
        <w:tc>
          <w:tcPr>
            <w:tcW w:w="6350" w:type="dxa"/>
            <w:tcBorders>
              <w:top w:val="nil"/>
              <w:left w:val="nil"/>
              <w:bottom w:val="nil"/>
              <w:right w:val="nil"/>
            </w:tcBorders>
            <w:tcMar>
              <w:top w:w="0" w:type="dxa"/>
              <w:left w:w="62" w:type="dxa"/>
              <w:bottom w:w="0" w:type="dxa"/>
              <w:right w:w="62" w:type="dxa"/>
            </w:tcMar>
          </w:tcPr>
          <w:p w:rsidR="00000000" w:rsidRPr="00241B56" w:rsidP="00241B56">
            <w:pPr>
              <w:pStyle w:val="ListBullet"/>
            </w:pPr>
            <w:r w:rsidRPr="00241B56">
              <w:t>critically analyse all circumstances and implications to provide a prompt and considered response to rescue requirements.</w:t>
            </w:r>
          </w:p>
        </w:tc>
      </w:tr>
    </w:tbl>
    <w:p w:rsidR="00000000" w:rsidRPr="00241B56" w:rsidP="00241B56">
      <w:pPr>
        <w:pStyle w:val="BodyText"/>
      </w:pPr>
    </w:p>
    <w:p w:rsidR="00000000" w:rsidRPr="00241B56" w:rsidP="00241B56">
      <w:pPr>
        <w:pStyle w:val="AllowPageBreak"/>
      </w:pPr>
    </w:p>
    <w:p w:rsidR="00000000" w:rsidRPr="00241B56" w:rsidP="00241B56">
      <w:pPr>
        <w:pStyle w:val="Heading1"/>
      </w:pPr>
      <w:bookmarkStart w:id="8" w:name="O_1042666"/>
      <w:bookmarkEnd w:id="8"/>
      <w:r w:rsidRPr="00241B56">
        <w:t>Unit Mapping Information</w:t>
      </w:r>
    </w:p>
    <w:p w:rsidR="00000000" w:rsidRPr="00241B56" w:rsidP="00862A1B">
      <w:pPr>
        <w:pStyle w:val="BodyText"/>
      </w:pPr>
      <w:r w:rsidRPr="00241B56">
        <w:t>No equivalent unit.</w:t>
      </w:r>
    </w:p>
    <w:p w:rsidR="00000000" w:rsidRPr="00241B56" w:rsidP="00241B56">
      <w:pPr>
        <w:pStyle w:val="Heading1"/>
      </w:pPr>
      <w:bookmarkStart w:id="9" w:name="O_1042673"/>
      <w:bookmarkEnd w:id="9"/>
      <w:r w:rsidRPr="00241B56">
        <w:t>Links</w:t>
      </w:r>
    </w:p>
    <w:p w:rsidR="00000000" w:rsidRPr="00241B56" w:rsidP="00862A1B">
      <w:pPr>
        <w:pStyle w:val="BodyText"/>
      </w:pPr>
      <w:r w:rsidRPr="00241B56">
        <w:t xml:space="preserve">Companion Volume Implementation Guides - </w:t>
      </w:r>
      <w:r>
        <w:fldChar w:fldCharType="begin"/>
      </w:r>
      <w:r>
        <w:instrText xml:space="preserve"> HYPERLINK "https://vetnet.gov.au/Pages/TrainingDocs.aspx?q=1ca50016-24d2-4161-a044-d3faa200268b" </w:instrText>
      </w:r>
      <w:r>
        <w:fldChar w:fldCharType="separate"/>
      </w:r>
      <w:r w:rsidRPr="005B70B1">
        <w:rPr>
          <w:rStyle w:val="Hyperlink"/>
        </w:rPr>
        <w:t>https://vetnet.gov.au/Pages/TrainingDocs.aspx?q=1ca50016-24d2-4161-a044-d3faa200268b</w:t>
      </w:r>
      <w:r>
        <w:fldChar w:fldCharType="end"/>
      </w:r>
    </w:p>
    <w:p w:rsidR="00000000" w:rsidRPr="00241B56" w:rsidP="00241B56"/>
    <w:sectPr w:rsidSect="00241B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56" w:rsidRPr="00862A1B" w:rsidP="00862A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A1B" w:rsidP="00241B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2A1B" w:rsidP="00241B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62A1B" w:rsidP="00241B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A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1B56" w:rsidRPr="00862A1B" w:rsidP="00862A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A1B" w:rsidRPr="002D2AF8" w:rsidP="00241B56">
    <w:pPr>
      <w:pStyle w:val="Header"/>
      <w:framePr w:wrap="around"/>
    </w:pPr>
    <w:r>
      <w:fldChar w:fldCharType="begin"/>
    </w:r>
    <w:r>
      <w:instrText xml:space="preserve"> TITLE   \* MERGEFORMAT </w:instrText>
    </w:r>
    <w:r>
      <w:fldChar w:fldCharType="separate"/>
    </w:r>
    <w:r>
      <w:t>SISOWIN001 Windsurf in smooth water and light wind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862A1B" w:rsidP="00241B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2E89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2A05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FC3F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B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B56"/>
    <w:pPr>
      <w:spacing w:before="360" w:after="60"/>
      <w:outlineLvl w:val="0"/>
    </w:pPr>
    <w:rPr>
      <w:sz w:val="32"/>
    </w:rPr>
  </w:style>
  <w:style w:type="paragraph" w:styleId="Heading2">
    <w:name w:val="heading 2"/>
    <w:basedOn w:val="HeadingBase"/>
    <w:next w:val="BodyText"/>
    <w:link w:val="Heading2Char"/>
    <w:qFormat/>
    <w:rsid w:val="00241B56"/>
    <w:pPr>
      <w:keepLines/>
      <w:spacing w:before="240" w:after="120"/>
      <w:outlineLvl w:val="1"/>
    </w:pPr>
    <w:rPr>
      <w:sz w:val="28"/>
      <w:szCs w:val="40"/>
    </w:rPr>
  </w:style>
  <w:style w:type="paragraph" w:styleId="Heading3">
    <w:name w:val="heading 3"/>
    <w:basedOn w:val="HeadingBase"/>
    <w:next w:val="BodyText"/>
    <w:link w:val="Heading3Char"/>
    <w:qFormat/>
    <w:rsid w:val="00241B56"/>
    <w:pPr>
      <w:spacing w:before="180" w:after="120"/>
      <w:outlineLvl w:val="2"/>
    </w:pPr>
    <w:rPr>
      <w:spacing w:val="-10"/>
      <w:kern w:val="32"/>
    </w:rPr>
  </w:style>
  <w:style w:type="paragraph" w:styleId="Heading4">
    <w:name w:val="heading 4"/>
    <w:basedOn w:val="HeadingBase"/>
    <w:next w:val="BodyText"/>
    <w:link w:val="Heading4Char"/>
    <w:qFormat/>
    <w:rsid w:val="00241B56"/>
    <w:pPr>
      <w:spacing w:before="160" w:after="120"/>
      <w:outlineLvl w:val="3"/>
    </w:pPr>
    <w:rPr>
      <w:sz w:val="22"/>
    </w:rPr>
  </w:style>
  <w:style w:type="paragraph" w:styleId="Heading5">
    <w:name w:val="heading 5"/>
    <w:basedOn w:val="HeadingBase"/>
    <w:next w:val="Normal"/>
    <w:link w:val="Heading5Char"/>
    <w:qFormat/>
    <w:rsid w:val="00241B56"/>
    <w:pPr>
      <w:spacing w:before="80"/>
      <w:outlineLvl w:val="4"/>
    </w:pPr>
    <w:rPr>
      <w:color w:val="918585"/>
      <w:sz w:val="20"/>
    </w:rPr>
  </w:style>
  <w:style w:type="paragraph" w:styleId="Heading6">
    <w:name w:val="heading 6"/>
    <w:basedOn w:val="HeadingBase"/>
    <w:next w:val="Normal"/>
    <w:link w:val="Heading6Char"/>
    <w:qFormat/>
    <w:rsid w:val="00241B56"/>
    <w:pPr>
      <w:spacing w:before="60"/>
      <w:outlineLvl w:val="5"/>
    </w:pPr>
    <w:rPr>
      <w:color w:val="918585"/>
      <w:sz w:val="20"/>
    </w:rPr>
  </w:style>
  <w:style w:type="paragraph" w:styleId="Heading7">
    <w:name w:val="heading 7"/>
    <w:basedOn w:val="Normal"/>
    <w:next w:val="Normal"/>
    <w:link w:val="Heading7Char"/>
    <w:qFormat/>
    <w:rsid w:val="00241B56"/>
    <w:pPr>
      <w:ind w:left="720"/>
      <w:outlineLvl w:val="6"/>
    </w:pPr>
    <w:rPr>
      <w:i/>
    </w:rPr>
  </w:style>
  <w:style w:type="paragraph" w:styleId="Heading8">
    <w:name w:val="heading 8"/>
    <w:basedOn w:val="Normal"/>
    <w:next w:val="Normal"/>
    <w:link w:val="Heading8Char"/>
    <w:qFormat/>
    <w:rsid w:val="00241B56"/>
    <w:pPr>
      <w:ind w:left="720"/>
      <w:outlineLvl w:val="7"/>
    </w:pPr>
    <w:rPr>
      <w:i/>
    </w:rPr>
  </w:style>
  <w:style w:type="paragraph" w:styleId="Heading9">
    <w:name w:val="heading 9"/>
    <w:basedOn w:val="Normal"/>
    <w:next w:val="Normal"/>
    <w:link w:val="Heading9Char"/>
    <w:qFormat/>
    <w:rsid w:val="00241B56"/>
    <w:pPr>
      <w:ind w:left="720"/>
      <w:outlineLvl w:val="8"/>
    </w:pPr>
    <w:rPr>
      <w:i/>
    </w:rPr>
  </w:style>
  <w:style w:type="character" w:default="1" w:styleId="DefaultParagraphFont">
    <w:name w:val="Default Paragraph Font"/>
    <w:uiPriority w:val="1"/>
    <w:unhideWhenUsed/>
    <w:rsid w:val="00241B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B56"/>
  </w:style>
  <w:style w:type="character" w:customStyle="1" w:styleId="Heading1Char">
    <w:name w:val="Heading 1 Char"/>
    <w:basedOn w:val="DefaultParagraphFont"/>
    <w:link w:val="Heading1"/>
    <w:rsid w:val="00241B56"/>
    <w:rPr>
      <w:rFonts w:ascii="Times New Roman" w:eastAsia="Times New Roman" w:hAnsi="Times New Roman" w:cs="Times New Roman"/>
      <w:b/>
      <w:sz w:val="32"/>
      <w:szCs w:val="20"/>
      <w:lang w:eastAsia="en-US"/>
    </w:rPr>
  </w:style>
  <w:style w:type="paragraph" w:styleId="BodyText">
    <w:name w:val="Body Text"/>
    <w:basedOn w:val="Normal"/>
    <w:link w:val="BodyTextChar"/>
    <w:rsid w:val="00241B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1B56"/>
    <w:rPr>
      <w:rFonts w:ascii="Times New Roman" w:eastAsia="Times New Roman" w:hAnsi="Times New Roman" w:cs="Times New Roman"/>
      <w:sz w:val="24"/>
      <w:lang w:eastAsia="en-US"/>
    </w:rPr>
  </w:style>
  <w:style w:type="paragraph" w:styleId="List">
    <w:name w:val="List"/>
    <w:basedOn w:val="BodyText"/>
    <w:next w:val="BodyText"/>
    <w:rsid w:val="00241B56"/>
    <w:pPr>
      <w:tabs>
        <w:tab w:val="left" w:pos="340"/>
      </w:tabs>
      <w:spacing w:before="60" w:after="60"/>
      <w:ind w:left="340" w:hanging="340"/>
    </w:pPr>
  </w:style>
  <w:style w:type="paragraph" w:styleId="ListBullet">
    <w:name w:val="List Bullet"/>
    <w:basedOn w:val="List"/>
    <w:rsid w:val="00241B56"/>
    <w:pPr>
      <w:numPr>
        <w:numId w:val="12"/>
      </w:numPr>
      <w:tabs>
        <w:tab w:val="clear" w:pos="340"/>
      </w:tabs>
      <w:spacing w:before="40" w:after="40"/>
    </w:pPr>
  </w:style>
  <w:style w:type="character" w:customStyle="1" w:styleId="SpecialBold">
    <w:name w:val="Special Bold"/>
    <w:basedOn w:val="DefaultParagraphFont"/>
    <w:rsid w:val="00241B56"/>
    <w:rPr>
      <w:b/>
      <w:spacing w:val="0"/>
    </w:rPr>
  </w:style>
  <w:style w:type="paragraph" w:styleId="ListBullet2">
    <w:name w:val="List Bullet 2"/>
    <w:basedOn w:val="List2"/>
    <w:rsid w:val="00241B56"/>
    <w:pPr>
      <w:numPr>
        <w:numId w:val="13"/>
      </w:numPr>
      <w:tabs>
        <w:tab w:val="clear" w:pos="680"/>
      </w:tabs>
    </w:pPr>
  </w:style>
  <w:style w:type="character" w:styleId="Emphasis">
    <w:name w:val="Emphasis"/>
    <w:basedOn w:val="DefaultParagraphFont"/>
    <w:qFormat/>
    <w:rsid w:val="00241B56"/>
    <w:rPr>
      <w:i/>
    </w:rPr>
  </w:style>
  <w:style w:type="paragraph" w:customStyle="1" w:styleId="SuperHeading">
    <w:name w:val="SuperHeading"/>
    <w:basedOn w:val="Normal"/>
    <w:rsid w:val="00241B56"/>
    <w:pPr>
      <w:spacing w:before="240" w:after="120"/>
      <w:outlineLvl w:val="0"/>
    </w:pPr>
    <w:rPr>
      <w:rFonts w:ascii="Times New Roman" w:hAnsi="Times New Roman"/>
      <w:b/>
      <w:sz w:val="32"/>
    </w:rPr>
  </w:style>
  <w:style w:type="paragraph" w:customStyle="1" w:styleId="AllowPageBreak">
    <w:name w:val="AllowPageBreak"/>
    <w:rsid w:val="00241B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1B56"/>
    <w:pPr>
      <w:tabs>
        <w:tab w:val="left" w:pos="680"/>
      </w:tabs>
      <w:spacing w:before="60" w:after="60"/>
      <w:ind w:left="680" w:hanging="340"/>
    </w:pPr>
  </w:style>
  <w:style w:type="character" w:customStyle="1" w:styleId="Heading2Char">
    <w:name w:val="Heading 2 Char"/>
    <w:basedOn w:val="DefaultParagraphFont"/>
    <w:link w:val="Heading2"/>
    <w:rsid w:val="00241B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B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B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B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B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B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B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B56"/>
    <w:rPr>
      <w:rFonts w:ascii="Courier New" w:eastAsia="Times New Roman" w:hAnsi="Courier New" w:cs="Times New Roman"/>
      <w:i/>
      <w:szCs w:val="20"/>
      <w:lang w:eastAsia="en-US"/>
    </w:rPr>
  </w:style>
  <w:style w:type="paragraph" w:customStyle="1" w:styleId="HeadingBase">
    <w:name w:val="Heading Base"/>
    <w:rsid w:val="00241B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B56"/>
    <w:pPr>
      <w:tabs>
        <w:tab w:val="right" w:leader="dot" w:pos="9072"/>
      </w:tabs>
      <w:ind w:left="567"/>
    </w:pPr>
    <w:rPr>
      <w:szCs w:val="22"/>
    </w:rPr>
  </w:style>
  <w:style w:type="paragraph" w:customStyle="1" w:styleId="TOCBase">
    <w:name w:val="TOC Base"/>
    <w:rsid w:val="00241B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B56"/>
    <w:pPr>
      <w:tabs>
        <w:tab w:val="right" w:leader="dot" w:pos="9072"/>
      </w:tabs>
      <w:spacing w:before="40" w:after="40"/>
      <w:ind w:left="284"/>
    </w:pPr>
    <w:rPr>
      <w:rFonts w:ascii="Times New Roman" w:hAnsi="Times New Roman"/>
    </w:rPr>
  </w:style>
  <w:style w:type="paragraph" w:styleId="TOC1">
    <w:name w:val="toc 1"/>
    <w:basedOn w:val="TOCBase"/>
    <w:next w:val="Normal"/>
    <w:rsid w:val="00241B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1B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B56"/>
    <w:rPr>
      <w:rFonts w:ascii="Times New Roman" w:eastAsia="Times New Roman" w:hAnsi="Times New Roman" w:cs="Times New Roman"/>
      <w:sz w:val="16"/>
      <w:lang w:eastAsia="en-US"/>
    </w:rPr>
  </w:style>
  <w:style w:type="paragraph" w:styleId="Title">
    <w:name w:val="Title"/>
    <w:basedOn w:val="HeadingBase"/>
    <w:link w:val="TitleChar"/>
    <w:qFormat/>
    <w:rsid w:val="00241B56"/>
    <w:pPr>
      <w:spacing w:before="5040"/>
      <w:jc w:val="center"/>
    </w:pPr>
    <w:rPr>
      <w:sz w:val="48"/>
      <w:szCs w:val="72"/>
      <w:lang w:val="en-US"/>
    </w:rPr>
  </w:style>
  <w:style w:type="character" w:customStyle="1" w:styleId="TitleChar">
    <w:name w:val="Title Char"/>
    <w:basedOn w:val="DefaultParagraphFont"/>
    <w:link w:val="Title"/>
    <w:rsid w:val="00241B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B56"/>
    <w:pPr>
      <w:tabs>
        <w:tab w:val="left" w:pos="3600"/>
        <w:tab w:val="left" w:pos="3958"/>
      </w:tabs>
    </w:pPr>
  </w:style>
  <w:style w:type="paragraph" w:customStyle="1" w:styleId="Note">
    <w:name w:val="Note"/>
    <w:basedOn w:val="BodyText"/>
    <w:rsid w:val="00241B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B56"/>
    <w:pPr>
      <w:framePr w:wrap="auto" w:hAnchor="text" w:y="6049"/>
    </w:pPr>
    <w:rPr>
      <w:color w:val="000000"/>
      <w:sz w:val="40"/>
    </w:rPr>
  </w:style>
  <w:style w:type="paragraph" w:customStyle="1" w:styleId="TOCTitle">
    <w:name w:val="TOCTitle"/>
    <w:basedOn w:val="Heading1"/>
    <w:rsid w:val="00241B56"/>
    <w:pPr>
      <w:spacing w:after="240"/>
      <w:jc w:val="center"/>
      <w:outlineLvl w:val="9"/>
    </w:pPr>
    <w:rPr>
      <w:caps/>
    </w:rPr>
  </w:style>
  <w:style w:type="paragraph" w:customStyle="1" w:styleId="Version">
    <w:name w:val="Version"/>
    <w:rsid w:val="00241B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B56"/>
    <w:pPr>
      <w:keepNext w:val="0"/>
      <w:tabs>
        <w:tab w:val="right" w:pos="4176"/>
      </w:tabs>
      <w:ind w:left="198" w:hanging="198"/>
    </w:pPr>
    <w:rPr>
      <w:rFonts w:ascii="Garamond" w:hAnsi="Garamond"/>
    </w:rPr>
  </w:style>
  <w:style w:type="paragraph" w:styleId="IndexHeading">
    <w:name w:val="index heading"/>
    <w:basedOn w:val="Normal"/>
    <w:next w:val="Index1"/>
    <w:semiHidden/>
    <w:rsid w:val="00241B56"/>
    <w:pPr>
      <w:spacing w:before="120" w:after="120"/>
    </w:pPr>
    <w:rPr>
      <w:rFonts w:ascii="Arial" w:hAnsi="Arial"/>
      <w:b/>
      <w:color w:val="918585"/>
      <w:sz w:val="24"/>
    </w:rPr>
  </w:style>
  <w:style w:type="paragraph" w:styleId="Header">
    <w:name w:val="header"/>
    <w:basedOn w:val="Normal"/>
    <w:link w:val="HeaderChar"/>
    <w:rsid w:val="00241B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B56"/>
    <w:rPr>
      <w:rFonts w:ascii="Times New Roman" w:eastAsia="Times New Roman" w:hAnsi="Times New Roman" w:cs="Times New Roman"/>
      <w:sz w:val="16"/>
      <w:szCs w:val="20"/>
      <w:lang w:val="en-GB" w:eastAsia="en-US"/>
    </w:rPr>
  </w:style>
  <w:style w:type="paragraph" w:customStyle="1" w:styleId="Chapter">
    <w:name w:val="Chapter"/>
    <w:basedOn w:val="Normal"/>
    <w:rsid w:val="00241B56"/>
    <w:pPr>
      <w:spacing w:before="240"/>
    </w:pPr>
    <w:rPr>
      <w:rFonts w:ascii="Times New Roman" w:hAnsi="Times New Roman"/>
      <w:smallCaps/>
      <w:spacing w:val="80"/>
      <w:sz w:val="28"/>
    </w:rPr>
  </w:style>
  <w:style w:type="paragraph" w:customStyle="1" w:styleId="InChapter">
    <w:name w:val="InChapter"/>
    <w:basedOn w:val="Heading3"/>
    <w:rsid w:val="00241B56"/>
    <w:pPr>
      <w:spacing w:after="240"/>
      <w:outlineLvl w:val="9"/>
    </w:pPr>
    <w:rPr>
      <w:noProof/>
    </w:rPr>
  </w:style>
  <w:style w:type="paragraph" w:styleId="Index2">
    <w:name w:val="index 2"/>
    <w:basedOn w:val="Normal"/>
    <w:next w:val="Normal"/>
    <w:semiHidden/>
    <w:rsid w:val="00241B56"/>
    <w:pPr>
      <w:tabs>
        <w:tab w:val="right" w:pos="4176"/>
      </w:tabs>
      <w:ind w:left="568" w:hanging="284"/>
    </w:pPr>
    <w:rPr>
      <w:rFonts w:ascii="Garamond" w:hAnsi="Garamond"/>
    </w:rPr>
  </w:style>
  <w:style w:type="paragraph" w:customStyle="1" w:styleId="Byline">
    <w:name w:val="Byline"/>
    <w:rsid w:val="00241B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B56"/>
    <w:pPr>
      <w:tabs>
        <w:tab w:val="clear" w:pos="3600"/>
        <w:tab w:val="clear" w:pos="3958"/>
      </w:tabs>
      <w:jc w:val="right"/>
    </w:pPr>
  </w:style>
  <w:style w:type="paragraph" w:styleId="Caption">
    <w:name w:val="caption"/>
    <w:basedOn w:val="BodyText"/>
    <w:next w:val="Normal"/>
    <w:qFormat/>
    <w:rsid w:val="00241B56"/>
    <w:pPr>
      <w:framePr w:w="2268" w:hSpace="181" w:vSpace="181" w:wrap="around" w:vAnchor="text" w:hAnchor="page" w:x="1135" w:y="285" w:anchorLock="1"/>
    </w:pPr>
    <w:rPr>
      <w:i/>
    </w:rPr>
  </w:style>
  <w:style w:type="paragraph" w:customStyle="1" w:styleId="MiniTOCTitle">
    <w:name w:val="MiniTOCTitle"/>
    <w:basedOn w:val="Heading4"/>
    <w:rsid w:val="00241B56"/>
    <w:pPr>
      <w:spacing w:before="240"/>
      <w:outlineLvl w:val="9"/>
    </w:pPr>
    <w:rPr>
      <w:noProof/>
      <w:sz w:val="24"/>
    </w:rPr>
  </w:style>
  <w:style w:type="paragraph" w:customStyle="1" w:styleId="MiniTOCItem">
    <w:name w:val="MiniTOCItem"/>
    <w:basedOn w:val="ListBullet"/>
    <w:rsid w:val="00241B56"/>
    <w:pPr>
      <w:numPr>
        <w:numId w:val="0"/>
      </w:numPr>
      <w:tabs>
        <w:tab w:val="right" w:leader="dot" w:pos="6521"/>
      </w:tabs>
      <w:spacing w:before="0" w:after="0"/>
    </w:pPr>
  </w:style>
  <w:style w:type="paragraph" w:customStyle="1" w:styleId="TOFTitle">
    <w:name w:val="TOFTitle"/>
    <w:basedOn w:val="TOCTitle"/>
    <w:rsid w:val="00241B56"/>
  </w:style>
  <w:style w:type="paragraph" w:styleId="TableofFigures">
    <w:name w:val="table of figures"/>
    <w:basedOn w:val="Normal"/>
    <w:next w:val="Normal"/>
    <w:semiHidden/>
    <w:rsid w:val="00241B56"/>
    <w:pPr>
      <w:tabs>
        <w:tab w:val="right" w:leader="dot" w:pos="9072"/>
      </w:tabs>
      <w:ind w:left="970" w:hanging="403"/>
    </w:pPr>
    <w:rPr>
      <w:rFonts w:ascii="Times New Roman" w:hAnsi="Times New Roman"/>
      <w:b/>
    </w:rPr>
  </w:style>
  <w:style w:type="paragraph" w:styleId="ListNumber">
    <w:name w:val="List Number"/>
    <w:basedOn w:val="List"/>
    <w:rsid w:val="00241B56"/>
    <w:pPr>
      <w:numPr>
        <w:numId w:val="15"/>
      </w:numPr>
      <w:tabs>
        <w:tab w:val="clear" w:pos="340"/>
      </w:tabs>
    </w:pPr>
  </w:style>
  <w:style w:type="character" w:customStyle="1" w:styleId="WingdingSymbols">
    <w:name w:val="Wingding Symbols"/>
    <w:rsid w:val="00241B56"/>
    <w:rPr>
      <w:rFonts w:ascii="Wingdings" w:hAnsi="Wingdings"/>
    </w:rPr>
  </w:style>
  <w:style w:type="paragraph" w:customStyle="1" w:styleId="TableHeading">
    <w:name w:val="Table Heading"/>
    <w:basedOn w:val="HeadingBase"/>
    <w:rsid w:val="00241B56"/>
    <w:pPr>
      <w:keepLines/>
      <w:pBdr>
        <w:bottom w:val="single" w:sz="6" w:space="1" w:color="918585"/>
      </w:pBdr>
      <w:spacing w:before="240"/>
    </w:pPr>
  </w:style>
  <w:style w:type="character" w:customStyle="1" w:styleId="HotSpot">
    <w:name w:val="HotSpot"/>
    <w:rsid w:val="00241B56"/>
    <w:rPr>
      <w:color w:val="0033CC"/>
      <w:u w:val="none"/>
    </w:rPr>
  </w:style>
  <w:style w:type="paragraph" w:customStyle="1" w:styleId="BodyTextRight">
    <w:name w:val="Body Text Right"/>
    <w:basedOn w:val="BodyText"/>
    <w:rsid w:val="00241B56"/>
    <w:pPr>
      <w:spacing w:before="0" w:after="0"/>
      <w:jc w:val="right"/>
    </w:pPr>
  </w:style>
  <w:style w:type="paragraph" w:styleId="Index3">
    <w:name w:val="index 3"/>
    <w:basedOn w:val="ListNumber2"/>
    <w:next w:val="Normal"/>
    <w:semiHidden/>
    <w:rsid w:val="00241B56"/>
    <w:pPr>
      <w:numPr>
        <w:numId w:val="0"/>
      </w:numPr>
      <w:tabs>
        <w:tab w:val="right" w:leader="dot" w:pos="4176"/>
      </w:tabs>
    </w:pPr>
  </w:style>
  <w:style w:type="paragraph" w:styleId="ListNumber2">
    <w:name w:val="List Number 2"/>
    <w:basedOn w:val="List2"/>
    <w:rsid w:val="00241B56"/>
    <w:pPr>
      <w:numPr>
        <w:numId w:val="10"/>
      </w:numPr>
      <w:tabs>
        <w:tab w:val="clear" w:pos="1060"/>
      </w:tabs>
    </w:pPr>
  </w:style>
  <w:style w:type="paragraph" w:customStyle="1" w:styleId="MarginNote">
    <w:name w:val="Margin Note"/>
    <w:basedOn w:val="BodyText"/>
    <w:rsid w:val="00241B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B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B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B56"/>
    <w:rPr>
      <w:sz w:val="32"/>
    </w:rPr>
  </w:style>
  <w:style w:type="paragraph" w:customStyle="1" w:styleId="HeadingProcedure">
    <w:name w:val="Heading Procedure"/>
    <w:basedOn w:val="HeadingBase"/>
    <w:next w:val="Normal"/>
    <w:rsid w:val="00241B56"/>
    <w:pPr>
      <w:tabs>
        <w:tab w:val="left" w:pos="0"/>
      </w:tabs>
      <w:spacing w:before="120" w:after="60"/>
    </w:pPr>
    <w:rPr>
      <w:i/>
      <w:color w:val="918585"/>
      <w:sz w:val="22"/>
    </w:rPr>
  </w:style>
  <w:style w:type="paragraph" w:customStyle="1" w:styleId="TableBodyText">
    <w:name w:val="Table Body Text"/>
    <w:basedOn w:val="BodyText"/>
    <w:rsid w:val="00241B56"/>
    <w:pPr>
      <w:spacing w:before="60" w:after="60"/>
    </w:pPr>
  </w:style>
  <w:style w:type="paragraph" w:styleId="ListContinue">
    <w:name w:val="List Continue"/>
    <w:basedOn w:val="List"/>
    <w:rsid w:val="00241B56"/>
    <w:pPr>
      <w:ind w:firstLine="0"/>
    </w:pPr>
  </w:style>
  <w:style w:type="paragraph" w:customStyle="1" w:styleId="ListNote">
    <w:name w:val="List Note"/>
    <w:basedOn w:val="List"/>
    <w:rsid w:val="00241B56"/>
    <w:pPr>
      <w:pBdr>
        <w:top w:val="single" w:sz="6" w:space="2" w:color="918585"/>
        <w:bottom w:val="single" w:sz="6" w:space="2" w:color="918585"/>
      </w:pBdr>
      <w:tabs>
        <w:tab w:val="left" w:pos="1021"/>
      </w:tabs>
      <w:ind w:firstLine="0"/>
    </w:pPr>
  </w:style>
  <w:style w:type="paragraph" w:customStyle="1" w:styleId="Warning">
    <w:name w:val="Warning"/>
    <w:basedOn w:val="BodyText"/>
    <w:rsid w:val="00241B56"/>
    <w:pPr>
      <w:shd w:val="clear" w:color="auto" w:fill="D9D9D9"/>
      <w:tabs>
        <w:tab w:val="left" w:pos="992"/>
      </w:tabs>
      <w:ind w:left="119" w:right="119"/>
    </w:pPr>
    <w:rPr>
      <w:sz w:val="20"/>
    </w:rPr>
  </w:style>
  <w:style w:type="paragraph" w:customStyle="1" w:styleId="MarginIcons">
    <w:name w:val="Margin Icons"/>
    <w:basedOn w:val="BodyText"/>
    <w:rsid w:val="00241B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B56"/>
    <w:rPr>
      <w:rFonts w:ascii="Courier New" w:hAnsi="Courier New"/>
    </w:rPr>
  </w:style>
  <w:style w:type="paragraph" w:customStyle="1" w:styleId="NoteBullet">
    <w:name w:val="Note Bullet"/>
    <w:basedOn w:val="Note"/>
    <w:rsid w:val="00241B56"/>
    <w:pPr>
      <w:tabs>
        <w:tab w:val="clear" w:pos="680"/>
      </w:tabs>
      <w:spacing w:before="60" w:after="60"/>
    </w:pPr>
  </w:style>
  <w:style w:type="paragraph" w:customStyle="1" w:styleId="SubHeading2">
    <w:name w:val="SubHeading2"/>
    <w:basedOn w:val="HeadingBase"/>
    <w:rsid w:val="00241B56"/>
    <w:pPr>
      <w:spacing w:before="240" w:after="60"/>
    </w:pPr>
    <w:rPr>
      <w:sz w:val="20"/>
    </w:rPr>
  </w:style>
  <w:style w:type="paragraph" w:customStyle="1" w:styleId="SubHeading1">
    <w:name w:val="SubHeading1"/>
    <w:basedOn w:val="HeadingBase"/>
    <w:rsid w:val="00241B56"/>
    <w:pPr>
      <w:spacing w:before="240" w:after="60"/>
    </w:pPr>
    <w:rPr>
      <w:color w:val="918585"/>
      <w:sz w:val="22"/>
    </w:rPr>
  </w:style>
  <w:style w:type="paragraph" w:customStyle="1" w:styleId="SideHeading">
    <w:name w:val="Side Heading"/>
    <w:basedOn w:val="HeadingBase"/>
    <w:rsid w:val="00241B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B56"/>
    <w:pPr>
      <w:tabs>
        <w:tab w:val="num" w:pos="360"/>
      </w:tabs>
    </w:pPr>
  </w:style>
  <w:style w:type="paragraph" w:styleId="PlainText">
    <w:name w:val="Plain Text"/>
    <w:basedOn w:val="Normal"/>
    <w:link w:val="PlainTextChar"/>
    <w:rsid w:val="00241B56"/>
    <w:rPr>
      <w:sz w:val="20"/>
    </w:rPr>
  </w:style>
  <w:style w:type="character" w:customStyle="1" w:styleId="PlainTextChar">
    <w:name w:val="Plain Text Char"/>
    <w:basedOn w:val="DefaultParagraphFont"/>
    <w:link w:val="PlainText"/>
    <w:rsid w:val="00241B56"/>
    <w:rPr>
      <w:rFonts w:ascii="Courier New" w:eastAsia="Times New Roman" w:hAnsi="Courier New" w:cs="Times New Roman"/>
      <w:sz w:val="20"/>
      <w:szCs w:val="20"/>
      <w:lang w:eastAsia="en-US"/>
    </w:rPr>
  </w:style>
  <w:style w:type="character" w:customStyle="1" w:styleId="MenuOption">
    <w:name w:val="Menu Option"/>
    <w:basedOn w:val="DefaultParagraphFont"/>
    <w:rsid w:val="00241B56"/>
    <w:rPr>
      <w:b/>
      <w:smallCaps/>
    </w:rPr>
  </w:style>
  <w:style w:type="paragraph" w:customStyle="1" w:styleId="TableListNumber">
    <w:name w:val="Table List Number"/>
    <w:basedOn w:val="ListNumber"/>
    <w:rsid w:val="00241B56"/>
    <w:pPr>
      <w:numPr>
        <w:numId w:val="0"/>
      </w:numPr>
    </w:pPr>
  </w:style>
  <w:style w:type="paragraph" w:styleId="TOC4">
    <w:name w:val="toc 4"/>
    <w:basedOn w:val="TOCBase"/>
    <w:next w:val="Normal"/>
    <w:semiHidden/>
    <w:rsid w:val="00241B56"/>
    <w:pPr>
      <w:tabs>
        <w:tab w:val="right" w:leader="dot" w:pos="9071"/>
      </w:tabs>
      <w:ind w:left="1701"/>
    </w:pPr>
  </w:style>
  <w:style w:type="paragraph" w:customStyle="1" w:styleId="ListAlpha">
    <w:name w:val="List Alpha"/>
    <w:basedOn w:val="List"/>
    <w:rsid w:val="00241B56"/>
    <w:pPr>
      <w:numPr>
        <w:numId w:val="9"/>
      </w:numPr>
    </w:pPr>
  </w:style>
  <w:style w:type="paragraph" w:customStyle="1" w:styleId="ListAlpha2">
    <w:name w:val="List Alpha 2"/>
    <w:basedOn w:val="List2"/>
    <w:rsid w:val="00241B56"/>
    <w:pPr>
      <w:numPr>
        <w:numId w:val="8"/>
      </w:numPr>
    </w:pPr>
  </w:style>
  <w:style w:type="paragraph" w:styleId="List3">
    <w:name w:val="List 3"/>
    <w:basedOn w:val="BodyText"/>
    <w:rsid w:val="00241B56"/>
    <w:pPr>
      <w:tabs>
        <w:tab w:val="left" w:pos="1021"/>
      </w:tabs>
      <w:spacing w:before="60" w:after="60"/>
      <w:ind w:left="1020" w:hanging="340"/>
    </w:pPr>
  </w:style>
  <w:style w:type="paragraph" w:styleId="List4">
    <w:name w:val="List 4"/>
    <w:basedOn w:val="BodyText"/>
    <w:rsid w:val="00241B56"/>
    <w:pPr>
      <w:tabs>
        <w:tab w:val="left" w:pos="1361"/>
      </w:tabs>
      <w:spacing w:before="60" w:after="60"/>
      <w:ind w:left="1361" w:hanging="340"/>
    </w:pPr>
  </w:style>
  <w:style w:type="paragraph" w:styleId="List5">
    <w:name w:val="List 5"/>
    <w:basedOn w:val="BodyText"/>
    <w:rsid w:val="00241B56"/>
    <w:pPr>
      <w:tabs>
        <w:tab w:val="left" w:pos="1701"/>
      </w:tabs>
      <w:spacing w:before="60" w:after="60"/>
      <w:ind w:left="1701" w:hanging="340"/>
    </w:pPr>
  </w:style>
  <w:style w:type="paragraph" w:styleId="ListBullet3">
    <w:name w:val="List Bullet 3"/>
    <w:basedOn w:val="List3"/>
    <w:rsid w:val="00241B56"/>
    <w:pPr>
      <w:numPr>
        <w:numId w:val="14"/>
      </w:numPr>
      <w:tabs>
        <w:tab w:val="clear" w:pos="1021"/>
      </w:tabs>
      <w:ind w:left="1037" w:hanging="357"/>
    </w:pPr>
  </w:style>
  <w:style w:type="paragraph" w:styleId="ListBullet4">
    <w:name w:val="List Bullet 4"/>
    <w:basedOn w:val="List4"/>
    <w:rsid w:val="00241B56"/>
    <w:pPr>
      <w:numPr>
        <w:numId w:val="3"/>
      </w:numPr>
      <w:tabs>
        <w:tab w:val="clear" w:pos="1361"/>
      </w:tabs>
    </w:pPr>
  </w:style>
  <w:style w:type="paragraph" w:styleId="ListBullet5">
    <w:name w:val="List Bullet 5"/>
    <w:basedOn w:val="List5"/>
    <w:rsid w:val="00241B56"/>
    <w:pPr>
      <w:numPr>
        <w:numId w:val="4"/>
      </w:numPr>
    </w:pPr>
  </w:style>
  <w:style w:type="paragraph" w:styleId="ListContinue2">
    <w:name w:val="List Continue 2"/>
    <w:basedOn w:val="List2"/>
    <w:rsid w:val="00241B56"/>
    <w:pPr>
      <w:ind w:firstLine="0"/>
    </w:pPr>
  </w:style>
  <w:style w:type="paragraph" w:styleId="ListContinue3">
    <w:name w:val="List Continue 3"/>
    <w:basedOn w:val="List3"/>
    <w:rsid w:val="00241B56"/>
    <w:pPr>
      <w:ind w:left="1021" w:firstLine="0"/>
    </w:pPr>
  </w:style>
  <w:style w:type="paragraph" w:styleId="ListContinue4">
    <w:name w:val="List Continue 4"/>
    <w:basedOn w:val="List4"/>
    <w:rsid w:val="00241B56"/>
    <w:pPr>
      <w:ind w:firstLine="0"/>
    </w:pPr>
  </w:style>
  <w:style w:type="paragraph" w:styleId="ListContinue5">
    <w:name w:val="List Continue 5"/>
    <w:basedOn w:val="List5"/>
    <w:rsid w:val="00241B56"/>
    <w:pPr>
      <w:ind w:firstLine="0"/>
    </w:pPr>
  </w:style>
  <w:style w:type="paragraph" w:styleId="ListNumber3">
    <w:name w:val="List Number 3"/>
    <w:basedOn w:val="List3"/>
    <w:rsid w:val="00241B56"/>
    <w:pPr>
      <w:numPr>
        <w:numId w:val="5"/>
      </w:numPr>
    </w:pPr>
  </w:style>
  <w:style w:type="paragraph" w:styleId="ListNumber4">
    <w:name w:val="List Number 4"/>
    <w:basedOn w:val="List4"/>
    <w:rsid w:val="00241B56"/>
    <w:pPr>
      <w:numPr>
        <w:numId w:val="6"/>
      </w:numPr>
    </w:pPr>
  </w:style>
  <w:style w:type="paragraph" w:styleId="ListNumber5">
    <w:name w:val="List Number 5"/>
    <w:basedOn w:val="List5"/>
    <w:rsid w:val="00241B56"/>
    <w:pPr>
      <w:numPr>
        <w:numId w:val="7"/>
      </w:numPr>
    </w:pPr>
  </w:style>
  <w:style w:type="paragraph" w:styleId="BlockText">
    <w:name w:val="Block Text"/>
    <w:basedOn w:val="Normal"/>
    <w:rsid w:val="00241B56"/>
    <w:pPr>
      <w:spacing w:after="120"/>
      <w:ind w:left="1440" w:right="1440"/>
    </w:pPr>
  </w:style>
  <w:style w:type="character" w:customStyle="1" w:styleId="Subscript">
    <w:name w:val="Subscript"/>
    <w:basedOn w:val="DefaultParagraphFont"/>
    <w:rsid w:val="00241B56"/>
    <w:rPr>
      <w:sz w:val="16"/>
      <w:vertAlign w:val="subscript"/>
    </w:rPr>
  </w:style>
  <w:style w:type="character" w:customStyle="1" w:styleId="Superscript">
    <w:name w:val="Superscript"/>
    <w:basedOn w:val="DefaultParagraphFont"/>
    <w:rsid w:val="00241B56"/>
    <w:rPr>
      <w:sz w:val="16"/>
      <w:vertAlign w:val="superscript"/>
    </w:rPr>
  </w:style>
  <w:style w:type="character" w:customStyle="1" w:styleId="Symbols">
    <w:name w:val="Symbols"/>
    <w:basedOn w:val="DefaultParagraphFont"/>
    <w:rsid w:val="00241B56"/>
    <w:rPr>
      <w:rFonts w:ascii="Symbol" w:hAnsi="Symbol"/>
    </w:rPr>
  </w:style>
  <w:style w:type="character" w:customStyle="1" w:styleId="MenuOptions">
    <w:name w:val="Menu Options"/>
    <w:basedOn w:val="DefaultParagraphFont"/>
    <w:rsid w:val="00241B56"/>
    <w:rPr>
      <w:rFonts w:ascii="Arial Narrow" w:hAnsi="Arial Narrow"/>
      <w:smallCaps/>
    </w:rPr>
  </w:style>
  <w:style w:type="character" w:customStyle="1" w:styleId="Buttons">
    <w:name w:val="Buttons"/>
    <w:basedOn w:val="DefaultParagraphFont"/>
    <w:rsid w:val="00241B56"/>
    <w:rPr>
      <w:b/>
    </w:rPr>
  </w:style>
  <w:style w:type="character" w:customStyle="1" w:styleId="Underlined">
    <w:name w:val="Underlined"/>
    <w:basedOn w:val="DefaultParagraphFont"/>
    <w:rsid w:val="00241B56"/>
    <w:rPr>
      <w:u w:val="single"/>
    </w:rPr>
  </w:style>
  <w:style w:type="paragraph" w:customStyle="1" w:styleId="TableBodyTextRight">
    <w:name w:val="Table Body Text Right"/>
    <w:basedOn w:val="TableBodyText"/>
    <w:rsid w:val="00241B56"/>
    <w:pPr>
      <w:widowControl w:val="0"/>
      <w:autoSpaceDE w:val="0"/>
      <w:autoSpaceDN w:val="0"/>
      <w:adjustRightInd w:val="0"/>
      <w:jc w:val="right"/>
    </w:pPr>
    <w:rPr>
      <w:rFonts w:cs="Arial"/>
      <w:szCs w:val="18"/>
    </w:rPr>
  </w:style>
  <w:style w:type="paragraph" w:customStyle="1" w:styleId="CopyrightText">
    <w:name w:val="Copyright Text"/>
    <w:basedOn w:val="BodyText"/>
    <w:rsid w:val="00241B56"/>
    <w:rPr>
      <w:sz w:val="18"/>
    </w:rPr>
  </w:style>
  <w:style w:type="paragraph" w:customStyle="1" w:styleId="BodySmallRight">
    <w:name w:val="Body Small Right"/>
    <w:basedOn w:val="BodyTextRight"/>
    <w:rsid w:val="00241B56"/>
    <w:rPr>
      <w:sz w:val="18"/>
      <w:szCs w:val="18"/>
    </w:rPr>
  </w:style>
  <w:style w:type="paragraph" w:customStyle="1" w:styleId="MarginEdition">
    <w:name w:val="Margin Edition"/>
    <w:basedOn w:val="MarginNote"/>
    <w:rsid w:val="00241B56"/>
    <w:pPr>
      <w:spacing w:before="0" w:after="0"/>
    </w:pPr>
    <w:rPr>
      <w:rFonts w:ascii="Times New Roman" w:hAnsi="Times New Roman"/>
      <w:color w:val="999999"/>
    </w:rPr>
  </w:style>
  <w:style w:type="paragraph" w:customStyle="1" w:styleId="Spacer">
    <w:name w:val="Spacer"/>
    <w:basedOn w:val="Normal"/>
    <w:rsid w:val="00241B56"/>
    <w:rPr>
      <w:sz w:val="2"/>
      <w:szCs w:val="2"/>
    </w:rPr>
  </w:style>
  <w:style w:type="character" w:customStyle="1" w:styleId="Small">
    <w:name w:val="Small"/>
    <w:basedOn w:val="DefaultParagraphFont"/>
    <w:rsid w:val="00241B56"/>
    <w:rPr>
      <w:sz w:val="16"/>
    </w:rPr>
  </w:style>
  <w:style w:type="paragraph" w:customStyle="1" w:styleId="WideTable">
    <w:name w:val="Wide Table"/>
    <w:basedOn w:val="Normal"/>
    <w:rsid w:val="00241B56"/>
    <w:pPr>
      <w:ind w:left="-1418"/>
    </w:pPr>
    <w:rPr>
      <w:sz w:val="2"/>
      <w:szCs w:val="2"/>
    </w:rPr>
  </w:style>
  <w:style w:type="character" w:styleId="PageNumber">
    <w:name w:val="page number"/>
    <w:basedOn w:val="DefaultParagraphFont"/>
    <w:rsid w:val="00241B56"/>
  </w:style>
  <w:style w:type="paragraph" w:styleId="Quote">
    <w:name w:val="Quote"/>
    <w:basedOn w:val="Heading1"/>
    <w:link w:val="QuoteChar"/>
    <w:qFormat/>
    <w:rsid w:val="00241B56"/>
    <w:rPr>
      <w:b w:val="0"/>
      <w:sz w:val="72"/>
      <w:szCs w:val="72"/>
      <w:lang w:val="en-NZ"/>
    </w:rPr>
  </w:style>
  <w:style w:type="character" w:customStyle="1" w:styleId="QuoteChar">
    <w:name w:val="Quote Char"/>
    <w:basedOn w:val="DefaultParagraphFont"/>
    <w:link w:val="Quote"/>
    <w:rsid w:val="00241B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B56"/>
    <w:pPr>
      <w:pageBreakBefore/>
    </w:pPr>
  </w:style>
  <w:style w:type="paragraph" w:customStyle="1" w:styleId="Border">
    <w:name w:val="Border"/>
    <w:basedOn w:val="Normal"/>
    <w:qFormat/>
    <w:rsid w:val="00241B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B56"/>
    <w:rPr>
      <w:b/>
      <w:bCs/>
      <w:i/>
      <w:iCs/>
      <w:color w:val="auto"/>
    </w:rPr>
  </w:style>
  <w:style w:type="paragraph" w:styleId="IntenseQuote">
    <w:name w:val="Intense Quote"/>
    <w:basedOn w:val="Normal"/>
    <w:next w:val="Normal"/>
    <w:link w:val="IntenseQuoteChar"/>
    <w:uiPriority w:val="30"/>
    <w:qFormat/>
    <w:rsid w:val="00241B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B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B56"/>
    <w:rPr>
      <w:smallCaps/>
      <w:color w:val="auto"/>
      <w:u w:val="single"/>
    </w:rPr>
  </w:style>
  <w:style w:type="character" w:styleId="IntenseReference">
    <w:name w:val="Intense Reference"/>
    <w:basedOn w:val="DefaultParagraphFont"/>
    <w:uiPriority w:val="32"/>
    <w:qFormat/>
    <w:rsid w:val="00241B56"/>
    <w:rPr>
      <w:b/>
      <w:bCs/>
      <w:smallCaps/>
      <w:color w:val="auto"/>
      <w:spacing w:val="5"/>
      <w:u w:val="single"/>
    </w:rPr>
  </w:style>
  <w:style w:type="paragraph" w:customStyle="1" w:styleId="2ColumnHeading">
    <w:name w:val="2Column Heading"/>
    <w:basedOn w:val="BodyText"/>
    <w:qFormat/>
    <w:rsid w:val="00241B56"/>
    <w:pPr>
      <w:spacing w:after="60"/>
      <w:ind w:left="-2268"/>
    </w:pPr>
    <w:rPr>
      <w:b/>
    </w:rPr>
  </w:style>
  <w:style w:type="paragraph" w:customStyle="1" w:styleId="Heading1TOC">
    <w:name w:val="Heading1 TOC"/>
    <w:basedOn w:val="Normal"/>
    <w:qFormat/>
    <w:rsid w:val="00241B56"/>
    <w:pPr>
      <w:spacing w:before="240" w:after="120"/>
    </w:pPr>
    <w:rPr>
      <w:rFonts w:ascii="Times New Roman" w:hAnsi="Times New Roman"/>
      <w:b/>
      <w:sz w:val="32"/>
    </w:rPr>
  </w:style>
  <w:style w:type="paragraph" w:customStyle="1" w:styleId="Heading2TOC">
    <w:name w:val="Heading2 TOC"/>
    <w:basedOn w:val="Normal"/>
    <w:qFormat/>
    <w:rsid w:val="00241B56"/>
    <w:pPr>
      <w:spacing w:before="240" w:after="60"/>
    </w:pPr>
    <w:rPr>
      <w:rFonts w:ascii="Times New Roman" w:hAnsi="Times New Roman"/>
      <w:b/>
      <w:sz w:val="28"/>
    </w:rPr>
  </w:style>
  <w:style w:type="character" w:customStyle="1" w:styleId="Underline">
    <w:name w:val="Underline"/>
    <w:basedOn w:val="DefaultParagraphFont"/>
    <w:qFormat/>
    <w:rsid w:val="00241B56"/>
    <w:rPr>
      <w:u w:val="single"/>
    </w:rPr>
  </w:style>
  <w:style w:type="character" w:customStyle="1" w:styleId="BoldandItalics">
    <w:name w:val="Bold and Italics"/>
    <w:qFormat/>
    <w:rsid w:val="00241B56"/>
    <w:rPr>
      <w:b/>
      <w:i/>
      <w:u w:val="none"/>
    </w:rPr>
  </w:style>
  <w:style w:type="paragraph" w:styleId="BalloonText">
    <w:name w:val="Balloon Text"/>
    <w:basedOn w:val="Normal"/>
    <w:link w:val="BalloonTextChar"/>
    <w:rsid w:val="00241B56"/>
    <w:rPr>
      <w:rFonts w:ascii="Tahoma" w:hAnsi="Tahoma" w:cs="Tahoma"/>
      <w:sz w:val="16"/>
      <w:szCs w:val="16"/>
    </w:rPr>
  </w:style>
  <w:style w:type="character" w:customStyle="1" w:styleId="BalloonTextChar">
    <w:name w:val="Balloon Text Char"/>
    <w:basedOn w:val="DefaultParagraphFont"/>
    <w:link w:val="BalloonText"/>
    <w:rsid w:val="00241B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B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1B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B56"/>
    <w:rPr>
      <w:b/>
      <w:color w:val="660033"/>
      <w:spacing w:val="0"/>
    </w:rPr>
  </w:style>
  <w:style w:type="paragraph" w:customStyle="1" w:styleId="Nameditemlist">
    <w:name w:val="Named item list"/>
    <w:basedOn w:val="BodyText"/>
    <w:qFormat/>
    <w:rsid w:val="00241B56"/>
    <w:pPr>
      <w:tabs>
        <w:tab w:val="left" w:pos="2835"/>
      </w:tabs>
      <w:ind w:left="2835" w:hanging="2835"/>
    </w:pPr>
  </w:style>
  <w:style w:type="paragraph" w:customStyle="1" w:styleId="BodyTextnopadding">
    <w:name w:val="Body Text no padding"/>
    <w:basedOn w:val="BodyText"/>
    <w:qFormat/>
    <w:rsid w:val="00241B56"/>
    <w:pPr>
      <w:spacing w:before="0" w:after="0"/>
    </w:pPr>
  </w:style>
  <w:style w:type="paragraph" w:customStyle="1" w:styleId="BodyTextBold">
    <w:name w:val="Body Text Bold"/>
    <w:basedOn w:val="BodyText"/>
    <w:qFormat/>
    <w:rsid w:val="00241B56"/>
    <w:rPr>
      <w:b/>
    </w:rPr>
  </w:style>
  <w:style w:type="character" w:styleId="Hyperlink">
    <w:name w:val="Hyperlink"/>
    <w:basedOn w:val="DefaultParagraphFont"/>
    <w:uiPriority w:val="99"/>
    <w:unhideWhenUsed/>
    <w:rsid w:val="00862A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792</Words>
  <Characters>4687</Characters>
  <Application>Microsoft Office Word</Application>
  <DocSecurity>0</DocSecurity>
  <Lines>146</Lines>
  <Paragraphs>86</Paragraphs>
  <ScaleCrop>false</ScaleCrop>
  <Company>Author-it Software Corporation Ltd.</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SISOWIN001 Windsurf in smooth water and light wind conditions</dc:title>
  <dc:subject>Approved</dc:subject>
  <dc:creator>SkillsIQ</dc:creator>
  <cp:keywords>Release: 1</cp:keywords>
  <dc:description>Review Date: 12 April 2008</dc:description>
  <cp:lastModifiedBy>HSD_TPCMSd.prod</cp:lastModifiedBy>
  <cp:revision>3</cp:revision>
  <dcterms:created xsi:type="dcterms:W3CDTF">2022-12-13T01:49:00Z</dcterms:created>
  <dcterms:modified xsi:type="dcterms:W3CDTF">2022-12-13T01:49:00Z</dcterms:modified>
</cp:coreProperties>
</file>