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786" w:rsidP="00AD1786">
      <w:pPr>
        <w:pStyle w:val="Title"/>
      </w:pPr>
      <w:r>
        <w:fldChar w:fldCharType="begin"/>
      </w:r>
      <w:r>
        <w:instrText xml:space="preserve"> TITLE   \* MERGEFORMAT </w:instrText>
      </w:r>
      <w:r>
        <w:fldChar w:fldCharType="separate"/>
      </w:r>
      <w:r>
        <w:t>SISOSNK001 Snorkel</w:t>
      </w:r>
      <w:r>
        <w:fldChar w:fldCharType="end"/>
      </w:r>
    </w:p>
    <w:p w:rsidR="00AD1786" w:rsidP="00AD1786">
      <w:pPr>
        <w:pStyle w:val="Version"/>
        <w:sectPr w:rsidSect="005753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3AC" w:rsidP="005753AC">
      <w:pPr>
        <w:pStyle w:val="SuperHeading"/>
      </w:pPr>
      <w:r w:rsidRPr="005753AC">
        <w:t>SISOSNK001 Snorkel</w:t>
      </w:r>
    </w:p>
    <w:p w:rsidR="00000000" w:rsidRPr="005753AC" w:rsidP="005753AC">
      <w:pPr>
        <w:pStyle w:val="Heading1"/>
      </w:pPr>
      <w:bookmarkStart w:id="1" w:name="O_1042392"/>
      <w:bookmarkEnd w:id="1"/>
      <w:r w:rsidRPr="005753AC">
        <w:t>Modification History</w:t>
      </w:r>
    </w:p>
    <w:p w:rsidR="00000000" w:rsidRPr="005753AC" w:rsidP="00AD1786">
      <w:pPr>
        <w:pStyle w:val="BodyText"/>
      </w:pPr>
      <w:r w:rsidRPr="005753AC">
        <w:t>Not applicable.</w:t>
      </w:r>
    </w:p>
    <w:p w:rsidR="00000000" w:rsidRPr="005753AC" w:rsidP="005753AC">
      <w:pPr>
        <w:pStyle w:val="Heading1"/>
      </w:pPr>
      <w:bookmarkStart w:id="2" w:name="O_1042393"/>
      <w:bookmarkEnd w:id="2"/>
      <w:r w:rsidRPr="005753AC">
        <w:t>Application</w:t>
      </w:r>
    </w:p>
    <w:p w:rsidR="00000000" w:rsidRPr="005753AC" w:rsidP="00AD1786">
      <w:pPr>
        <w:pStyle w:val="BodyText"/>
      </w:pPr>
      <w:r w:rsidRPr="005753AC">
        <w:t>This unit describes the performance outcomes, skills and knowledge required to snorkel as part of a group in confined or open water. It requires the ability to use a snorkel while surface swimming and diving u</w:t>
      </w:r>
      <w:r w:rsidRPr="005753AC">
        <w:t>nderwater.</w:t>
      </w:r>
    </w:p>
    <w:p w:rsidR="00000000" w:rsidRPr="005753AC" w:rsidP="00AD1786">
      <w:pPr>
        <w:pStyle w:val="BodyText"/>
      </w:pPr>
      <w:r w:rsidRPr="005753AC">
        <w:t>It applies to leaders, guides or instructors who use these snorkelling skills when leading participants during snorkelling activities. Leadership skills are provided in complementary units. The unit can also apply to assistants or support staff</w:t>
      </w:r>
      <w:r w:rsidRPr="005753AC">
        <w:t>.</w:t>
      </w:r>
    </w:p>
    <w:p w:rsidR="00000000" w:rsidRPr="005753AC" w:rsidP="00AD1786">
      <w:pPr>
        <w:pStyle w:val="BodyText"/>
      </w:pPr>
      <w:r w:rsidRPr="005753AC">
        <w:t>This unit applies to any type of organisation that delivers outdoor recreation activities including commercial, not-for-profit and government organisations.</w:t>
      </w:r>
    </w:p>
    <w:p w:rsidR="00AD1786" w:rsidP="00AD1786">
      <w:pPr>
        <w:pStyle w:val="BodyText"/>
      </w:pPr>
      <w:r w:rsidRPr="005753AC">
        <w:t>No occupational licensing, certification or specific legislative requirements apply to this uni</w:t>
      </w:r>
      <w:r w:rsidRPr="005753AC">
        <w:t>t at the time of publication.</w:t>
      </w:r>
    </w:p>
    <w:p w:rsidR="00000000" w:rsidRPr="005753AC" w:rsidP="005753AC">
      <w:pPr>
        <w:pStyle w:val="Heading1"/>
      </w:pPr>
      <w:bookmarkStart w:id="3" w:name="O_1042394"/>
      <w:bookmarkEnd w:id="3"/>
      <w:r w:rsidRPr="005753AC">
        <w:t>Pre-requisite Unit</w:t>
      </w:r>
    </w:p>
    <w:p w:rsidR="00000000" w:rsidRPr="005753AC" w:rsidP="00AD1786">
      <w:pPr>
        <w:pStyle w:val="BodyText"/>
      </w:pPr>
      <w:r w:rsidRPr="005753AC">
        <w:t xml:space="preserve">Nil </w:t>
      </w:r>
    </w:p>
    <w:p w:rsidR="00000000" w:rsidRPr="005753AC" w:rsidP="005753AC">
      <w:pPr>
        <w:pStyle w:val="Heading1"/>
      </w:pPr>
      <w:bookmarkStart w:id="4" w:name="O_1042395"/>
      <w:bookmarkEnd w:id="4"/>
      <w:r w:rsidRPr="005753AC">
        <w:t>Competency Field</w:t>
      </w:r>
    </w:p>
    <w:p w:rsidR="00000000" w:rsidRPr="005753AC" w:rsidP="00AD1786">
      <w:pPr>
        <w:pStyle w:val="BodyText"/>
      </w:pPr>
      <w:r w:rsidRPr="005753AC">
        <w:t>Snorkelling</w:t>
      </w:r>
    </w:p>
    <w:p w:rsidR="00000000" w:rsidRPr="005753AC" w:rsidP="005753AC">
      <w:pPr>
        <w:pStyle w:val="Heading1"/>
      </w:pPr>
      <w:bookmarkStart w:id="5" w:name="O_1042396"/>
      <w:bookmarkEnd w:id="5"/>
      <w:r w:rsidRPr="005753AC">
        <w:t>Unit Sector</w:t>
      </w:r>
    </w:p>
    <w:p w:rsidR="00000000" w:rsidRPr="005753AC" w:rsidP="00AD1786">
      <w:pPr>
        <w:pStyle w:val="BodyText"/>
      </w:pPr>
      <w:r w:rsidRPr="005753AC">
        <w:t>Outdoor Recreation</w:t>
      </w:r>
    </w:p>
    <w:p w:rsidR="00000000" w:rsidRPr="005753AC" w:rsidP="005753AC">
      <w:pPr>
        <w:pStyle w:val="Heading1"/>
      </w:pPr>
      <w:bookmarkStart w:id="6" w:name="O_1042397"/>
      <w:bookmarkEnd w:id="6"/>
      <w:r w:rsidRPr="005753AC">
        <w:t>Elements and Performance Criteria</w:t>
      </w:r>
    </w:p>
    <w:tbl>
      <w:tblPr>
        <w:tblW w:w="0" w:type="auto"/>
        <w:tblLayout w:type="fixed"/>
        <w:tblCellMar>
          <w:left w:w="62" w:type="dxa"/>
          <w:right w:w="62" w:type="dxa"/>
        </w:tblCellMar>
        <w:tblLook w:val="0000"/>
      </w:tblPr>
      <w:tblGrid>
        <w:gridCol w:w="2694"/>
        <w:gridCol w:w="6350"/>
      </w:tblGrid>
      <w:tr w:rsidTr="005753A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753AC" w:rsidP="005753AC">
            <w:pPr>
              <w:pStyle w:val="BodyText"/>
            </w:pPr>
            <w:r w:rsidRPr="005753A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753AC">
            <w:pPr>
              <w:pStyle w:val="BodyText"/>
              <w:rPr>
                <w:lang w:val="en-NZ"/>
              </w:rPr>
            </w:pPr>
            <w:r w:rsidRPr="005753AC">
              <w:rPr>
                <w:rStyle w:val="SpecialBold"/>
              </w:rPr>
              <w:t>PERFORMANCE</w:t>
            </w:r>
            <w:r w:rsidRPr="005753AC">
              <w:t xml:space="preserve"> </w:t>
            </w:r>
            <w:r w:rsidRPr="005753AC">
              <w:rPr>
                <w:rStyle w:val="SpecialBold"/>
              </w:rPr>
              <w:t>CRITERIA</w:t>
            </w:r>
          </w:p>
        </w:tc>
      </w:tr>
      <w:tr w:rsidTr="005753A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753AC" w:rsidP="005753AC">
            <w:pPr>
              <w:pStyle w:val="BodyText"/>
            </w:pPr>
            <w:r w:rsidRPr="005753A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753AC">
            <w:pPr>
              <w:pStyle w:val="BodyText"/>
              <w:rPr>
                <w:lang w:val="en-NZ"/>
              </w:rPr>
            </w:pPr>
            <w:r w:rsidRPr="005753AC">
              <w:rPr>
                <w:rStyle w:val="Emphasis"/>
              </w:rPr>
              <w:t>Performance criteria describe the performance needed to demonstrate achievement of the element.</w:t>
            </w:r>
          </w:p>
        </w:tc>
      </w:tr>
      <w:tr w:rsidTr="005753A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753AC">
            <w:pPr>
              <w:pStyle w:val="List"/>
              <w:rPr>
                <w:lang w:val="en-NZ"/>
              </w:rPr>
            </w:pPr>
            <w:r w:rsidRPr="005753AC">
              <w:t>1.</w:t>
            </w:r>
            <w:r w:rsidRPr="005753AC">
              <w:tab/>
              <w:t>Prepare for the snorkel.</w:t>
            </w:r>
          </w:p>
        </w:tc>
        <w:tc>
          <w:tcPr>
            <w:tcW w:w="6350" w:type="dxa"/>
            <w:tcBorders>
              <w:top w:val="nil"/>
              <w:left w:val="nil"/>
              <w:bottom w:val="nil"/>
              <w:right w:val="nil"/>
            </w:tcBorders>
            <w:tcMar>
              <w:top w:w="0" w:type="dxa"/>
              <w:left w:w="62" w:type="dxa"/>
              <w:bottom w:w="0" w:type="dxa"/>
              <w:right w:w="62" w:type="dxa"/>
            </w:tcMar>
          </w:tcPr>
          <w:p w:rsidR="00000000" w:rsidRPr="005753AC" w:rsidP="005753AC">
            <w:pPr>
              <w:pStyle w:val="List2"/>
            </w:pPr>
            <w:r w:rsidRPr="005753AC">
              <w:t>1.1.</w:t>
            </w:r>
            <w:r w:rsidRPr="005753AC">
              <w:tab/>
              <w:t>Select snorkelling equipment, exposure protection swim wear or exposure suit suitable</w:t>
            </w:r>
            <w:r w:rsidRPr="005753AC">
              <w:t xml:space="preserve"> for conditions, and check for safe working condition.</w:t>
            </w:r>
          </w:p>
          <w:p w:rsidR="00000000" w:rsidRPr="005753AC" w:rsidP="005753AC">
            <w:pPr>
              <w:pStyle w:val="List2"/>
            </w:pPr>
            <w:r w:rsidRPr="005753AC">
              <w:t>1.2.</w:t>
            </w:r>
            <w:r w:rsidRPr="005753AC">
              <w:tab/>
              <w:t>Assess conditions before entering water and move activity location, as required.</w:t>
            </w:r>
          </w:p>
          <w:p w:rsidR="00000000" w:rsidRPr="005753AC" w:rsidP="005753AC">
            <w:pPr>
              <w:pStyle w:val="List2"/>
            </w:pPr>
            <w:r w:rsidRPr="005753AC">
              <w:t>1.3.</w:t>
            </w:r>
            <w:r w:rsidRPr="005753AC">
              <w:tab/>
              <w:t>Confirm activity safety and emergency response procedures to ensure compliance during activities.</w:t>
            </w:r>
          </w:p>
          <w:p w:rsidR="00000000" w:rsidRPr="005753AC" w:rsidP="005753AC">
            <w:pPr>
              <w:pStyle w:val="List2"/>
            </w:pPr>
            <w:r w:rsidRPr="005753AC">
              <w:t>1.4.</w:t>
            </w:r>
            <w:r w:rsidRPr="005753AC">
              <w:tab/>
              <w:t>Confirm</w:t>
            </w:r>
            <w:r w:rsidRPr="005753AC">
              <w:t xml:space="preserve"> protocols for communications between buddy and other party members.</w:t>
            </w:r>
          </w:p>
          <w:p w:rsidR="00000000" w:rsidP="005753AC">
            <w:pPr>
              <w:pStyle w:val="List2"/>
              <w:rPr>
                <w:lang w:val="en-NZ"/>
              </w:rPr>
            </w:pPr>
            <w:r w:rsidRPr="005753AC">
              <w:t>1.5.</w:t>
            </w:r>
            <w:r w:rsidRPr="005753AC">
              <w:tab/>
              <w:t>Fit and adjust snorkelling equipment and exposure protection wear to ensure comfort and safety.</w:t>
            </w:r>
          </w:p>
        </w:tc>
      </w:tr>
      <w:tr w:rsidTr="005753A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753AC">
            <w:pPr>
              <w:pStyle w:val="List"/>
              <w:rPr>
                <w:lang w:val="en-NZ"/>
              </w:rPr>
            </w:pPr>
            <w:r w:rsidRPr="005753AC">
              <w:t>2.</w:t>
            </w:r>
            <w:r w:rsidRPr="005753AC">
              <w:tab/>
              <w:t>Snorkel on surface and underwater.</w:t>
            </w:r>
          </w:p>
        </w:tc>
        <w:tc>
          <w:tcPr>
            <w:tcW w:w="6350" w:type="dxa"/>
            <w:tcBorders>
              <w:top w:val="nil"/>
              <w:left w:val="nil"/>
              <w:bottom w:val="nil"/>
              <w:right w:val="nil"/>
            </w:tcBorders>
            <w:tcMar>
              <w:top w:w="0" w:type="dxa"/>
              <w:left w:w="62" w:type="dxa"/>
              <w:bottom w:w="0" w:type="dxa"/>
              <w:right w:w="62" w:type="dxa"/>
            </w:tcMar>
          </w:tcPr>
          <w:p w:rsidR="00000000" w:rsidRPr="005753AC" w:rsidP="005753AC">
            <w:pPr>
              <w:pStyle w:val="List2"/>
            </w:pPr>
            <w:r w:rsidRPr="005753AC">
              <w:t>2.1.</w:t>
            </w:r>
            <w:r w:rsidRPr="005753AC">
              <w:tab/>
            </w:r>
            <w:r w:rsidRPr="005753AC">
              <w:t>Defog mask before and during snorkelling activities.</w:t>
            </w:r>
          </w:p>
          <w:p w:rsidR="00000000" w:rsidRPr="005753AC" w:rsidP="005753AC">
            <w:pPr>
              <w:pStyle w:val="List2"/>
            </w:pPr>
            <w:r w:rsidRPr="005753AC">
              <w:t>2.2.</w:t>
            </w:r>
            <w:r w:rsidRPr="005753AC">
              <w:tab/>
              <w:t>Breath comfortably through snorkel while swimming on surface.</w:t>
            </w:r>
          </w:p>
          <w:p w:rsidR="00000000" w:rsidRPr="005753AC" w:rsidP="005753AC">
            <w:pPr>
              <w:pStyle w:val="List2"/>
            </w:pPr>
            <w:r w:rsidRPr="005753AC">
              <w:t>2.3.</w:t>
            </w:r>
            <w:r w:rsidRPr="005753AC">
              <w:tab/>
              <w:t>Maintain buoyancy and propel self using fins.</w:t>
            </w:r>
          </w:p>
          <w:p w:rsidR="00000000" w:rsidRPr="005753AC" w:rsidP="005753AC">
            <w:pPr>
              <w:pStyle w:val="List2"/>
            </w:pPr>
            <w:r w:rsidRPr="005753AC">
              <w:t>2.4.</w:t>
            </w:r>
            <w:r w:rsidRPr="005753AC">
              <w:tab/>
              <w:t xml:space="preserve">Hold breath, dive and swim under water, and clear snorkel on re-surfacing </w:t>
            </w:r>
          </w:p>
          <w:p w:rsidR="00000000" w:rsidRPr="005753AC" w:rsidP="005753AC">
            <w:pPr>
              <w:pStyle w:val="List2"/>
            </w:pPr>
            <w:r w:rsidRPr="005753AC">
              <w:t>2.5.</w:t>
            </w:r>
            <w:r w:rsidRPr="005753AC">
              <w:tab/>
            </w:r>
            <w:r w:rsidRPr="005753AC">
              <w:t>Clear water and pressure from ears using equalisation methods.</w:t>
            </w:r>
          </w:p>
          <w:p w:rsidR="00000000" w:rsidP="005753AC">
            <w:pPr>
              <w:pStyle w:val="List2"/>
              <w:rPr>
                <w:lang w:val="en-NZ"/>
              </w:rPr>
            </w:pPr>
            <w:r w:rsidRPr="005753AC">
              <w:t>2.6.</w:t>
            </w:r>
            <w:r w:rsidRPr="005753AC">
              <w:tab/>
              <w:t>Clear water from snorkel and mask when flooded.</w:t>
            </w:r>
          </w:p>
        </w:tc>
      </w:tr>
      <w:tr w:rsidTr="005753A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753AC">
            <w:pPr>
              <w:pStyle w:val="List"/>
              <w:rPr>
                <w:lang w:val="en-NZ"/>
              </w:rPr>
            </w:pPr>
            <w:r w:rsidRPr="005753AC">
              <w:t>3.</w:t>
            </w:r>
            <w:r w:rsidRPr="005753AC">
              <w:tab/>
              <w:t>Maintain self-safety</w:t>
            </w:r>
          </w:p>
        </w:tc>
        <w:tc>
          <w:tcPr>
            <w:tcW w:w="6350" w:type="dxa"/>
            <w:tcBorders>
              <w:top w:val="nil"/>
              <w:left w:val="nil"/>
              <w:bottom w:val="nil"/>
              <w:right w:val="nil"/>
            </w:tcBorders>
            <w:tcMar>
              <w:top w:w="0" w:type="dxa"/>
              <w:left w:w="62" w:type="dxa"/>
              <w:bottom w:w="0" w:type="dxa"/>
              <w:right w:w="62" w:type="dxa"/>
            </w:tcMar>
          </w:tcPr>
          <w:p w:rsidR="00000000" w:rsidRPr="005753AC" w:rsidP="005753AC">
            <w:pPr>
              <w:pStyle w:val="List2"/>
            </w:pPr>
            <w:r w:rsidRPr="005753AC">
              <w:t>3.1.</w:t>
            </w:r>
            <w:r w:rsidRPr="005753AC">
              <w:tab/>
              <w:t>Safely approach, and negotiate obstacles and hazards to minimise risk of injury.</w:t>
            </w:r>
          </w:p>
          <w:p w:rsidR="00000000" w:rsidRPr="005753AC" w:rsidP="005753AC">
            <w:pPr>
              <w:pStyle w:val="List2"/>
            </w:pPr>
            <w:r w:rsidRPr="005753AC">
              <w:t>3.2.</w:t>
            </w:r>
            <w:r w:rsidRPr="005753AC">
              <w:tab/>
              <w:t>Maintain contact and eff</w:t>
            </w:r>
            <w:r w:rsidRPr="005753AC">
              <w:t>ective communication with buddy and other party members throughout all activities.</w:t>
            </w:r>
          </w:p>
          <w:p w:rsidR="00000000" w:rsidRPr="005753AC" w:rsidP="005753AC">
            <w:pPr>
              <w:pStyle w:val="List2"/>
            </w:pPr>
            <w:r w:rsidRPr="005753AC">
              <w:t>3.3.</w:t>
            </w:r>
            <w:r w:rsidRPr="005753AC">
              <w:tab/>
              <w:t xml:space="preserve">Monitor own fatigue and effects of pressure, temperature and volume on self. </w:t>
            </w:r>
          </w:p>
          <w:p w:rsidR="00000000" w:rsidRPr="005753AC" w:rsidP="005753AC">
            <w:pPr>
              <w:pStyle w:val="List2"/>
            </w:pPr>
            <w:r w:rsidRPr="005753AC">
              <w:t>3.4.</w:t>
            </w:r>
            <w:r w:rsidRPr="005753AC">
              <w:tab/>
              <w:t>Cease activities or take breaks while maintaining contact with party members.</w:t>
            </w:r>
          </w:p>
        </w:tc>
      </w:tr>
    </w:tbl>
    <w:p w:rsidR="00AD1786" w:rsidP="005753AC">
      <w:pPr>
        <w:pStyle w:val="List2"/>
      </w:pPr>
    </w:p>
    <w:p w:rsidR="00AD1786" w:rsidP="005753AC">
      <w:pPr>
        <w:pStyle w:val="List2"/>
      </w:pPr>
    </w:p>
    <w:p w:rsidR="00000000" w:rsidRPr="005753AC" w:rsidP="005753AC">
      <w:pPr>
        <w:pStyle w:val="Heading1"/>
      </w:pPr>
      <w:bookmarkStart w:id="7" w:name="O_1042398"/>
      <w:bookmarkEnd w:id="7"/>
      <w:r w:rsidRPr="005753AC">
        <w:t>Foundation Skills</w:t>
      </w:r>
    </w:p>
    <w:tbl>
      <w:tblPr>
        <w:tblW w:w="0" w:type="auto"/>
        <w:tblLayout w:type="fixed"/>
        <w:tblCellMar>
          <w:left w:w="62" w:type="dxa"/>
          <w:right w:w="62" w:type="dxa"/>
        </w:tblCellMar>
        <w:tblLook w:val="0000"/>
      </w:tblPr>
      <w:tblGrid>
        <w:gridCol w:w="2694"/>
        <w:gridCol w:w="6350"/>
      </w:tblGrid>
      <w:tr w:rsidTr="005753A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753AC">
            <w:pPr>
              <w:pStyle w:val="BodyText"/>
              <w:rPr>
                <w:lang w:val="en-NZ"/>
              </w:rPr>
            </w:pPr>
            <w:r w:rsidRPr="005753AC">
              <w:rPr>
                <w:rStyle w:val="Emphasis"/>
              </w:rPr>
              <w:t>Foundation skills essential to performance in this unit, but not explicit in the performance criteria are listed here, along with a brief context statement.</w:t>
            </w:r>
          </w:p>
        </w:tc>
      </w:tr>
      <w:tr w:rsidTr="005753A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753AC" w:rsidP="005753AC">
            <w:pPr>
              <w:pStyle w:val="BodyText"/>
            </w:pPr>
            <w:r w:rsidRPr="005753A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753AC">
            <w:pPr>
              <w:pStyle w:val="BodyText"/>
              <w:rPr>
                <w:lang w:val="en-NZ"/>
              </w:rPr>
            </w:pPr>
            <w:r w:rsidRPr="005753AC">
              <w:rPr>
                <w:rStyle w:val="SpecialBold"/>
              </w:rPr>
              <w:t>DESCRIPTION</w:t>
            </w:r>
          </w:p>
        </w:tc>
      </w:tr>
      <w:tr w:rsidTr="005753A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753AC">
            <w:pPr>
              <w:pStyle w:val="BodyText"/>
              <w:rPr>
                <w:lang w:val="en-NZ"/>
              </w:rPr>
            </w:pPr>
            <w:r w:rsidRPr="005753AC">
              <w:t>Reading skills to:</w:t>
            </w:r>
          </w:p>
        </w:tc>
        <w:tc>
          <w:tcPr>
            <w:tcW w:w="6350" w:type="dxa"/>
            <w:tcBorders>
              <w:top w:val="nil"/>
              <w:left w:val="nil"/>
              <w:bottom w:val="nil"/>
              <w:right w:val="nil"/>
            </w:tcBorders>
            <w:tcMar>
              <w:top w:w="0" w:type="dxa"/>
              <w:left w:w="62" w:type="dxa"/>
              <w:bottom w:w="0" w:type="dxa"/>
              <w:right w:w="62" w:type="dxa"/>
            </w:tcMar>
          </w:tcPr>
          <w:p w:rsidR="00000000" w:rsidP="005753AC">
            <w:pPr>
              <w:pStyle w:val="ListBullet"/>
              <w:rPr>
                <w:lang w:val="en-NZ"/>
              </w:rPr>
            </w:pPr>
            <w:r w:rsidRPr="005753AC">
              <w:t>interpret detailed and familiar organisational safety and emergency response procedures.</w:t>
            </w:r>
          </w:p>
        </w:tc>
      </w:tr>
      <w:tr w:rsidTr="005753A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753AC">
            <w:pPr>
              <w:pStyle w:val="BodyText"/>
              <w:rPr>
                <w:lang w:val="en-NZ"/>
              </w:rPr>
            </w:pPr>
            <w:r w:rsidRPr="005753AC">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5753AC">
            <w:pPr>
              <w:pStyle w:val="ListBullet"/>
              <w:rPr>
                <w:lang w:val="en-NZ"/>
              </w:rPr>
            </w:pPr>
            <w:r w:rsidRPr="005753AC">
              <w:t>use clear and unambiguous verbal and non-verbal communications to make intent known.</w:t>
            </w:r>
          </w:p>
        </w:tc>
      </w:tr>
      <w:tr w:rsidTr="005753A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753AC">
            <w:pPr>
              <w:pStyle w:val="BodyText"/>
              <w:rPr>
                <w:lang w:val="en-NZ"/>
              </w:rPr>
            </w:pPr>
            <w:r w:rsidRPr="005753AC">
              <w:t>Numeracy skills to:</w:t>
            </w:r>
          </w:p>
        </w:tc>
        <w:tc>
          <w:tcPr>
            <w:tcW w:w="6350" w:type="dxa"/>
            <w:tcBorders>
              <w:top w:val="nil"/>
              <w:left w:val="nil"/>
              <w:bottom w:val="nil"/>
              <w:right w:val="nil"/>
            </w:tcBorders>
            <w:tcMar>
              <w:top w:w="0" w:type="dxa"/>
              <w:left w:w="62" w:type="dxa"/>
              <w:bottom w:w="0" w:type="dxa"/>
              <w:right w:w="62" w:type="dxa"/>
            </w:tcMar>
          </w:tcPr>
          <w:p w:rsidR="00000000" w:rsidP="005753AC">
            <w:pPr>
              <w:pStyle w:val="ListBullet"/>
              <w:rPr>
                <w:lang w:val="en-NZ"/>
              </w:rPr>
            </w:pPr>
            <w:r w:rsidRPr="005753AC">
              <w:t>interpret and calculate numerical data involving distances, times, pressures and temperatures.</w:t>
            </w:r>
          </w:p>
        </w:tc>
      </w:tr>
      <w:tr w:rsidTr="005753A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753AC">
            <w:pPr>
              <w:pStyle w:val="BodyText"/>
              <w:rPr>
                <w:lang w:val="en-NZ"/>
              </w:rPr>
            </w:pPr>
            <w:r w:rsidRPr="005753AC">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5753AC" w:rsidP="005753AC">
            <w:pPr>
              <w:pStyle w:val="ListBullet"/>
            </w:pPr>
            <w:r w:rsidRPr="005753AC">
              <w:t>manage own timing to complete activities within planned timeframes.</w:t>
            </w:r>
          </w:p>
        </w:tc>
      </w:tr>
    </w:tbl>
    <w:p w:rsidR="00000000" w:rsidRPr="005753AC" w:rsidP="005753AC">
      <w:pPr>
        <w:pStyle w:val="BodyText"/>
      </w:pPr>
    </w:p>
    <w:p w:rsidR="00000000" w:rsidRPr="005753AC" w:rsidP="005753AC">
      <w:pPr>
        <w:pStyle w:val="AllowPageBreak"/>
      </w:pPr>
    </w:p>
    <w:p w:rsidR="00000000" w:rsidRPr="005753AC" w:rsidP="005753AC">
      <w:pPr>
        <w:pStyle w:val="Heading1"/>
      </w:pPr>
      <w:bookmarkStart w:id="8" w:name="O_1042400"/>
      <w:bookmarkEnd w:id="8"/>
      <w:r w:rsidRPr="005753AC">
        <w:t>Unit Mapping Information</w:t>
      </w:r>
    </w:p>
    <w:p w:rsidR="00000000" w:rsidRPr="005753AC" w:rsidP="00AD1786">
      <w:pPr>
        <w:pStyle w:val="BodyText"/>
      </w:pPr>
      <w:r w:rsidRPr="005753AC">
        <w:t>No equivalent unit.</w:t>
      </w:r>
    </w:p>
    <w:p w:rsidR="00000000" w:rsidRPr="005753AC" w:rsidP="005753AC">
      <w:pPr>
        <w:pStyle w:val="Heading1"/>
      </w:pPr>
      <w:bookmarkStart w:id="9" w:name="O_1042407"/>
      <w:bookmarkEnd w:id="9"/>
      <w:r w:rsidRPr="005753AC">
        <w:t>Links</w:t>
      </w:r>
    </w:p>
    <w:p w:rsidR="00000000" w:rsidRPr="005753AC" w:rsidP="00AD1786">
      <w:pPr>
        <w:pStyle w:val="BodyText"/>
      </w:pPr>
      <w:r w:rsidRPr="005753AC">
        <w:t xml:space="preserve">Companion Volume Implementation Guides - </w:t>
      </w:r>
      <w:r>
        <w:fldChar w:fldCharType="begin"/>
      </w:r>
      <w:r>
        <w:instrText xml:space="preserve"> HYPERLINK "https://vetnet.gov.au/Pages/TrainingDocs.aspx?q=1ca50016-24d2-4161-a044-d3faa200268b" </w:instrText>
      </w:r>
      <w:r>
        <w:fldChar w:fldCharType="separate"/>
      </w:r>
      <w:r w:rsidRPr="002B25C6">
        <w:rPr>
          <w:rStyle w:val="Hyperlink"/>
        </w:rPr>
        <w:t>https://vetnet.gov.au/Pages/TrainingDocs.aspx?q=1ca50016-24d2-4161-a044-d3faa200268b</w:t>
      </w:r>
      <w:r>
        <w:fldChar w:fldCharType="end"/>
      </w:r>
    </w:p>
    <w:p w:rsidR="00000000" w:rsidRPr="005753AC" w:rsidP="00AD1786">
      <w:pPr>
        <w:pStyle w:val="BodyText"/>
        <w:sectPr w:rsidSect="005753AC">
          <w:headerReference w:type="default" r:id="rId10"/>
          <w:footerReference w:type="default" r:id="rId11"/>
          <w:pgSz w:w="11908" w:h="16833"/>
          <w:pgMar w:top="1702" w:right="1418" w:bottom="1702" w:left="1418" w:header="992" w:footer="992" w:gutter="0"/>
          <w:cols w:space="720"/>
          <w:noEndnote/>
          <w:docGrid w:linePitch="299"/>
        </w:sectPr>
      </w:pPr>
    </w:p>
    <w:p w:rsidR="00000000" w:rsidRPr="005753AC" w:rsidP="005753AC">
      <w:pPr>
        <w:pStyle w:val="SuperHeading"/>
      </w:pPr>
      <w:r w:rsidRPr="005753AC">
        <w:t>Assessment Requirements for SISOSNK001</w:t>
      </w:r>
      <w:r w:rsidRPr="005753AC">
        <w:t xml:space="preserve"> Snorkel</w:t>
      </w:r>
    </w:p>
    <w:p w:rsidR="00000000" w:rsidRPr="005753AC" w:rsidP="005753AC">
      <w:pPr>
        <w:pStyle w:val="Heading1"/>
      </w:pPr>
      <w:bookmarkStart w:id="10" w:name="O_1042402"/>
      <w:bookmarkEnd w:id="10"/>
      <w:r w:rsidRPr="005753AC">
        <w:t>Modification History</w:t>
      </w:r>
    </w:p>
    <w:p w:rsidR="00000000" w:rsidRPr="005753AC" w:rsidP="00AD1786">
      <w:pPr>
        <w:pStyle w:val="BodyText"/>
      </w:pPr>
      <w:r w:rsidRPr="005753AC">
        <w:t>Not applicable.</w:t>
      </w:r>
    </w:p>
    <w:p w:rsidR="00000000" w:rsidRPr="005753AC" w:rsidP="005753AC">
      <w:pPr>
        <w:pStyle w:val="Heading1"/>
      </w:pPr>
      <w:bookmarkStart w:id="11" w:name="O_1042403"/>
      <w:bookmarkEnd w:id="11"/>
      <w:r w:rsidRPr="005753AC">
        <w:t>Performance Evidence</w:t>
      </w:r>
    </w:p>
    <w:p w:rsidR="00000000" w:rsidRPr="005753AC" w:rsidP="00AD1786">
      <w:pPr>
        <w:pStyle w:val="BodyText"/>
      </w:pPr>
      <w:r w:rsidRPr="005753AC">
        <w:t>Evidence of the ability to complete tasks outlined in elements and performance criteria of this unit in the context of the job role, and:</w:t>
      </w:r>
    </w:p>
    <w:p w:rsidR="00000000" w:rsidRPr="005753AC" w:rsidP="005753AC">
      <w:pPr>
        <w:pStyle w:val="ListBullet"/>
      </w:pPr>
      <w:r w:rsidRPr="005753AC">
        <w:t>complete two group snorkelling activities</w:t>
      </w:r>
    </w:p>
    <w:p w:rsidR="00000000" w:rsidRPr="005753AC" w:rsidP="005753AC">
      <w:pPr>
        <w:pStyle w:val="ListBullet"/>
      </w:pPr>
      <w:r w:rsidRPr="005753AC">
        <w:t>during each activity consistently:</w:t>
      </w:r>
    </w:p>
    <w:p w:rsidR="00000000" w:rsidRPr="005753AC" w:rsidP="005753AC">
      <w:pPr>
        <w:pStyle w:val="ListBullet2"/>
      </w:pPr>
      <w:r w:rsidRPr="005753AC">
        <w:t>follow safety procedures and safely negotiate hazards</w:t>
      </w:r>
    </w:p>
    <w:p w:rsidR="00000000" w:rsidRPr="005753AC" w:rsidP="005753AC">
      <w:pPr>
        <w:pStyle w:val="ListBullet2"/>
      </w:pPr>
      <w:r w:rsidRPr="005753AC">
        <w:t>utilise effective techniques to:</w:t>
      </w:r>
    </w:p>
    <w:p w:rsidR="00000000" w:rsidRPr="005753AC" w:rsidP="005753AC">
      <w:pPr>
        <w:pStyle w:val="ListBullet3"/>
      </w:pPr>
      <w:r w:rsidRPr="005753AC">
        <w:t>defog mask</w:t>
      </w:r>
    </w:p>
    <w:p w:rsidR="00000000" w:rsidRPr="005753AC" w:rsidP="005753AC">
      <w:pPr>
        <w:pStyle w:val="ListBullet3"/>
      </w:pPr>
      <w:r w:rsidRPr="005753AC">
        <w:t>enter and exit the water</w:t>
      </w:r>
    </w:p>
    <w:p w:rsidR="00000000" w:rsidRPr="005753AC" w:rsidP="005753AC">
      <w:pPr>
        <w:pStyle w:val="ListBullet3"/>
      </w:pPr>
      <w:r w:rsidRPr="005753AC">
        <w:t>breath through a snorkel to maintain a comfortable rate of respiration</w:t>
      </w:r>
    </w:p>
    <w:p w:rsidR="00000000" w:rsidRPr="005753AC" w:rsidP="005753AC">
      <w:pPr>
        <w:pStyle w:val="ListBullet3"/>
      </w:pPr>
      <w:r w:rsidRPr="005753AC">
        <w:t>clear a snorkel and mask after flooding</w:t>
      </w:r>
    </w:p>
    <w:p w:rsidR="00000000" w:rsidRPr="005753AC" w:rsidP="005753AC">
      <w:pPr>
        <w:pStyle w:val="ListBullet3"/>
      </w:pPr>
      <w:r w:rsidRPr="005753AC">
        <w:t>equalise pressure</w:t>
      </w:r>
    </w:p>
    <w:p w:rsidR="00000000" w:rsidRPr="005753AC" w:rsidP="005753AC">
      <w:pPr>
        <w:pStyle w:val="ListBullet3"/>
      </w:pPr>
      <w:r w:rsidRPr="005753AC">
        <w:t>duck dive underwater using a snorkel</w:t>
      </w:r>
    </w:p>
    <w:p w:rsidR="00000000" w:rsidRPr="005753AC" w:rsidP="005753AC">
      <w:pPr>
        <w:pStyle w:val="ListBullet3"/>
      </w:pPr>
      <w:r w:rsidRPr="005753AC">
        <w:t>propel self using fins on the surface and underwater</w:t>
      </w:r>
    </w:p>
    <w:p w:rsidR="00000000" w:rsidRPr="005753AC" w:rsidP="005753AC">
      <w:pPr>
        <w:pStyle w:val="ListBullet3"/>
      </w:pPr>
      <w:r w:rsidRPr="005753AC">
        <w:t>maintain buoyancy.</w:t>
      </w:r>
    </w:p>
    <w:p w:rsidR="00000000" w:rsidRPr="005753AC" w:rsidP="005753AC">
      <w:pPr>
        <w:pStyle w:val="AllowPageBreak"/>
      </w:pPr>
    </w:p>
    <w:p w:rsidR="00000000" w:rsidRPr="005753AC" w:rsidP="005753AC">
      <w:pPr>
        <w:pStyle w:val="Heading1"/>
      </w:pPr>
      <w:bookmarkStart w:id="12" w:name="O_1042404"/>
      <w:bookmarkEnd w:id="12"/>
      <w:r w:rsidRPr="005753AC">
        <w:t>Knowledge Evidence</w:t>
      </w:r>
    </w:p>
    <w:p w:rsidR="00000000" w:rsidRPr="005753AC" w:rsidP="00AD1786">
      <w:pPr>
        <w:pStyle w:val="BodyText"/>
      </w:pPr>
      <w:r w:rsidRPr="005753AC">
        <w:t>Demonstrated knowledge required to complete the tasks outlined in elements and performance criteria of this unit:</w:t>
      </w:r>
    </w:p>
    <w:p w:rsidR="00000000" w:rsidRPr="005753AC" w:rsidP="005753AC">
      <w:pPr>
        <w:pStyle w:val="ListBullet"/>
      </w:pPr>
      <w:r w:rsidRPr="005753AC">
        <w:t>organisational safety and emergency response procedures for snorkelling activities</w:t>
      </w:r>
    </w:p>
    <w:p w:rsidR="00000000" w:rsidRPr="005753AC" w:rsidP="005753AC">
      <w:pPr>
        <w:pStyle w:val="ListBullet"/>
      </w:pPr>
      <w:r w:rsidRPr="005753AC">
        <w:t>exposure protection swim wear suitable for snorkelling activities:</w:t>
      </w:r>
    </w:p>
    <w:p w:rsidR="00000000" w:rsidRPr="005753AC" w:rsidP="005753AC">
      <w:pPr>
        <w:pStyle w:val="ListBullet2"/>
      </w:pPr>
      <w:r w:rsidRPr="005753AC">
        <w:t>types of swim wear and fabrics that protect against the effects of weather and water conditions including sun, temperatures and winds of different levels and extremes</w:t>
      </w:r>
    </w:p>
    <w:p w:rsidR="00000000" w:rsidRPr="005753AC" w:rsidP="005753AC">
      <w:pPr>
        <w:pStyle w:val="ListBullet2"/>
      </w:pPr>
      <w:r w:rsidRPr="005753AC">
        <w:t xml:space="preserve">features and uses of </w:t>
      </w:r>
      <w:r w:rsidRPr="005753AC">
        <w:t>exposure suits, booties and gloves of different styles and grades suited to different conditions</w:t>
      </w:r>
    </w:p>
    <w:p w:rsidR="00000000" w:rsidRPr="005753AC" w:rsidP="005753AC">
      <w:pPr>
        <w:pStyle w:val="ListBullet"/>
      </w:pPr>
      <w:r w:rsidRPr="005753AC">
        <w:t>features and functions of the following equipment and how to fit and adjust these for comfort and safety:</w:t>
      </w:r>
    </w:p>
    <w:p w:rsidR="00000000" w:rsidRPr="005753AC" w:rsidP="005753AC">
      <w:pPr>
        <w:pStyle w:val="ListBullet2"/>
      </w:pPr>
      <w:r w:rsidRPr="005753AC">
        <w:t>inflatable snorkel vests</w:t>
      </w:r>
    </w:p>
    <w:p w:rsidR="00000000" w:rsidRPr="005753AC" w:rsidP="005753AC">
      <w:pPr>
        <w:pStyle w:val="ListBullet2"/>
      </w:pPr>
      <w:r w:rsidRPr="005753AC">
        <w:t>snorkel masks</w:t>
      </w:r>
    </w:p>
    <w:p w:rsidR="00000000" w:rsidRPr="005753AC" w:rsidP="005753AC">
      <w:pPr>
        <w:pStyle w:val="ListBullet2"/>
      </w:pPr>
      <w:r w:rsidRPr="005753AC">
        <w:t>fins, both a</w:t>
      </w:r>
      <w:r w:rsidRPr="005753AC">
        <w:t>djustable and full foot</w:t>
      </w:r>
    </w:p>
    <w:p w:rsidR="00000000" w:rsidRPr="005753AC" w:rsidP="005753AC">
      <w:pPr>
        <w:pStyle w:val="ListBullet2"/>
      </w:pPr>
      <w:r w:rsidRPr="005753AC">
        <w:t>snorkel and snorkel keeper</w:t>
      </w:r>
    </w:p>
    <w:p w:rsidR="00000000" w:rsidRPr="005753AC" w:rsidP="005753AC">
      <w:pPr>
        <w:pStyle w:val="ListBullet"/>
      </w:pPr>
      <w:r w:rsidRPr="005753AC">
        <w:t>communication protocols for group snorkelling activities to include:</w:t>
      </w:r>
    </w:p>
    <w:p w:rsidR="00000000" w:rsidRPr="005753AC" w:rsidP="005753AC">
      <w:pPr>
        <w:pStyle w:val="ListBullet2"/>
      </w:pPr>
      <w:r w:rsidRPr="005753AC">
        <w:t>calls</w:t>
      </w:r>
    </w:p>
    <w:p w:rsidR="00000000" w:rsidRPr="005753AC" w:rsidP="005753AC">
      <w:pPr>
        <w:pStyle w:val="ListBullet2"/>
      </w:pPr>
      <w:r w:rsidRPr="005753AC">
        <w:t>hand signals</w:t>
      </w:r>
    </w:p>
    <w:p w:rsidR="00000000" w:rsidRPr="005753AC" w:rsidP="005753AC">
      <w:pPr>
        <w:pStyle w:val="ListBullet2"/>
      </w:pPr>
      <w:r w:rsidRPr="005753AC">
        <w:t>whistles</w:t>
      </w:r>
    </w:p>
    <w:p w:rsidR="00000000" w:rsidRPr="005753AC" w:rsidP="005753AC">
      <w:pPr>
        <w:pStyle w:val="ListBullet"/>
      </w:pPr>
      <w:r w:rsidRPr="005753AC">
        <w:t>techniques used to:</w:t>
      </w:r>
    </w:p>
    <w:p w:rsidR="00000000" w:rsidRPr="005753AC" w:rsidP="005753AC">
      <w:pPr>
        <w:pStyle w:val="ListBullet2"/>
      </w:pPr>
      <w:r w:rsidRPr="005753AC">
        <w:t>defog masks using spit and solutions</w:t>
      </w:r>
    </w:p>
    <w:p w:rsidR="00000000" w:rsidRPr="005753AC" w:rsidP="005753AC">
      <w:pPr>
        <w:pStyle w:val="ListBullet2"/>
      </w:pPr>
      <w:r w:rsidRPr="005753AC">
        <w:t>enter and exit the water</w:t>
      </w:r>
    </w:p>
    <w:p w:rsidR="00000000" w:rsidRPr="005753AC" w:rsidP="005753AC">
      <w:pPr>
        <w:pStyle w:val="ListBullet2"/>
      </w:pPr>
      <w:r w:rsidRPr="005753AC">
        <w:t>breath through a snorkel to maintain a comfortable rate of respiration</w:t>
      </w:r>
    </w:p>
    <w:p w:rsidR="00000000" w:rsidRPr="005753AC" w:rsidP="005753AC">
      <w:pPr>
        <w:pStyle w:val="ListBullet2"/>
      </w:pPr>
      <w:r w:rsidRPr="005753AC">
        <w:t>clear a snorkel and mask after flooding</w:t>
      </w:r>
    </w:p>
    <w:p w:rsidR="00000000" w:rsidRPr="005753AC" w:rsidP="005753AC">
      <w:pPr>
        <w:pStyle w:val="ListBullet2"/>
      </w:pPr>
      <w:r w:rsidRPr="005753AC">
        <w:t>equalise pressure</w:t>
      </w:r>
    </w:p>
    <w:p w:rsidR="00000000" w:rsidRPr="005753AC" w:rsidP="005753AC">
      <w:pPr>
        <w:pStyle w:val="ListBullet2"/>
      </w:pPr>
      <w:r w:rsidRPr="005753AC">
        <w:t>duck dive underwater using a snorkel</w:t>
      </w:r>
    </w:p>
    <w:p w:rsidR="00000000" w:rsidRPr="005753AC" w:rsidP="005753AC">
      <w:pPr>
        <w:pStyle w:val="ListBullet2"/>
      </w:pPr>
      <w:r w:rsidRPr="005753AC">
        <w:t>propel self using fins on the surface and underwater</w:t>
      </w:r>
    </w:p>
    <w:p w:rsidR="00000000" w:rsidRPr="005753AC" w:rsidP="005753AC">
      <w:pPr>
        <w:pStyle w:val="ListBullet"/>
      </w:pPr>
      <w:r w:rsidRPr="005753AC">
        <w:t>factors affecting buoyancy and how t</w:t>
      </w:r>
      <w:r w:rsidRPr="005753AC">
        <w:t>o control sinking and floating</w:t>
      </w:r>
    </w:p>
    <w:p w:rsidR="00000000" w:rsidRPr="005753AC" w:rsidP="005753AC">
      <w:pPr>
        <w:pStyle w:val="ListBullet"/>
      </w:pPr>
      <w:r w:rsidRPr="005753AC">
        <w:t>sea features including currents, waves and tides sufficient to understand the impacts on snorkelling activities and locations</w:t>
      </w:r>
    </w:p>
    <w:p w:rsidR="00000000" w:rsidRPr="005753AC" w:rsidP="005753AC">
      <w:pPr>
        <w:pStyle w:val="ListBullet"/>
      </w:pPr>
      <w:r w:rsidRPr="005753AC">
        <w:t>typical hazards associated with snorkelling and swimming in confined and open waters, and technique</w:t>
      </w:r>
      <w:r w:rsidRPr="005753AC">
        <w:t>s used to safely negotiate these:</w:t>
      </w:r>
    </w:p>
    <w:p w:rsidR="00000000" w:rsidRPr="005753AC" w:rsidP="005753AC">
      <w:pPr>
        <w:pStyle w:val="ListBullet2"/>
      </w:pPr>
      <w:r w:rsidRPr="005753AC">
        <w:t>marine life including coral and stingers</w:t>
      </w:r>
    </w:p>
    <w:p w:rsidR="00000000" w:rsidRPr="005753AC" w:rsidP="005753AC">
      <w:pPr>
        <w:pStyle w:val="ListBullet2"/>
      </w:pPr>
      <w:r w:rsidRPr="005753AC">
        <w:t>underwater vegetation</w:t>
      </w:r>
    </w:p>
    <w:p w:rsidR="00000000" w:rsidRPr="005753AC" w:rsidP="005753AC">
      <w:pPr>
        <w:pStyle w:val="ListBullet2"/>
      </w:pPr>
      <w:r w:rsidRPr="005753AC">
        <w:t>submerged objects</w:t>
      </w:r>
    </w:p>
    <w:p w:rsidR="00000000" w:rsidRPr="005753AC" w:rsidP="005753AC">
      <w:pPr>
        <w:pStyle w:val="ListBullet2"/>
      </w:pPr>
      <w:r w:rsidRPr="005753AC">
        <w:t>sections of dark, deep or cold water</w:t>
      </w:r>
    </w:p>
    <w:p w:rsidR="00000000" w:rsidRPr="005753AC" w:rsidP="005753AC">
      <w:pPr>
        <w:pStyle w:val="ListBullet2"/>
      </w:pPr>
      <w:r w:rsidRPr="005753AC">
        <w:t>tidal flow and currents</w:t>
      </w:r>
    </w:p>
    <w:p w:rsidR="00000000" w:rsidRPr="005753AC" w:rsidP="005753AC">
      <w:pPr>
        <w:pStyle w:val="ListBullet2"/>
      </w:pPr>
      <w:r w:rsidRPr="005753AC">
        <w:t xml:space="preserve">water craft </w:t>
      </w:r>
    </w:p>
    <w:p w:rsidR="00000000" w:rsidRPr="005753AC" w:rsidP="005753AC">
      <w:pPr>
        <w:pStyle w:val="ListBullet"/>
      </w:pPr>
      <w:r w:rsidRPr="005753AC">
        <w:t>atmospheric risks associated with snorkelling and how to manage these:</w:t>
      </w:r>
    </w:p>
    <w:p w:rsidR="00000000" w:rsidRPr="005753AC" w:rsidP="005753AC">
      <w:pPr>
        <w:pStyle w:val="ListBullet2"/>
      </w:pPr>
      <w:r w:rsidRPr="005753AC">
        <w:t>hypothermia</w:t>
      </w:r>
    </w:p>
    <w:p w:rsidR="00000000" w:rsidRPr="005753AC" w:rsidP="005753AC">
      <w:pPr>
        <w:pStyle w:val="ListBullet2"/>
      </w:pPr>
      <w:r w:rsidRPr="005753AC">
        <w:t>hyperthermia</w:t>
      </w:r>
    </w:p>
    <w:p w:rsidR="00000000" w:rsidRPr="005753AC" w:rsidP="005753AC">
      <w:pPr>
        <w:pStyle w:val="ListBullet2"/>
      </w:pPr>
      <w:r w:rsidRPr="005753AC">
        <w:t>sunburn</w:t>
      </w:r>
    </w:p>
    <w:p w:rsidR="00000000" w:rsidRPr="005753AC" w:rsidP="005753AC">
      <w:pPr>
        <w:pStyle w:val="ListBullet"/>
      </w:pPr>
      <w:r w:rsidRPr="005753AC">
        <w:t>barotrauma:</w:t>
      </w:r>
    </w:p>
    <w:p w:rsidR="00000000" w:rsidRPr="005753AC" w:rsidP="005753AC">
      <w:pPr>
        <w:pStyle w:val="ListBullet2"/>
      </w:pPr>
      <w:r w:rsidRPr="005753AC">
        <w:t>meaning</w:t>
      </w:r>
    </w:p>
    <w:p w:rsidR="00000000" w:rsidRPr="005753AC" w:rsidP="005753AC">
      <w:pPr>
        <w:pStyle w:val="ListBullet2"/>
      </w:pPr>
      <w:r w:rsidRPr="005753AC">
        <w:t>cause, at a basic level of understanding</w:t>
      </w:r>
    </w:p>
    <w:p w:rsidR="00000000" w:rsidRPr="005753AC" w:rsidP="005753AC">
      <w:pPr>
        <w:pStyle w:val="ListBullet2"/>
      </w:pPr>
      <w:r w:rsidRPr="005753AC">
        <w:t>common types associated with snorkelling, including mask squeeze and facial barotrauma</w:t>
      </w:r>
    </w:p>
    <w:p w:rsidR="00000000" w:rsidRPr="005753AC" w:rsidP="005753AC">
      <w:pPr>
        <w:pStyle w:val="ListBullet2"/>
      </w:pPr>
      <w:r w:rsidRPr="005753AC">
        <w:t>w</w:t>
      </w:r>
      <w:r w:rsidRPr="005753AC">
        <w:t>ays of minimising risk</w:t>
      </w:r>
    </w:p>
    <w:p w:rsidR="00000000" w:rsidRPr="005753AC" w:rsidP="005753AC">
      <w:pPr>
        <w:pStyle w:val="ListBullet"/>
      </w:pPr>
      <w:r w:rsidRPr="005753AC">
        <w:t>shallow water blackout:</w:t>
      </w:r>
    </w:p>
    <w:p w:rsidR="00000000" w:rsidRPr="005753AC" w:rsidP="005753AC">
      <w:pPr>
        <w:pStyle w:val="ListBullet2"/>
      </w:pPr>
      <w:r w:rsidRPr="005753AC">
        <w:t>causes, including hyperventilation and overexertion</w:t>
      </w:r>
    </w:p>
    <w:p w:rsidR="00000000" w:rsidRPr="005753AC" w:rsidP="005753AC">
      <w:pPr>
        <w:pStyle w:val="ListBullet2"/>
      </w:pPr>
      <w:r w:rsidRPr="005753AC">
        <w:t>consequences</w:t>
      </w:r>
    </w:p>
    <w:p w:rsidR="00000000" w:rsidRPr="005753AC" w:rsidP="005753AC">
      <w:pPr>
        <w:pStyle w:val="ListBullet2"/>
      </w:pPr>
      <w:r w:rsidRPr="005753AC">
        <w:t>ways of minimising risk</w:t>
      </w:r>
    </w:p>
    <w:p w:rsidR="00000000" w:rsidRPr="005753AC" w:rsidP="005753AC">
      <w:pPr>
        <w:pStyle w:val="ListBullet"/>
      </w:pPr>
      <w:r w:rsidRPr="005753AC">
        <w:t xml:space="preserve">the relationship between pressure, volume and temperature at a basic level of understanding and consequences </w:t>
      </w:r>
      <w:r w:rsidRPr="005753AC">
        <w:t>for snorkellers.</w:t>
      </w:r>
    </w:p>
    <w:p w:rsidR="00000000" w:rsidRPr="005753AC" w:rsidP="005753AC">
      <w:pPr>
        <w:pStyle w:val="AllowPageBreak"/>
      </w:pPr>
    </w:p>
    <w:p w:rsidR="00000000" w:rsidRPr="005753AC" w:rsidP="005753AC">
      <w:pPr>
        <w:pStyle w:val="Heading1"/>
      </w:pPr>
      <w:bookmarkStart w:id="13" w:name="O_1042405"/>
      <w:bookmarkEnd w:id="13"/>
      <w:r w:rsidRPr="005753AC">
        <w:t>Assessment Conditions</w:t>
      </w:r>
    </w:p>
    <w:p w:rsidR="00000000" w:rsidRPr="005753AC" w:rsidP="00AD1786">
      <w:pPr>
        <w:pStyle w:val="BodyText"/>
      </w:pPr>
      <w:r w:rsidRPr="005753AC">
        <w:t>Skills must be demonstrated in confined or open waters within natural aquatic environments.</w:t>
      </w:r>
    </w:p>
    <w:p w:rsidR="00000000" w:rsidRPr="005753AC" w:rsidP="00AD1786">
      <w:pPr>
        <w:pStyle w:val="BodyText"/>
      </w:pPr>
      <w:r w:rsidRPr="005753AC">
        <w:t>Confined waters can be confined swimming areas at natural venues such as lakes, dams and non-surf beaches</w:t>
      </w:r>
      <w:r w:rsidRPr="005753AC">
        <w:t>. Open waters can include an unrestricted body of water including that accessed from beaches with direct access to ocean waters.</w:t>
      </w:r>
    </w:p>
    <w:p w:rsidR="00000000" w:rsidRPr="005753AC" w:rsidP="00AD1786">
      <w:pPr>
        <w:pStyle w:val="BodyText"/>
      </w:pPr>
      <w:r w:rsidRPr="005753AC">
        <w:t>The following resources must be available to replicate industry conditions of operation:</w:t>
      </w:r>
    </w:p>
    <w:p w:rsidR="00000000" w:rsidRPr="005753AC" w:rsidP="005753AC">
      <w:pPr>
        <w:pStyle w:val="ListBullet"/>
      </w:pPr>
      <w:r w:rsidRPr="005753AC">
        <w:t>first aid equipment</w:t>
      </w:r>
    </w:p>
    <w:p w:rsidR="00000000" w:rsidRPr="005753AC" w:rsidP="005753AC">
      <w:pPr>
        <w:pStyle w:val="ListBullet"/>
      </w:pPr>
      <w:r w:rsidRPr="005753AC">
        <w:t>communication equipment for emergency response</w:t>
      </w:r>
    </w:p>
    <w:p w:rsidR="00000000" w:rsidRPr="005753AC" w:rsidP="005753AC">
      <w:pPr>
        <w:pStyle w:val="ListBullet"/>
      </w:pPr>
      <w:r w:rsidRPr="005753AC">
        <w:t>surface flags or markers</w:t>
      </w:r>
    </w:p>
    <w:p w:rsidR="00000000" w:rsidRPr="005753AC" w:rsidP="005753AC">
      <w:pPr>
        <w:pStyle w:val="ListBullet"/>
      </w:pPr>
      <w:r w:rsidRPr="005753AC">
        <w:t>rescue equipment.</w:t>
      </w:r>
    </w:p>
    <w:p w:rsidR="00000000" w:rsidRPr="005753AC" w:rsidP="005753AC">
      <w:pPr>
        <w:pStyle w:val="BodyText"/>
      </w:pPr>
    </w:p>
    <w:p w:rsidR="00000000" w:rsidRPr="005753AC" w:rsidP="00AD1786">
      <w:pPr>
        <w:pStyle w:val="BodyText"/>
      </w:pPr>
      <w:r w:rsidRPr="005753AC">
        <w:t>Assessment must ensure use of:</w:t>
      </w:r>
    </w:p>
    <w:p w:rsidR="00000000" w:rsidRPr="005753AC" w:rsidP="005753AC">
      <w:pPr>
        <w:pStyle w:val="ListBullet"/>
      </w:pPr>
      <w:r w:rsidRPr="005753AC">
        <w:t>a group of participants with whom the individual interacts during snorkelling activities</w:t>
      </w:r>
    </w:p>
    <w:p w:rsidR="00000000" w:rsidRPr="005753AC" w:rsidP="005753AC">
      <w:pPr>
        <w:pStyle w:val="ListBullet"/>
      </w:pPr>
      <w:r w:rsidRPr="005753AC">
        <w:t>exposure protection swim wear suitable for c</w:t>
      </w:r>
      <w:r w:rsidRPr="005753AC">
        <w:t>onditions, and exposure suits as required</w:t>
      </w:r>
    </w:p>
    <w:p w:rsidR="00000000" w:rsidRPr="005753AC" w:rsidP="005753AC">
      <w:pPr>
        <w:pStyle w:val="ListBullet"/>
      </w:pPr>
      <w:r w:rsidRPr="005753AC">
        <w:t>snorkel masks</w:t>
      </w:r>
    </w:p>
    <w:p w:rsidR="00000000" w:rsidRPr="005753AC" w:rsidP="005753AC">
      <w:pPr>
        <w:pStyle w:val="ListBullet"/>
      </w:pPr>
      <w:r w:rsidRPr="005753AC">
        <w:t>snorkels and snorkel keepers</w:t>
      </w:r>
    </w:p>
    <w:p w:rsidR="00000000" w:rsidRPr="005753AC" w:rsidP="005753AC">
      <w:pPr>
        <w:pStyle w:val="ListBullet"/>
      </w:pPr>
      <w:r w:rsidRPr="005753AC">
        <w:t>fins</w:t>
      </w:r>
    </w:p>
    <w:p w:rsidR="00000000" w:rsidRPr="005753AC" w:rsidP="005753AC">
      <w:pPr>
        <w:pStyle w:val="ListBullet"/>
      </w:pPr>
      <w:r w:rsidRPr="005753AC">
        <w:t>organisational safety and emergency response procedures for snorkelling activities.</w:t>
      </w:r>
    </w:p>
    <w:p w:rsidR="00000000" w:rsidRPr="005753AC" w:rsidP="005753AC">
      <w:pPr>
        <w:pStyle w:val="BodyText"/>
      </w:pPr>
    </w:p>
    <w:p w:rsidR="00000000" w:rsidRPr="005753AC" w:rsidP="00AD1786">
      <w:pPr>
        <w:pStyle w:val="BodyText"/>
      </w:pPr>
      <w:r w:rsidRPr="005753AC">
        <w:t>Assessors must satisfy the Standards for Registered Training Organisations requir</w:t>
      </w:r>
      <w:r w:rsidRPr="005753AC">
        <w:t xml:space="preserve">ements for assessors. </w:t>
      </w:r>
    </w:p>
    <w:p w:rsidR="00000000" w:rsidRPr="005753AC" w:rsidP="005753AC">
      <w:pPr>
        <w:pStyle w:val="Heading1"/>
      </w:pPr>
      <w:bookmarkStart w:id="14" w:name="O_1042408"/>
      <w:bookmarkEnd w:id="14"/>
      <w:r w:rsidRPr="005753AC">
        <w:t>Links</w:t>
      </w:r>
    </w:p>
    <w:p w:rsidR="00000000" w:rsidRPr="005753AC" w:rsidP="00AD1786">
      <w:pPr>
        <w:pStyle w:val="BodyText"/>
      </w:pPr>
      <w:r w:rsidRPr="005753AC">
        <w:t xml:space="preserve">Companion Volume Implementation Guides - </w:t>
      </w:r>
      <w:r>
        <w:fldChar w:fldCharType="begin"/>
      </w:r>
      <w:r>
        <w:instrText xml:space="preserve"> HYPERLINK "https://vetnet.gov.au/Pages/TrainingDocs.aspx?q=1ca50016-24d2-4161-a044-d3faa200268b" </w:instrText>
      </w:r>
      <w:r>
        <w:fldChar w:fldCharType="separate"/>
      </w:r>
      <w:r w:rsidRPr="002B25C6">
        <w:rPr>
          <w:rStyle w:val="Hyperlink"/>
        </w:rPr>
        <w:t>https://vetnet.gov.au/Pages/TrainingDocs.aspx?q=1ca50016-24d2-4161-a044-d3faa200268b</w:t>
      </w:r>
      <w:r>
        <w:fldChar w:fldCharType="end"/>
      </w:r>
    </w:p>
    <w:p w:rsidR="00000000" w:rsidRPr="005753AC" w:rsidP="005753AC"/>
    <w:sectPr w:rsidSect="005753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3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3AC" w:rsidRPr="00AD1786" w:rsidP="00AD17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3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786" w:rsidP="005753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1786" w:rsidP="005753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D1786" w:rsidP="005753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3AC" w:rsidP="005753AC">
    <w:pPr>
      <w:pStyle w:val="Footer"/>
      <w:framePr w:wrap="around"/>
    </w:pPr>
    <w:r>
      <w:fldChar w:fldCharType="begin"/>
    </w:r>
    <w:r>
      <w:instrText xml:space="preserve"> DOCPROPERTY  Subject  \* MERGEFORMAT </w:instrText>
    </w:r>
    <w:r>
      <w:fldChar w:fldCharType="separate"/>
    </w:r>
    <w:r w:rsidR="00AD1786">
      <w:t>Approved</w:t>
    </w:r>
    <w:r w:rsidR="00AD1786">
      <w:fldChar w:fldCharType="end"/>
    </w:r>
    <w:r>
      <w:tab/>
      <w:t xml:space="preserve">Page </w:t>
    </w:r>
    <w:r>
      <w:fldChar w:fldCharType="begin"/>
    </w:r>
    <w:r>
      <w:instrText xml:space="preserve"> PAGE  \* Arabic  \* MERGEFORMAT </w:instrText>
    </w:r>
    <w:r>
      <w:fldChar w:fldCharType="separate"/>
    </w:r>
    <w:r w:rsidR="00AD17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1786">
      <w:rPr>
        <w:noProof/>
      </w:rPr>
      <w:t>5</w:t>
    </w:r>
    <w:r>
      <w:rPr>
        <w:noProof/>
      </w:rPr>
      <w:fldChar w:fldCharType="end"/>
    </w:r>
  </w:p>
  <w:p w:rsidR="005753AC" w:rsidP="005753AC">
    <w:pPr>
      <w:pStyle w:val="Footer"/>
      <w:framePr w:wrap="around"/>
    </w:pPr>
    <w:r>
      <w:t xml:space="preserve">© Commonwealth of Australia, </w:t>
    </w:r>
    <w:r>
      <w:fldChar w:fldCharType="begin"/>
    </w:r>
    <w:r>
      <w:instrText xml:space="preserve"> DATE  \@ "yyyy"  \* MERGEFORMAT </w:instrText>
    </w:r>
    <w:r>
      <w:fldChar w:fldCharType="separate"/>
    </w:r>
    <w:r w:rsidR="00AD1786">
      <w:rPr>
        <w:noProof/>
      </w:rPr>
      <w:t>2025</w:t>
    </w:r>
    <w:r>
      <w:fldChar w:fldCharType="end"/>
    </w:r>
    <w:r>
      <w:tab/>
    </w:r>
    <w:r>
      <w:fldChar w:fldCharType="begin"/>
    </w:r>
    <w:r>
      <w:instrText xml:space="preserve"> DOCPROPERTY  Author  \* MERGEFORMAT </w:instrText>
    </w:r>
    <w:r>
      <w:fldChar w:fldCharType="separate"/>
    </w:r>
    <w:r w:rsidR="00AD1786">
      <w:t>HumanAbility</w:t>
    </w:r>
    <w:r w:rsidR="00AD1786">
      <w:fldChar w:fldCharType="end"/>
    </w:r>
  </w:p>
  <w:p w:rsidR="005753AC" w:rsidP="005753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3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7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53AC" w:rsidRPr="00AD1786" w:rsidP="00AD17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3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786" w:rsidRPr="002D2AF8" w:rsidP="005753AC">
    <w:pPr>
      <w:pStyle w:val="Header"/>
      <w:framePr w:wrap="around"/>
    </w:pPr>
    <w:r>
      <w:fldChar w:fldCharType="begin"/>
    </w:r>
    <w:r>
      <w:instrText xml:space="preserve"> TITLE   \* MERGEFORMAT </w:instrText>
    </w:r>
    <w:r>
      <w:fldChar w:fldCharType="separate"/>
    </w:r>
    <w:r>
      <w:t>SISOSNK001 Snorkel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1786" w:rsidP="005753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3AC" w:rsidRPr="002D2AF8" w:rsidP="005753AC">
    <w:pPr>
      <w:pStyle w:val="Header"/>
      <w:framePr w:wrap="around"/>
    </w:pPr>
    <w:r>
      <w:fldChar w:fldCharType="begin"/>
    </w:r>
    <w:r>
      <w:instrText xml:space="preserve"> TITLE   \* MERGEFORMAT </w:instrText>
    </w:r>
    <w:r>
      <w:fldChar w:fldCharType="separate"/>
    </w:r>
    <w:r w:rsidR="00AD1786">
      <w:t>SISOSNK001 Snorkel</w:t>
    </w:r>
    <w:r w:rsidR="00AD1786">
      <w:fldChar w:fldCharType="end"/>
    </w:r>
    <w:r>
      <w:tab/>
      <w:t xml:space="preserve">Date this document was generated: </w:t>
    </w:r>
    <w:r>
      <w:fldChar w:fldCharType="begin"/>
    </w:r>
    <w:r>
      <w:instrText xml:space="preserve"> CREATEDATE  \@ "d MMMM yyyy"  \* MERGEFORMAT </w:instrText>
    </w:r>
    <w:r>
      <w:fldChar w:fldCharType="separate"/>
    </w:r>
    <w:r w:rsidR="00AD1786">
      <w:rPr>
        <w:noProof/>
      </w:rPr>
      <w:t>2 March 2025</w:t>
    </w:r>
    <w:r>
      <w:fldChar w:fldCharType="end"/>
    </w:r>
  </w:p>
  <w:p w:rsidR="005753AC" w:rsidP="005753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F4A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DCE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285A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3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3AC"/>
    <w:pPr>
      <w:spacing w:before="360" w:after="60"/>
      <w:outlineLvl w:val="0"/>
    </w:pPr>
    <w:rPr>
      <w:sz w:val="32"/>
    </w:rPr>
  </w:style>
  <w:style w:type="paragraph" w:styleId="Heading2">
    <w:name w:val="heading 2"/>
    <w:basedOn w:val="HeadingBase"/>
    <w:next w:val="BodyText"/>
    <w:link w:val="Heading2Char"/>
    <w:qFormat/>
    <w:rsid w:val="005753AC"/>
    <w:pPr>
      <w:keepLines/>
      <w:spacing w:before="240" w:after="120"/>
      <w:outlineLvl w:val="1"/>
    </w:pPr>
    <w:rPr>
      <w:sz w:val="28"/>
      <w:szCs w:val="40"/>
    </w:rPr>
  </w:style>
  <w:style w:type="paragraph" w:styleId="Heading3">
    <w:name w:val="heading 3"/>
    <w:basedOn w:val="HeadingBase"/>
    <w:next w:val="BodyText"/>
    <w:link w:val="Heading3Char"/>
    <w:qFormat/>
    <w:rsid w:val="005753AC"/>
    <w:pPr>
      <w:spacing w:before="180" w:after="120"/>
      <w:outlineLvl w:val="2"/>
    </w:pPr>
    <w:rPr>
      <w:spacing w:val="-10"/>
      <w:kern w:val="32"/>
    </w:rPr>
  </w:style>
  <w:style w:type="paragraph" w:styleId="Heading4">
    <w:name w:val="heading 4"/>
    <w:basedOn w:val="HeadingBase"/>
    <w:next w:val="BodyText"/>
    <w:link w:val="Heading4Char"/>
    <w:qFormat/>
    <w:rsid w:val="005753AC"/>
    <w:pPr>
      <w:spacing w:before="160" w:after="120"/>
      <w:outlineLvl w:val="3"/>
    </w:pPr>
    <w:rPr>
      <w:sz w:val="22"/>
    </w:rPr>
  </w:style>
  <w:style w:type="paragraph" w:styleId="Heading5">
    <w:name w:val="heading 5"/>
    <w:basedOn w:val="HeadingBase"/>
    <w:next w:val="Normal"/>
    <w:link w:val="Heading5Char"/>
    <w:qFormat/>
    <w:rsid w:val="005753AC"/>
    <w:pPr>
      <w:spacing w:before="80"/>
      <w:outlineLvl w:val="4"/>
    </w:pPr>
    <w:rPr>
      <w:color w:val="918585"/>
      <w:sz w:val="20"/>
    </w:rPr>
  </w:style>
  <w:style w:type="paragraph" w:styleId="Heading6">
    <w:name w:val="heading 6"/>
    <w:basedOn w:val="HeadingBase"/>
    <w:next w:val="Normal"/>
    <w:link w:val="Heading6Char"/>
    <w:qFormat/>
    <w:rsid w:val="005753AC"/>
    <w:pPr>
      <w:spacing w:before="60"/>
      <w:outlineLvl w:val="5"/>
    </w:pPr>
    <w:rPr>
      <w:color w:val="918585"/>
      <w:sz w:val="20"/>
    </w:rPr>
  </w:style>
  <w:style w:type="paragraph" w:styleId="Heading7">
    <w:name w:val="heading 7"/>
    <w:basedOn w:val="Normal"/>
    <w:next w:val="Normal"/>
    <w:link w:val="Heading7Char"/>
    <w:qFormat/>
    <w:rsid w:val="005753AC"/>
    <w:pPr>
      <w:ind w:left="720"/>
      <w:outlineLvl w:val="6"/>
    </w:pPr>
    <w:rPr>
      <w:i/>
    </w:rPr>
  </w:style>
  <w:style w:type="paragraph" w:styleId="Heading8">
    <w:name w:val="heading 8"/>
    <w:basedOn w:val="Normal"/>
    <w:next w:val="Normal"/>
    <w:link w:val="Heading8Char"/>
    <w:qFormat/>
    <w:rsid w:val="005753AC"/>
    <w:pPr>
      <w:ind w:left="720"/>
      <w:outlineLvl w:val="7"/>
    </w:pPr>
    <w:rPr>
      <w:i/>
    </w:rPr>
  </w:style>
  <w:style w:type="paragraph" w:styleId="Heading9">
    <w:name w:val="heading 9"/>
    <w:basedOn w:val="Normal"/>
    <w:next w:val="Normal"/>
    <w:link w:val="Heading9Char"/>
    <w:qFormat/>
    <w:rsid w:val="005753AC"/>
    <w:pPr>
      <w:ind w:left="720"/>
      <w:outlineLvl w:val="8"/>
    </w:pPr>
    <w:rPr>
      <w:i/>
    </w:rPr>
  </w:style>
  <w:style w:type="character" w:default="1" w:styleId="DefaultParagraphFont">
    <w:name w:val="Default Paragraph Font"/>
    <w:uiPriority w:val="1"/>
    <w:unhideWhenUsed/>
    <w:rsid w:val="005753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3AC"/>
  </w:style>
  <w:style w:type="character" w:customStyle="1" w:styleId="Heading1Char">
    <w:name w:val="Heading 1 Char"/>
    <w:basedOn w:val="DefaultParagraphFont"/>
    <w:link w:val="Heading1"/>
    <w:rsid w:val="005753AC"/>
    <w:rPr>
      <w:rFonts w:ascii="Times New Roman" w:eastAsia="Times New Roman" w:hAnsi="Times New Roman" w:cs="Times New Roman"/>
      <w:b/>
      <w:sz w:val="32"/>
      <w:szCs w:val="20"/>
      <w:lang w:eastAsia="en-US"/>
    </w:rPr>
  </w:style>
  <w:style w:type="paragraph" w:styleId="BodyText">
    <w:name w:val="Body Text"/>
    <w:basedOn w:val="Normal"/>
    <w:link w:val="BodyTextChar"/>
    <w:rsid w:val="005753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53AC"/>
    <w:rPr>
      <w:rFonts w:ascii="Times New Roman" w:eastAsia="Times New Roman" w:hAnsi="Times New Roman" w:cs="Times New Roman"/>
      <w:sz w:val="24"/>
      <w:lang w:eastAsia="en-US"/>
    </w:rPr>
  </w:style>
  <w:style w:type="paragraph" w:styleId="List">
    <w:name w:val="List"/>
    <w:basedOn w:val="BodyText"/>
    <w:next w:val="BodyText"/>
    <w:rsid w:val="005753AC"/>
    <w:pPr>
      <w:tabs>
        <w:tab w:val="left" w:pos="340"/>
      </w:tabs>
      <w:spacing w:before="60" w:after="60"/>
      <w:ind w:left="340" w:hanging="340"/>
    </w:pPr>
  </w:style>
  <w:style w:type="paragraph" w:styleId="ListBullet">
    <w:name w:val="List Bullet"/>
    <w:basedOn w:val="List"/>
    <w:rsid w:val="005753AC"/>
    <w:pPr>
      <w:numPr>
        <w:numId w:val="13"/>
      </w:numPr>
      <w:tabs>
        <w:tab w:val="clear" w:pos="340"/>
      </w:tabs>
      <w:spacing w:before="40" w:after="40"/>
    </w:pPr>
  </w:style>
  <w:style w:type="character" w:customStyle="1" w:styleId="SpecialBold">
    <w:name w:val="Special Bold"/>
    <w:basedOn w:val="DefaultParagraphFont"/>
    <w:rsid w:val="005753AC"/>
    <w:rPr>
      <w:b/>
      <w:spacing w:val="0"/>
    </w:rPr>
  </w:style>
  <w:style w:type="paragraph" w:styleId="ListBullet2">
    <w:name w:val="List Bullet 2"/>
    <w:basedOn w:val="List2"/>
    <w:rsid w:val="005753AC"/>
    <w:pPr>
      <w:numPr>
        <w:numId w:val="14"/>
      </w:numPr>
      <w:tabs>
        <w:tab w:val="clear" w:pos="680"/>
      </w:tabs>
    </w:pPr>
  </w:style>
  <w:style w:type="character" w:styleId="Emphasis">
    <w:name w:val="Emphasis"/>
    <w:basedOn w:val="DefaultParagraphFont"/>
    <w:qFormat/>
    <w:rsid w:val="005753AC"/>
    <w:rPr>
      <w:i/>
    </w:rPr>
  </w:style>
  <w:style w:type="paragraph" w:customStyle="1" w:styleId="SuperHeading">
    <w:name w:val="SuperHeading"/>
    <w:basedOn w:val="Normal"/>
    <w:rsid w:val="005753AC"/>
    <w:pPr>
      <w:spacing w:before="240" w:after="120"/>
      <w:outlineLvl w:val="0"/>
    </w:pPr>
    <w:rPr>
      <w:rFonts w:ascii="Times New Roman" w:hAnsi="Times New Roman"/>
      <w:b/>
      <w:sz w:val="32"/>
    </w:rPr>
  </w:style>
  <w:style w:type="paragraph" w:customStyle="1" w:styleId="AllowPageBreak">
    <w:name w:val="AllowPageBreak"/>
    <w:rsid w:val="005753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53AC"/>
    <w:pPr>
      <w:tabs>
        <w:tab w:val="left" w:pos="680"/>
      </w:tabs>
      <w:spacing w:before="60" w:after="60"/>
      <w:ind w:left="680" w:hanging="340"/>
    </w:pPr>
  </w:style>
  <w:style w:type="paragraph" w:styleId="ListBullet3">
    <w:name w:val="List Bullet 3"/>
    <w:basedOn w:val="List3"/>
    <w:rsid w:val="005753AC"/>
    <w:pPr>
      <w:numPr>
        <w:numId w:val="3"/>
      </w:numPr>
      <w:tabs>
        <w:tab w:val="clear" w:pos="1021"/>
      </w:tabs>
      <w:ind w:left="1037" w:hanging="357"/>
    </w:pPr>
  </w:style>
  <w:style w:type="character" w:customStyle="1" w:styleId="Heading2Char">
    <w:name w:val="Heading 2 Char"/>
    <w:basedOn w:val="DefaultParagraphFont"/>
    <w:link w:val="Heading2"/>
    <w:rsid w:val="005753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3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3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3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3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3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3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3AC"/>
    <w:rPr>
      <w:rFonts w:ascii="Courier New" w:eastAsia="Times New Roman" w:hAnsi="Courier New" w:cs="Times New Roman"/>
      <w:i/>
      <w:szCs w:val="20"/>
      <w:lang w:eastAsia="en-US"/>
    </w:rPr>
  </w:style>
  <w:style w:type="paragraph" w:customStyle="1" w:styleId="HeadingBase">
    <w:name w:val="Heading Base"/>
    <w:rsid w:val="005753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3AC"/>
    <w:pPr>
      <w:tabs>
        <w:tab w:val="right" w:leader="dot" w:pos="9072"/>
      </w:tabs>
      <w:ind w:left="567"/>
    </w:pPr>
    <w:rPr>
      <w:szCs w:val="22"/>
    </w:rPr>
  </w:style>
  <w:style w:type="paragraph" w:customStyle="1" w:styleId="TOCBase">
    <w:name w:val="TOC Base"/>
    <w:rsid w:val="005753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3AC"/>
    <w:pPr>
      <w:tabs>
        <w:tab w:val="right" w:leader="dot" w:pos="9072"/>
      </w:tabs>
      <w:spacing w:before="40" w:after="40"/>
      <w:ind w:left="284"/>
    </w:pPr>
    <w:rPr>
      <w:rFonts w:ascii="Times New Roman" w:hAnsi="Times New Roman"/>
    </w:rPr>
  </w:style>
  <w:style w:type="paragraph" w:styleId="TOC1">
    <w:name w:val="toc 1"/>
    <w:basedOn w:val="TOCBase"/>
    <w:next w:val="Normal"/>
    <w:rsid w:val="005753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3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3AC"/>
    <w:rPr>
      <w:rFonts w:ascii="Times New Roman" w:eastAsia="Times New Roman" w:hAnsi="Times New Roman" w:cs="Times New Roman"/>
      <w:sz w:val="16"/>
      <w:lang w:eastAsia="en-US"/>
    </w:rPr>
  </w:style>
  <w:style w:type="paragraph" w:styleId="Title">
    <w:name w:val="Title"/>
    <w:basedOn w:val="HeadingBase"/>
    <w:link w:val="TitleChar"/>
    <w:qFormat/>
    <w:rsid w:val="005753AC"/>
    <w:pPr>
      <w:spacing w:before="5040"/>
      <w:jc w:val="center"/>
    </w:pPr>
    <w:rPr>
      <w:sz w:val="48"/>
      <w:szCs w:val="72"/>
      <w:lang w:val="en-US"/>
    </w:rPr>
  </w:style>
  <w:style w:type="character" w:customStyle="1" w:styleId="TitleChar">
    <w:name w:val="Title Char"/>
    <w:basedOn w:val="DefaultParagraphFont"/>
    <w:link w:val="Title"/>
    <w:rsid w:val="005753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3AC"/>
    <w:pPr>
      <w:tabs>
        <w:tab w:val="left" w:pos="3600"/>
        <w:tab w:val="left" w:pos="3958"/>
      </w:tabs>
    </w:pPr>
  </w:style>
  <w:style w:type="paragraph" w:customStyle="1" w:styleId="Note">
    <w:name w:val="Note"/>
    <w:basedOn w:val="BodyText"/>
    <w:rsid w:val="005753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3AC"/>
    <w:pPr>
      <w:framePr w:wrap="auto" w:hAnchor="text" w:y="6049"/>
    </w:pPr>
    <w:rPr>
      <w:color w:val="000000"/>
      <w:sz w:val="40"/>
    </w:rPr>
  </w:style>
  <w:style w:type="paragraph" w:customStyle="1" w:styleId="TOCTitle">
    <w:name w:val="TOCTitle"/>
    <w:basedOn w:val="Heading1"/>
    <w:rsid w:val="005753AC"/>
    <w:pPr>
      <w:spacing w:after="240"/>
      <w:jc w:val="center"/>
      <w:outlineLvl w:val="9"/>
    </w:pPr>
    <w:rPr>
      <w:caps/>
    </w:rPr>
  </w:style>
  <w:style w:type="paragraph" w:customStyle="1" w:styleId="Version">
    <w:name w:val="Version"/>
    <w:rsid w:val="005753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53AC"/>
    <w:pPr>
      <w:keepNext w:val="0"/>
      <w:tabs>
        <w:tab w:val="right" w:pos="4176"/>
      </w:tabs>
      <w:ind w:left="198" w:hanging="198"/>
    </w:pPr>
    <w:rPr>
      <w:rFonts w:ascii="Garamond" w:hAnsi="Garamond"/>
    </w:rPr>
  </w:style>
  <w:style w:type="paragraph" w:styleId="IndexHeading">
    <w:name w:val="index heading"/>
    <w:basedOn w:val="Normal"/>
    <w:next w:val="Index1"/>
    <w:semiHidden/>
    <w:rsid w:val="005753AC"/>
    <w:pPr>
      <w:spacing w:before="120" w:after="120"/>
    </w:pPr>
    <w:rPr>
      <w:rFonts w:ascii="Arial" w:hAnsi="Arial"/>
      <w:b/>
      <w:color w:val="918585"/>
      <w:sz w:val="24"/>
    </w:rPr>
  </w:style>
  <w:style w:type="paragraph" w:styleId="Header">
    <w:name w:val="header"/>
    <w:basedOn w:val="Normal"/>
    <w:link w:val="HeaderChar"/>
    <w:rsid w:val="005753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3AC"/>
    <w:rPr>
      <w:rFonts w:ascii="Times New Roman" w:eastAsia="Times New Roman" w:hAnsi="Times New Roman" w:cs="Times New Roman"/>
      <w:sz w:val="16"/>
      <w:szCs w:val="20"/>
      <w:lang w:val="en-GB" w:eastAsia="en-US"/>
    </w:rPr>
  </w:style>
  <w:style w:type="paragraph" w:customStyle="1" w:styleId="Chapter">
    <w:name w:val="Chapter"/>
    <w:basedOn w:val="Normal"/>
    <w:rsid w:val="005753AC"/>
    <w:pPr>
      <w:spacing w:before="240"/>
    </w:pPr>
    <w:rPr>
      <w:rFonts w:ascii="Times New Roman" w:hAnsi="Times New Roman"/>
      <w:smallCaps/>
      <w:spacing w:val="80"/>
      <w:sz w:val="28"/>
    </w:rPr>
  </w:style>
  <w:style w:type="paragraph" w:customStyle="1" w:styleId="InChapter">
    <w:name w:val="InChapter"/>
    <w:basedOn w:val="Heading3"/>
    <w:rsid w:val="005753AC"/>
    <w:pPr>
      <w:spacing w:after="240"/>
      <w:outlineLvl w:val="9"/>
    </w:pPr>
    <w:rPr>
      <w:noProof/>
    </w:rPr>
  </w:style>
  <w:style w:type="paragraph" w:styleId="Index2">
    <w:name w:val="index 2"/>
    <w:basedOn w:val="Normal"/>
    <w:next w:val="Normal"/>
    <w:semiHidden/>
    <w:rsid w:val="005753AC"/>
    <w:pPr>
      <w:tabs>
        <w:tab w:val="right" w:pos="4176"/>
      </w:tabs>
      <w:ind w:left="568" w:hanging="284"/>
    </w:pPr>
    <w:rPr>
      <w:rFonts w:ascii="Garamond" w:hAnsi="Garamond"/>
    </w:rPr>
  </w:style>
  <w:style w:type="paragraph" w:customStyle="1" w:styleId="Byline">
    <w:name w:val="Byline"/>
    <w:rsid w:val="005753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3AC"/>
    <w:pPr>
      <w:tabs>
        <w:tab w:val="clear" w:pos="3600"/>
        <w:tab w:val="clear" w:pos="3958"/>
      </w:tabs>
      <w:jc w:val="right"/>
    </w:pPr>
  </w:style>
  <w:style w:type="paragraph" w:styleId="Caption">
    <w:name w:val="caption"/>
    <w:basedOn w:val="BodyText"/>
    <w:next w:val="Normal"/>
    <w:qFormat/>
    <w:rsid w:val="005753AC"/>
    <w:pPr>
      <w:framePr w:w="2268" w:hSpace="181" w:vSpace="181" w:wrap="around" w:vAnchor="text" w:hAnchor="page" w:x="1135" w:y="285" w:anchorLock="1"/>
    </w:pPr>
    <w:rPr>
      <w:i/>
    </w:rPr>
  </w:style>
  <w:style w:type="paragraph" w:customStyle="1" w:styleId="MiniTOCTitle">
    <w:name w:val="MiniTOCTitle"/>
    <w:basedOn w:val="Heading4"/>
    <w:rsid w:val="005753AC"/>
    <w:pPr>
      <w:spacing w:before="240"/>
      <w:outlineLvl w:val="9"/>
    </w:pPr>
    <w:rPr>
      <w:noProof/>
      <w:sz w:val="24"/>
    </w:rPr>
  </w:style>
  <w:style w:type="paragraph" w:customStyle="1" w:styleId="MiniTOCItem">
    <w:name w:val="MiniTOCItem"/>
    <w:basedOn w:val="ListBullet"/>
    <w:rsid w:val="005753AC"/>
    <w:pPr>
      <w:numPr>
        <w:numId w:val="0"/>
      </w:numPr>
      <w:tabs>
        <w:tab w:val="right" w:leader="dot" w:pos="6521"/>
      </w:tabs>
      <w:spacing w:before="0" w:after="0"/>
    </w:pPr>
  </w:style>
  <w:style w:type="paragraph" w:customStyle="1" w:styleId="TOFTitle">
    <w:name w:val="TOFTitle"/>
    <w:basedOn w:val="TOCTitle"/>
    <w:rsid w:val="005753AC"/>
  </w:style>
  <w:style w:type="paragraph" w:styleId="TableofFigures">
    <w:name w:val="table of figures"/>
    <w:basedOn w:val="Normal"/>
    <w:next w:val="Normal"/>
    <w:semiHidden/>
    <w:rsid w:val="005753AC"/>
    <w:pPr>
      <w:tabs>
        <w:tab w:val="right" w:leader="dot" w:pos="9072"/>
      </w:tabs>
      <w:ind w:left="970" w:hanging="403"/>
    </w:pPr>
    <w:rPr>
      <w:rFonts w:ascii="Times New Roman" w:hAnsi="Times New Roman"/>
      <w:b/>
    </w:rPr>
  </w:style>
  <w:style w:type="paragraph" w:styleId="ListNumber">
    <w:name w:val="List Number"/>
    <w:basedOn w:val="List"/>
    <w:rsid w:val="005753AC"/>
    <w:pPr>
      <w:numPr>
        <w:numId w:val="16"/>
      </w:numPr>
      <w:tabs>
        <w:tab w:val="clear" w:pos="340"/>
      </w:tabs>
    </w:pPr>
  </w:style>
  <w:style w:type="character" w:customStyle="1" w:styleId="WingdingSymbols">
    <w:name w:val="Wingding Symbols"/>
    <w:rsid w:val="005753AC"/>
    <w:rPr>
      <w:rFonts w:ascii="Wingdings" w:hAnsi="Wingdings"/>
    </w:rPr>
  </w:style>
  <w:style w:type="paragraph" w:customStyle="1" w:styleId="TableHeading">
    <w:name w:val="Table Heading"/>
    <w:basedOn w:val="HeadingBase"/>
    <w:rsid w:val="005753AC"/>
    <w:pPr>
      <w:keepLines/>
      <w:pBdr>
        <w:bottom w:val="single" w:sz="6" w:space="1" w:color="918585"/>
      </w:pBdr>
      <w:spacing w:before="240"/>
    </w:pPr>
  </w:style>
  <w:style w:type="character" w:customStyle="1" w:styleId="HotSpot">
    <w:name w:val="HotSpot"/>
    <w:rsid w:val="005753AC"/>
    <w:rPr>
      <w:color w:val="0033CC"/>
      <w:u w:val="none"/>
    </w:rPr>
  </w:style>
  <w:style w:type="paragraph" w:customStyle="1" w:styleId="BodyTextRight">
    <w:name w:val="Body Text Right"/>
    <w:basedOn w:val="BodyText"/>
    <w:rsid w:val="005753AC"/>
    <w:pPr>
      <w:spacing w:before="0" w:after="0"/>
      <w:jc w:val="right"/>
    </w:pPr>
  </w:style>
  <w:style w:type="paragraph" w:styleId="Index3">
    <w:name w:val="index 3"/>
    <w:basedOn w:val="ListNumber2"/>
    <w:next w:val="Normal"/>
    <w:semiHidden/>
    <w:rsid w:val="005753AC"/>
    <w:pPr>
      <w:numPr>
        <w:numId w:val="0"/>
      </w:numPr>
      <w:tabs>
        <w:tab w:val="right" w:leader="dot" w:pos="4176"/>
      </w:tabs>
    </w:pPr>
  </w:style>
  <w:style w:type="paragraph" w:styleId="ListNumber2">
    <w:name w:val="List Number 2"/>
    <w:basedOn w:val="List2"/>
    <w:rsid w:val="005753AC"/>
    <w:pPr>
      <w:numPr>
        <w:numId w:val="11"/>
      </w:numPr>
      <w:tabs>
        <w:tab w:val="clear" w:pos="1060"/>
      </w:tabs>
    </w:pPr>
  </w:style>
  <w:style w:type="paragraph" w:customStyle="1" w:styleId="MarginNote">
    <w:name w:val="Margin Note"/>
    <w:basedOn w:val="BodyText"/>
    <w:rsid w:val="005753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3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3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3AC"/>
    <w:rPr>
      <w:sz w:val="32"/>
    </w:rPr>
  </w:style>
  <w:style w:type="paragraph" w:customStyle="1" w:styleId="HeadingProcedure">
    <w:name w:val="Heading Procedure"/>
    <w:basedOn w:val="HeadingBase"/>
    <w:next w:val="Normal"/>
    <w:rsid w:val="005753AC"/>
    <w:pPr>
      <w:tabs>
        <w:tab w:val="left" w:pos="0"/>
      </w:tabs>
      <w:spacing w:before="120" w:after="60"/>
    </w:pPr>
    <w:rPr>
      <w:i/>
      <w:color w:val="918585"/>
      <w:sz w:val="22"/>
    </w:rPr>
  </w:style>
  <w:style w:type="paragraph" w:customStyle="1" w:styleId="TableBodyText">
    <w:name w:val="Table Body Text"/>
    <w:basedOn w:val="BodyText"/>
    <w:rsid w:val="005753AC"/>
    <w:pPr>
      <w:spacing w:before="60" w:after="60"/>
    </w:pPr>
  </w:style>
  <w:style w:type="paragraph" w:styleId="ListContinue">
    <w:name w:val="List Continue"/>
    <w:basedOn w:val="List"/>
    <w:rsid w:val="005753AC"/>
    <w:pPr>
      <w:ind w:firstLine="0"/>
    </w:pPr>
  </w:style>
  <w:style w:type="paragraph" w:customStyle="1" w:styleId="ListNote">
    <w:name w:val="List Note"/>
    <w:basedOn w:val="List"/>
    <w:rsid w:val="005753AC"/>
    <w:pPr>
      <w:pBdr>
        <w:top w:val="single" w:sz="6" w:space="2" w:color="918585"/>
        <w:bottom w:val="single" w:sz="6" w:space="2" w:color="918585"/>
      </w:pBdr>
      <w:tabs>
        <w:tab w:val="left" w:pos="1021"/>
      </w:tabs>
      <w:ind w:firstLine="0"/>
    </w:pPr>
  </w:style>
  <w:style w:type="paragraph" w:customStyle="1" w:styleId="Warning">
    <w:name w:val="Warning"/>
    <w:basedOn w:val="BodyText"/>
    <w:rsid w:val="005753AC"/>
    <w:pPr>
      <w:shd w:val="clear" w:color="auto" w:fill="D9D9D9"/>
      <w:tabs>
        <w:tab w:val="left" w:pos="992"/>
      </w:tabs>
      <w:ind w:left="119" w:right="119"/>
    </w:pPr>
    <w:rPr>
      <w:sz w:val="20"/>
    </w:rPr>
  </w:style>
  <w:style w:type="paragraph" w:customStyle="1" w:styleId="MarginIcons">
    <w:name w:val="Margin Icons"/>
    <w:basedOn w:val="BodyText"/>
    <w:rsid w:val="005753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3AC"/>
    <w:rPr>
      <w:rFonts w:ascii="Courier New" w:hAnsi="Courier New"/>
    </w:rPr>
  </w:style>
  <w:style w:type="paragraph" w:customStyle="1" w:styleId="NoteBullet">
    <w:name w:val="Note Bullet"/>
    <w:basedOn w:val="Note"/>
    <w:rsid w:val="005753AC"/>
    <w:pPr>
      <w:tabs>
        <w:tab w:val="clear" w:pos="680"/>
      </w:tabs>
      <w:spacing w:before="60" w:after="60"/>
    </w:pPr>
  </w:style>
  <w:style w:type="paragraph" w:customStyle="1" w:styleId="SubHeading2">
    <w:name w:val="SubHeading2"/>
    <w:basedOn w:val="HeadingBase"/>
    <w:rsid w:val="005753AC"/>
    <w:pPr>
      <w:spacing w:before="240" w:after="60"/>
    </w:pPr>
    <w:rPr>
      <w:sz w:val="20"/>
    </w:rPr>
  </w:style>
  <w:style w:type="paragraph" w:customStyle="1" w:styleId="SubHeading1">
    <w:name w:val="SubHeading1"/>
    <w:basedOn w:val="HeadingBase"/>
    <w:rsid w:val="005753AC"/>
    <w:pPr>
      <w:spacing w:before="240" w:after="60"/>
    </w:pPr>
    <w:rPr>
      <w:color w:val="918585"/>
      <w:sz w:val="22"/>
    </w:rPr>
  </w:style>
  <w:style w:type="paragraph" w:customStyle="1" w:styleId="SideHeading">
    <w:name w:val="Side Heading"/>
    <w:basedOn w:val="HeadingBase"/>
    <w:rsid w:val="005753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3AC"/>
    <w:pPr>
      <w:numPr>
        <w:numId w:val="12"/>
      </w:numPr>
    </w:pPr>
  </w:style>
  <w:style w:type="paragraph" w:styleId="PlainText">
    <w:name w:val="Plain Text"/>
    <w:basedOn w:val="Normal"/>
    <w:link w:val="PlainTextChar"/>
    <w:rsid w:val="005753AC"/>
    <w:rPr>
      <w:sz w:val="20"/>
    </w:rPr>
  </w:style>
  <w:style w:type="character" w:customStyle="1" w:styleId="PlainTextChar">
    <w:name w:val="Plain Text Char"/>
    <w:basedOn w:val="DefaultParagraphFont"/>
    <w:link w:val="PlainText"/>
    <w:rsid w:val="005753AC"/>
    <w:rPr>
      <w:rFonts w:ascii="Courier New" w:eastAsia="Times New Roman" w:hAnsi="Courier New" w:cs="Times New Roman"/>
      <w:sz w:val="20"/>
      <w:szCs w:val="20"/>
      <w:lang w:eastAsia="en-US"/>
    </w:rPr>
  </w:style>
  <w:style w:type="character" w:customStyle="1" w:styleId="MenuOption">
    <w:name w:val="Menu Option"/>
    <w:basedOn w:val="DefaultParagraphFont"/>
    <w:rsid w:val="005753AC"/>
    <w:rPr>
      <w:b/>
      <w:smallCaps/>
    </w:rPr>
  </w:style>
  <w:style w:type="paragraph" w:customStyle="1" w:styleId="TableListNumber">
    <w:name w:val="Table List Number"/>
    <w:basedOn w:val="ListNumber"/>
    <w:rsid w:val="005753AC"/>
    <w:pPr>
      <w:numPr>
        <w:numId w:val="0"/>
      </w:numPr>
    </w:pPr>
  </w:style>
  <w:style w:type="paragraph" w:styleId="TOC4">
    <w:name w:val="toc 4"/>
    <w:basedOn w:val="TOCBase"/>
    <w:next w:val="Normal"/>
    <w:semiHidden/>
    <w:rsid w:val="005753AC"/>
    <w:pPr>
      <w:tabs>
        <w:tab w:val="right" w:leader="dot" w:pos="9071"/>
      </w:tabs>
      <w:ind w:left="1701"/>
    </w:pPr>
  </w:style>
  <w:style w:type="paragraph" w:customStyle="1" w:styleId="ListAlpha">
    <w:name w:val="List Alpha"/>
    <w:basedOn w:val="List"/>
    <w:rsid w:val="005753AC"/>
    <w:pPr>
      <w:numPr>
        <w:numId w:val="10"/>
      </w:numPr>
    </w:pPr>
  </w:style>
  <w:style w:type="paragraph" w:customStyle="1" w:styleId="ListAlpha2">
    <w:name w:val="List Alpha 2"/>
    <w:basedOn w:val="List2"/>
    <w:rsid w:val="005753AC"/>
    <w:pPr>
      <w:numPr>
        <w:numId w:val="9"/>
      </w:numPr>
    </w:pPr>
  </w:style>
  <w:style w:type="paragraph" w:styleId="List3">
    <w:name w:val="List 3"/>
    <w:basedOn w:val="BodyText"/>
    <w:rsid w:val="005753AC"/>
    <w:pPr>
      <w:tabs>
        <w:tab w:val="left" w:pos="1021"/>
      </w:tabs>
      <w:spacing w:before="60" w:after="60"/>
      <w:ind w:left="1020" w:hanging="340"/>
    </w:pPr>
  </w:style>
  <w:style w:type="paragraph" w:styleId="List4">
    <w:name w:val="List 4"/>
    <w:basedOn w:val="BodyText"/>
    <w:rsid w:val="005753AC"/>
    <w:pPr>
      <w:tabs>
        <w:tab w:val="left" w:pos="1361"/>
      </w:tabs>
      <w:spacing w:before="60" w:after="60"/>
      <w:ind w:left="1361" w:hanging="340"/>
    </w:pPr>
  </w:style>
  <w:style w:type="paragraph" w:styleId="List5">
    <w:name w:val="List 5"/>
    <w:basedOn w:val="BodyText"/>
    <w:rsid w:val="005753AC"/>
    <w:pPr>
      <w:tabs>
        <w:tab w:val="left" w:pos="1701"/>
      </w:tabs>
      <w:spacing w:before="60" w:after="60"/>
      <w:ind w:left="1701" w:hanging="340"/>
    </w:pPr>
  </w:style>
  <w:style w:type="paragraph" w:styleId="ListBullet4">
    <w:name w:val="List Bullet 4"/>
    <w:basedOn w:val="List4"/>
    <w:rsid w:val="005753AC"/>
    <w:pPr>
      <w:numPr>
        <w:numId w:val="4"/>
      </w:numPr>
      <w:tabs>
        <w:tab w:val="clear" w:pos="1361"/>
      </w:tabs>
    </w:pPr>
  </w:style>
  <w:style w:type="paragraph" w:styleId="ListBullet5">
    <w:name w:val="List Bullet 5"/>
    <w:basedOn w:val="List5"/>
    <w:rsid w:val="005753AC"/>
    <w:pPr>
      <w:numPr>
        <w:numId w:val="5"/>
      </w:numPr>
    </w:pPr>
  </w:style>
  <w:style w:type="paragraph" w:styleId="ListContinue2">
    <w:name w:val="List Continue 2"/>
    <w:basedOn w:val="List2"/>
    <w:rsid w:val="005753AC"/>
    <w:pPr>
      <w:ind w:firstLine="0"/>
    </w:pPr>
  </w:style>
  <w:style w:type="paragraph" w:styleId="ListContinue3">
    <w:name w:val="List Continue 3"/>
    <w:basedOn w:val="List3"/>
    <w:rsid w:val="005753AC"/>
    <w:pPr>
      <w:ind w:left="1021" w:firstLine="0"/>
    </w:pPr>
  </w:style>
  <w:style w:type="paragraph" w:styleId="ListContinue4">
    <w:name w:val="List Continue 4"/>
    <w:basedOn w:val="List4"/>
    <w:rsid w:val="005753AC"/>
    <w:pPr>
      <w:ind w:firstLine="0"/>
    </w:pPr>
  </w:style>
  <w:style w:type="paragraph" w:styleId="ListContinue5">
    <w:name w:val="List Continue 5"/>
    <w:basedOn w:val="List5"/>
    <w:rsid w:val="005753AC"/>
    <w:pPr>
      <w:ind w:firstLine="0"/>
    </w:pPr>
  </w:style>
  <w:style w:type="paragraph" w:styleId="ListNumber3">
    <w:name w:val="List Number 3"/>
    <w:basedOn w:val="List3"/>
    <w:rsid w:val="005753AC"/>
    <w:pPr>
      <w:numPr>
        <w:numId w:val="6"/>
      </w:numPr>
    </w:pPr>
  </w:style>
  <w:style w:type="paragraph" w:styleId="ListNumber4">
    <w:name w:val="List Number 4"/>
    <w:basedOn w:val="List4"/>
    <w:rsid w:val="005753AC"/>
    <w:pPr>
      <w:numPr>
        <w:numId w:val="7"/>
      </w:numPr>
    </w:pPr>
  </w:style>
  <w:style w:type="paragraph" w:styleId="ListNumber5">
    <w:name w:val="List Number 5"/>
    <w:basedOn w:val="List5"/>
    <w:rsid w:val="005753AC"/>
    <w:pPr>
      <w:numPr>
        <w:numId w:val="8"/>
      </w:numPr>
    </w:pPr>
  </w:style>
  <w:style w:type="paragraph" w:styleId="BlockText">
    <w:name w:val="Block Text"/>
    <w:basedOn w:val="Normal"/>
    <w:rsid w:val="005753AC"/>
    <w:pPr>
      <w:spacing w:after="120"/>
      <w:ind w:left="1440" w:right="1440"/>
    </w:pPr>
  </w:style>
  <w:style w:type="character" w:customStyle="1" w:styleId="Subscript">
    <w:name w:val="Subscript"/>
    <w:basedOn w:val="DefaultParagraphFont"/>
    <w:rsid w:val="005753AC"/>
    <w:rPr>
      <w:sz w:val="16"/>
      <w:vertAlign w:val="subscript"/>
    </w:rPr>
  </w:style>
  <w:style w:type="character" w:customStyle="1" w:styleId="Superscript">
    <w:name w:val="Superscript"/>
    <w:basedOn w:val="DefaultParagraphFont"/>
    <w:rsid w:val="005753AC"/>
    <w:rPr>
      <w:sz w:val="16"/>
      <w:vertAlign w:val="superscript"/>
    </w:rPr>
  </w:style>
  <w:style w:type="character" w:customStyle="1" w:styleId="Symbols">
    <w:name w:val="Symbols"/>
    <w:basedOn w:val="DefaultParagraphFont"/>
    <w:rsid w:val="005753AC"/>
    <w:rPr>
      <w:rFonts w:ascii="Symbol" w:hAnsi="Symbol"/>
    </w:rPr>
  </w:style>
  <w:style w:type="character" w:customStyle="1" w:styleId="MenuOptions">
    <w:name w:val="Menu Options"/>
    <w:basedOn w:val="DefaultParagraphFont"/>
    <w:rsid w:val="005753AC"/>
    <w:rPr>
      <w:rFonts w:ascii="Arial Narrow" w:hAnsi="Arial Narrow"/>
      <w:smallCaps/>
    </w:rPr>
  </w:style>
  <w:style w:type="character" w:customStyle="1" w:styleId="Buttons">
    <w:name w:val="Buttons"/>
    <w:basedOn w:val="DefaultParagraphFont"/>
    <w:rsid w:val="005753AC"/>
    <w:rPr>
      <w:b/>
    </w:rPr>
  </w:style>
  <w:style w:type="character" w:customStyle="1" w:styleId="Underlined">
    <w:name w:val="Underlined"/>
    <w:basedOn w:val="DefaultParagraphFont"/>
    <w:rsid w:val="005753AC"/>
    <w:rPr>
      <w:u w:val="single"/>
    </w:rPr>
  </w:style>
  <w:style w:type="paragraph" w:customStyle="1" w:styleId="TableBodyTextRight">
    <w:name w:val="Table Body Text Right"/>
    <w:basedOn w:val="TableBodyText"/>
    <w:rsid w:val="005753AC"/>
    <w:pPr>
      <w:widowControl w:val="0"/>
      <w:autoSpaceDE w:val="0"/>
      <w:autoSpaceDN w:val="0"/>
      <w:adjustRightInd w:val="0"/>
      <w:jc w:val="right"/>
    </w:pPr>
    <w:rPr>
      <w:rFonts w:cs="Arial"/>
      <w:szCs w:val="18"/>
    </w:rPr>
  </w:style>
  <w:style w:type="paragraph" w:customStyle="1" w:styleId="CopyrightText">
    <w:name w:val="Copyright Text"/>
    <w:basedOn w:val="BodyText"/>
    <w:rsid w:val="005753AC"/>
    <w:rPr>
      <w:sz w:val="18"/>
    </w:rPr>
  </w:style>
  <w:style w:type="paragraph" w:customStyle="1" w:styleId="BodySmallRight">
    <w:name w:val="Body Small Right"/>
    <w:basedOn w:val="BodyTextRight"/>
    <w:rsid w:val="005753AC"/>
    <w:rPr>
      <w:sz w:val="18"/>
      <w:szCs w:val="18"/>
    </w:rPr>
  </w:style>
  <w:style w:type="paragraph" w:customStyle="1" w:styleId="MarginEdition">
    <w:name w:val="Margin Edition"/>
    <w:basedOn w:val="MarginNote"/>
    <w:rsid w:val="005753AC"/>
    <w:pPr>
      <w:spacing w:before="0" w:after="0"/>
    </w:pPr>
    <w:rPr>
      <w:rFonts w:ascii="Times New Roman" w:hAnsi="Times New Roman"/>
      <w:color w:val="999999"/>
    </w:rPr>
  </w:style>
  <w:style w:type="paragraph" w:customStyle="1" w:styleId="Spacer">
    <w:name w:val="Spacer"/>
    <w:basedOn w:val="Normal"/>
    <w:rsid w:val="005753AC"/>
    <w:rPr>
      <w:sz w:val="2"/>
      <w:szCs w:val="2"/>
    </w:rPr>
  </w:style>
  <w:style w:type="character" w:customStyle="1" w:styleId="Small">
    <w:name w:val="Small"/>
    <w:basedOn w:val="DefaultParagraphFont"/>
    <w:rsid w:val="005753AC"/>
    <w:rPr>
      <w:sz w:val="16"/>
    </w:rPr>
  </w:style>
  <w:style w:type="paragraph" w:customStyle="1" w:styleId="WideTable">
    <w:name w:val="Wide Table"/>
    <w:basedOn w:val="Normal"/>
    <w:rsid w:val="005753AC"/>
    <w:pPr>
      <w:ind w:left="-1418"/>
    </w:pPr>
    <w:rPr>
      <w:sz w:val="2"/>
      <w:szCs w:val="2"/>
    </w:rPr>
  </w:style>
  <w:style w:type="character" w:styleId="PageNumber">
    <w:name w:val="page number"/>
    <w:basedOn w:val="DefaultParagraphFont"/>
    <w:rsid w:val="005753AC"/>
  </w:style>
  <w:style w:type="paragraph" w:styleId="Quote">
    <w:name w:val="Quote"/>
    <w:basedOn w:val="Heading1"/>
    <w:link w:val="QuoteChar"/>
    <w:qFormat/>
    <w:rsid w:val="005753AC"/>
    <w:rPr>
      <w:b w:val="0"/>
      <w:sz w:val="72"/>
      <w:szCs w:val="72"/>
      <w:lang w:val="en-NZ"/>
    </w:rPr>
  </w:style>
  <w:style w:type="character" w:customStyle="1" w:styleId="QuoteChar">
    <w:name w:val="Quote Char"/>
    <w:basedOn w:val="DefaultParagraphFont"/>
    <w:link w:val="Quote"/>
    <w:rsid w:val="005753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3AC"/>
    <w:pPr>
      <w:pageBreakBefore/>
    </w:pPr>
  </w:style>
  <w:style w:type="paragraph" w:customStyle="1" w:styleId="Border">
    <w:name w:val="Border"/>
    <w:basedOn w:val="Normal"/>
    <w:qFormat/>
    <w:rsid w:val="005753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3AC"/>
    <w:rPr>
      <w:b/>
      <w:bCs/>
      <w:i/>
      <w:iCs/>
      <w:color w:val="auto"/>
    </w:rPr>
  </w:style>
  <w:style w:type="paragraph" w:styleId="IntenseQuote">
    <w:name w:val="Intense Quote"/>
    <w:basedOn w:val="Normal"/>
    <w:next w:val="Normal"/>
    <w:link w:val="IntenseQuoteChar"/>
    <w:uiPriority w:val="30"/>
    <w:qFormat/>
    <w:rsid w:val="005753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3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3AC"/>
    <w:rPr>
      <w:smallCaps/>
      <w:color w:val="auto"/>
      <w:u w:val="single"/>
    </w:rPr>
  </w:style>
  <w:style w:type="character" w:styleId="IntenseReference">
    <w:name w:val="Intense Reference"/>
    <w:basedOn w:val="DefaultParagraphFont"/>
    <w:uiPriority w:val="32"/>
    <w:qFormat/>
    <w:rsid w:val="005753AC"/>
    <w:rPr>
      <w:b/>
      <w:bCs/>
      <w:smallCaps/>
      <w:color w:val="auto"/>
      <w:spacing w:val="5"/>
      <w:u w:val="single"/>
    </w:rPr>
  </w:style>
  <w:style w:type="paragraph" w:customStyle="1" w:styleId="2ColumnHeading">
    <w:name w:val="2Column Heading"/>
    <w:basedOn w:val="BodyText"/>
    <w:qFormat/>
    <w:rsid w:val="005753AC"/>
    <w:pPr>
      <w:spacing w:after="60"/>
      <w:ind w:left="-2268"/>
    </w:pPr>
    <w:rPr>
      <w:b/>
    </w:rPr>
  </w:style>
  <w:style w:type="paragraph" w:customStyle="1" w:styleId="Heading1TOC">
    <w:name w:val="Heading1 TOC"/>
    <w:basedOn w:val="Normal"/>
    <w:qFormat/>
    <w:rsid w:val="005753AC"/>
    <w:pPr>
      <w:spacing w:before="240" w:after="120"/>
    </w:pPr>
    <w:rPr>
      <w:rFonts w:ascii="Times New Roman" w:hAnsi="Times New Roman"/>
      <w:b/>
      <w:sz w:val="32"/>
    </w:rPr>
  </w:style>
  <w:style w:type="paragraph" w:customStyle="1" w:styleId="Heading2TOC">
    <w:name w:val="Heading2 TOC"/>
    <w:basedOn w:val="Normal"/>
    <w:qFormat/>
    <w:rsid w:val="005753AC"/>
    <w:pPr>
      <w:spacing w:before="240" w:after="60"/>
    </w:pPr>
    <w:rPr>
      <w:rFonts w:ascii="Times New Roman" w:hAnsi="Times New Roman"/>
      <w:b/>
      <w:sz w:val="28"/>
    </w:rPr>
  </w:style>
  <w:style w:type="character" w:customStyle="1" w:styleId="Underline">
    <w:name w:val="Underline"/>
    <w:basedOn w:val="DefaultParagraphFont"/>
    <w:qFormat/>
    <w:rsid w:val="005753AC"/>
    <w:rPr>
      <w:u w:val="single"/>
    </w:rPr>
  </w:style>
  <w:style w:type="character" w:customStyle="1" w:styleId="BoldandItalics">
    <w:name w:val="Bold and Italics"/>
    <w:qFormat/>
    <w:rsid w:val="005753AC"/>
    <w:rPr>
      <w:b/>
      <w:i/>
      <w:u w:val="none"/>
    </w:rPr>
  </w:style>
  <w:style w:type="paragraph" w:styleId="BalloonText">
    <w:name w:val="Balloon Text"/>
    <w:basedOn w:val="Normal"/>
    <w:link w:val="BalloonTextChar"/>
    <w:rsid w:val="005753AC"/>
    <w:rPr>
      <w:rFonts w:ascii="Tahoma" w:hAnsi="Tahoma" w:cs="Tahoma"/>
      <w:sz w:val="16"/>
      <w:szCs w:val="16"/>
    </w:rPr>
  </w:style>
  <w:style w:type="character" w:customStyle="1" w:styleId="BalloonTextChar">
    <w:name w:val="Balloon Text Char"/>
    <w:basedOn w:val="DefaultParagraphFont"/>
    <w:link w:val="BalloonText"/>
    <w:rsid w:val="005753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3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53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3AC"/>
    <w:rPr>
      <w:b/>
      <w:color w:val="660033"/>
      <w:spacing w:val="0"/>
    </w:rPr>
  </w:style>
  <w:style w:type="paragraph" w:customStyle="1" w:styleId="Nameditemlist">
    <w:name w:val="Named item list"/>
    <w:basedOn w:val="BodyText"/>
    <w:qFormat/>
    <w:rsid w:val="005753AC"/>
    <w:pPr>
      <w:tabs>
        <w:tab w:val="left" w:pos="2835"/>
      </w:tabs>
      <w:ind w:left="2835" w:hanging="2835"/>
    </w:pPr>
  </w:style>
  <w:style w:type="paragraph" w:customStyle="1" w:styleId="BodyTextnopadding">
    <w:name w:val="Body Text no padding"/>
    <w:basedOn w:val="BodyText"/>
    <w:qFormat/>
    <w:rsid w:val="005753AC"/>
    <w:pPr>
      <w:spacing w:before="0" w:after="0"/>
    </w:pPr>
  </w:style>
  <w:style w:type="paragraph" w:customStyle="1" w:styleId="BodyTextBold">
    <w:name w:val="Body Text Bold"/>
    <w:basedOn w:val="BodyText"/>
    <w:qFormat/>
    <w:rsid w:val="005753AC"/>
    <w:rPr>
      <w:b/>
    </w:rPr>
  </w:style>
  <w:style w:type="character" w:styleId="Hyperlink">
    <w:name w:val="Hyperlink"/>
    <w:basedOn w:val="DefaultParagraphFont"/>
    <w:uiPriority w:val="99"/>
    <w:unhideWhenUsed/>
    <w:rsid w:val="00AD17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1026</Words>
  <Characters>6529</Characters>
  <Application>Microsoft Office Word</Application>
  <DocSecurity>0</DocSecurity>
  <Lines>210</Lines>
  <Paragraphs>160</Paragraphs>
  <ScaleCrop>false</ScaleCrop>
  <Company>Author-it Software Corporation Ltd.</Company>
  <LinksUpToDate>false</LinksUpToDate>
  <CharactersWithSpaces>7395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SISOSNK001 Snorkel</dc:title>
  <dc:subject>Approved</dc:subject>
  <dc:creator>HumanAbility</dc:creator>
  <cp:keywords>Release: 1</cp:keywords>
  <dc:description>Review Date: 12 April 2008</dc:description>
  <cp:lastModifiedBy>HSD_TPCMSd.prod</cp:lastModifiedBy>
  <cp:revision>3</cp:revision>
  <dcterms:created xsi:type="dcterms:W3CDTF">2025-03-01T23:25:00Z</dcterms:created>
  <dcterms:modified xsi:type="dcterms:W3CDTF">2025-03-01T23:25:00Z</dcterms:modified>
</cp:coreProperties>
</file>