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1497" w:rsidP="00CD14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SISOSNK001 Snorkel</w:t>
      </w:r>
      <w:r>
        <w:fldChar w:fldCharType="end"/>
      </w:r>
    </w:p>
    <w:p w:rsidR="00CD1497" w:rsidP="00CD1497">
      <w:pPr>
        <w:pStyle w:val="Version"/>
        <w:sectPr w:rsidSect="00191C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1C2A" w:rsidP="00191C2A">
      <w:pPr>
        <w:pStyle w:val="SuperHeading"/>
      </w:pPr>
      <w:r w:rsidRPr="00191C2A">
        <w:t>Assessment Requirements for SISOSNK001 Snorkel</w:t>
      </w:r>
    </w:p>
    <w:p w:rsidR="00000000" w:rsidRPr="00191C2A" w:rsidP="00191C2A">
      <w:pPr>
        <w:pStyle w:val="Heading1"/>
      </w:pPr>
      <w:bookmarkStart w:id="1" w:name="O_1042402"/>
      <w:bookmarkEnd w:id="1"/>
      <w:r w:rsidRPr="00191C2A">
        <w:t>Modification History</w:t>
      </w:r>
    </w:p>
    <w:p w:rsidR="00000000" w:rsidRPr="00191C2A" w:rsidP="00CD1497">
      <w:pPr>
        <w:pStyle w:val="BodyText"/>
      </w:pPr>
      <w:r w:rsidRPr="00191C2A">
        <w:t>Not applicable.</w:t>
      </w:r>
    </w:p>
    <w:p w:rsidR="00000000" w:rsidRPr="00191C2A" w:rsidP="00191C2A">
      <w:pPr>
        <w:pStyle w:val="Heading1"/>
      </w:pPr>
      <w:bookmarkStart w:id="2" w:name="O_1042403"/>
      <w:bookmarkEnd w:id="2"/>
      <w:r w:rsidRPr="00191C2A">
        <w:t>Performance Evidence</w:t>
      </w:r>
    </w:p>
    <w:p w:rsidR="00000000" w:rsidRPr="00191C2A" w:rsidP="00CD1497">
      <w:pPr>
        <w:pStyle w:val="BodyText"/>
      </w:pPr>
      <w:r w:rsidRPr="00191C2A">
        <w:t>Evidence of the ability to complete tasks outlined in elements and performance criteria of this unit in the context of the job role, and:</w:t>
      </w:r>
    </w:p>
    <w:p w:rsidR="00000000" w:rsidRPr="00191C2A" w:rsidP="00191C2A">
      <w:pPr>
        <w:pStyle w:val="ListBullet"/>
      </w:pPr>
      <w:r w:rsidRPr="00191C2A">
        <w:t xml:space="preserve">complete two group snorkelling </w:t>
      </w:r>
      <w:r w:rsidRPr="00191C2A">
        <w:t>activities</w:t>
      </w:r>
    </w:p>
    <w:p w:rsidR="00000000" w:rsidRPr="00191C2A" w:rsidP="00191C2A">
      <w:pPr>
        <w:pStyle w:val="ListBullet"/>
      </w:pPr>
      <w:r w:rsidRPr="00191C2A">
        <w:t>during each activity consistently:</w:t>
      </w:r>
    </w:p>
    <w:p w:rsidR="00000000" w:rsidRPr="00191C2A" w:rsidP="00191C2A">
      <w:pPr>
        <w:pStyle w:val="ListBullet2"/>
      </w:pPr>
      <w:r w:rsidRPr="00191C2A">
        <w:t>follow safety procedures and safely negotiate hazards</w:t>
      </w:r>
    </w:p>
    <w:p w:rsidR="00000000" w:rsidRPr="00191C2A" w:rsidP="00191C2A">
      <w:pPr>
        <w:pStyle w:val="ListBullet2"/>
      </w:pPr>
      <w:r w:rsidRPr="00191C2A">
        <w:t>utilise effective techniques to:</w:t>
      </w:r>
    </w:p>
    <w:p w:rsidR="00000000" w:rsidRPr="00191C2A" w:rsidP="00191C2A">
      <w:pPr>
        <w:pStyle w:val="ListBullet3"/>
      </w:pPr>
      <w:r w:rsidRPr="00191C2A">
        <w:t>defog mask</w:t>
      </w:r>
    </w:p>
    <w:p w:rsidR="00000000" w:rsidRPr="00191C2A" w:rsidP="00191C2A">
      <w:pPr>
        <w:pStyle w:val="ListBullet3"/>
      </w:pPr>
      <w:r w:rsidRPr="00191C2A">
        <w:t>enter and exit the water</w:t>
      </w:r>
    </w:p>
    <w:p w:rsidR="00000000" w:rsidRPr="00191C2A" w:rsidP="00191C2A">
      <w:pPr>
        <w:pStyle w:val="ListBullet3"/>
      </w:pPr>
      <w:r w:rsidRPr="00191C2A">
        <w:t>breath through a snorkel to maintain a comfortable rate of respiration</w:t>
      </w:r>
    </w:p>
    <w:p w:rsidR="00000000" w:rsidRPr="00191C2A" w:rsidP="00191C2A">
      <w:pPr>
        <w:pStyle w:val="ListBullet3"/>
      </w:pPr>
      <w:r w:rsidRPr="00191C2A">
        <w:t>clear a snorkel and mask after flooding</w:t>
      </w:r>
    </w:p>
    <w:p w:rsidR="00000000" w:rsidRPr="00191C2A" w:rsidP="00191C2A">
      <w:pPr>
        <w:pStyle w:val="ListBullet3"/>
      </w:pPr>
      <w:r w:rsidRPr="00191C2A">
        <w:t>equalise pressure</w:t>
      </w:r>
    </w:p>
    <w:p w:rsidR="00000000" w:rsidRPr="00191C2A" w:rsidP="00191C2A">
      <w:pPr>
        <w:pStyle w:val="ListBullet3"/>
      </w:pPr>
      <w:r w:rsidRPr="00191C2A">
        <w:t>duck dive underwater using a snorkel</w:t>
      </w:r>
    </w:p>
    <w:p w:rsidR="00000000" w:rsidRPr="00191C2A" w:rsidP="00191C2A">
      <w:pPr>
        <w:pStyle w:val="ListBullet3"/>
      </w:pPr>
      <w:r w:rsidRPr="00191C2A">
        <w:t>propel self using fins on the surface and underwater</w:t>
      </w:r>
    </w:p>
    <w:p w:rsidR="00000000" w:rsidRPr="00191C2A" w:rsidP="00191C2A">
      <w:pPr>
        <w:pStyle w:val="ListBullet3"/>
      </w:pPr>
      <w:r w:rsidRPr="00191C2A">
        <w:t>maintain buoyancy.</w:t>
      </w:r>
    </w:p>
    <w:p w:rsidR="00000000" w:rsidRPr="00191C2A" w:rsidP="00191C2A">
      <w:pPr>
        <w:pStyle w:val="AllowPageBreak"/>
      </w:pPr>
    </w:p>
    <w:p w:rsidR="00000000" w:rsidRPr="00191C2A" w:rsidP="00191C2A">
      <w:pPr>
        <w:pStyle w:val="Heading1"/>
      </w:pPr>
      <w:bookmarkStart w:id="3" w:name="O_1042404"/>
      <w:bookmarkEnd w:id="3"/>
      <w:r w:rsidRPr="00191C2A">
        <w:t>Knowledge Evidence</w:t>
      </w:r>
    </w:p>
    <w:p w:rsidR="00000000" w:rsidRPr="00191C2A" w:rsidP="00CD1497">
      <w:pPr>
        <w:pStyle w:val="BodyText"/>
      </w:pPr>
      <w:r w:rsidRPr="00191C2A">
        <w:t>Demonstrated knowledge required to complete the tas</w:t>
      </w:r>
      <w:r w:rsidRPr="00191C2A">
        <w:t>ks outlined in elements and performance criteria of this unit:</w:t>
      </w:r>
    </w:p>
    <w:p w:rsidR="00000000" w:rsidRPr="00191C2A" w:rsidP="00191C2A">
      <w:pPr>
        <w:pStyle w:val="ListBullet"/>
      </w:pPr>
      <w:r w:rsidRPr="00191C2A">
        <w:t>organisational safety and emergency response procedures for snorkelling activities</w:t>
      </w:r>
    </w:p>
    <w:p w:rsidR="00000000" w:rsidRPr="00191C2A" w:rsidP="00191C2A">
      <w:pPr>
        <w:pStyle w:val="ListBullet"/>
      </w:pPr>
      <w:r w:rsidRPr="00191C2A">
        <w:t>exposure protection swim wear suitable for snorkelling activities:</w:t>
      </w:r>
    </w:p>
    <w:p w:rsidR="00000000" w:rsidRPr="00191C2A" w:rsidP="00191C2A">
      <w:pPr>
        <w:pStyle w:val="ListBullet2"/>
      </w:pPr>
      <w:r w:rsidRPr="00191C2A">
        <w:t>types of swim wear and fabrics that prote</w:t>
      </w:r>
      <w:r w:rsidRPr="00191C2A">
        <w:t>ct against the effects of weather and water conditions including sun, temperatures and winds of different levels and extremes</w:t>
      </w:r>
    </w:p>
    <w:p w:rsidR="00000000" w:rsidRPr="00191C2A" w:rsidP="00191C2A">
      <w:pPr>
        <w:pStyle w:val="ListBullet2"/>
      </w:pPr>
      <w:r w:rsidRPr="00191C2A">
        <w:t>features and uses of exposure suits, booties and gloves of different styles and grades suited to different conditions</w:t>
      </w:r>
    </w:p>
    <w:p w:rsidR="00000000" w:rsidRPr="00191C2A" w:rsidP="00191C2A">
      <w:pPr>
        <w:pStyle w:val="ListBullet"/>
      </w:pPr>
      <w:r w:rsidRPr="00191C2A">
        <w:t>features and functions of the following equipment and how to fit and adjust these for comfort and safety:</w:t>
      </w:r>
    </w:p>
    <w:p w:rsidR="00000000" w:rsidRPr="00191C2A" w:rsidP="00191C2A">
      <w:pPr>
        <w:pStyle w:val="ListBullet2"/>
      </w:pPr>
      <w:r w:rsidRPr="00191C2A">
        <w:t>inflatable snorkel vests</w:t>
      </w:r>
    </w:p>
    <w:p w:rsidR="00000000" w:rsidRPr="00191C2A" w:rsidP="00191C2A">
      <w:pPr>
        <w:pStyle w:val="ListBullet2"/>
      </w:pPr>
      <w:r w:rsidRPr="00191C2A">
        <w:t>snorkel masks</w:t>
      </w:r>
    </w:p>
    <w:p w:rsidR="00000000" w:rsidRPr="00191C2A" w:rsidP="00191C2A">
      <w:pPr>
        <w:pStyle w:val="ListBullet2"/>
      </w:pPr>
      <w:r w:rsidRPr="00191C2A">
        <w:t>fins, both adjustable and full foot</w:t>
      </w:r>
    </w:p>
    <w:p w:rsidR="00000000" w:rsidRPr="00191C2A" w:rsidP="00191C2A">
      <w:pPr>
        <w:pStyle w:val="ListBullet2"/>
      </w:pPr>
      <w:r w:rsidRPr="00191C2A">
        <w:t>snorkel and snorkel keeper</w:t>
      </w:r>
    </w:p>
    <w:p w:rsidR="00000000" w:rsidRPr="00191C2A" w:rsidP="00191C2A">
      <w:pPr>
        <w:pStyle w:val="ListBullet"/>
      </w:pPr>
      <w:r w:rsidRPr="00191C2A">
        <w:t xml:space="preserve">communication protocols for group snorkelling </w:t>
      </w:r>
      <w:r w:rsidRPr="00191C2A">
        <w:t>activities to include:</w:t>
      </w:r>
    </w:p>
    <w:p w:rsidR="00000000" w:rsidRPr="00191C2A" w:rsidP="00191C2A">
      <w:pPr>
        <w:pStyle w:val="ListBullet2"/>
      </w:pPr>
      <w:r w:rsidRPr="00191C2A">
        <w:t>calls</w:t>
      </w:r>
    </w:p>
    <w:p w:rsidR="00000000" w:rsidRPr="00191C2A" w:rsidP="00191C2A">
      <w:pPr>
        <w:pStyle w:val="ListBullet2"/>
      </w:pPr>
      <w:r w:rsidRPr="00191C2A">
        <w:t>hand signals</w:t>
      </w:r>
    </w:p>
    <w:p w:rsidR="00000000" w:rsidRPr="00191C2A" w:rsidP="00191C2A">
      <w:pPr>
        <w:pStyle w:val="ListBullet2"/>
      </w:pPr>
      <w:r w:rsidRPr="00191C2A">
        <w:t>whistles</w:t>
      </w:r>
    </w:p>
    <w:p w:rsidR="00000000" w:rsidRPr="00191C2A" w:rsidP="00191C2A">
      <w:pPr>
        <w:pStyle w:val="ListBullet"/>
      </w:pPr>
      <w:r w:rsidRPr="00191C2A">
        <w:t>techniques used to:</w:t>
      </w:r>
    </w:p>
    <w:p w:rsidR="00000000" w:rsidRPr="00191C2A" w:rsidP="00191C2A">
      <w:pPr>
        <w:pStyle w:val="ListBullet2"/>
      </w:pPr>
      <w:r w:rsidRPr="00191C2A">
        <w:t>defog masks using spit and solutions</w:t>
      </w:r>
    </w:p>
    <w:p w:rsidR="00000000" w:rsidRPr="00191C2A" w:rsidP="00191C2A">
      <w:pPr>
        <w:pStyle w:val="ListBullet2"/>
      </w:pPr>
      <w:r w:rsidRPr="00191C2A">
        <w:t>enter and exit the water</w:t>
      </w:r>
    </w:p>
    <w:p w:rsidR="00000000" w:rsidRPr="00191C2A" w:rsidP="00191C2A">
      <w:pPr>
        <w:pStyle w:val="ListBullet2"/>
      </w:pPr>
      <w:r w:rsidRPr="00191C2A">
        <w:t>breath through a snorkel to maintain a comfortable rate of respiration</w:t>
      </w:r>
    </w:p>
    <w:p w:rsidR="00000000" w:rsidRPr="00191C2A" w:rsidP="00191C2A">
      <w:pPr>
        <w:pStyle w:val="ListBullet2"/>
      </w:pPr>
      <w:r w:rsidRPr="00191C2A">
        <w:t>clear a snorkel and mask after flooding</w:t>
      </w:r>
    </w:p>
    <w:p w:rsidR="00000000" w:rsidRPr="00191C2A" w:rsidP="00191C2A">
      <w:pPr>
        <w:pStyle w:val="ListBullet2"/>
      </w:pPr>
      <w:r w:rsidRPr="00191C2A">
        <w:t>equalise pressure</w:t>
      </w:r>
    </w:p>
    <w:p w:rsidR="00000000" w:rsidRPr="00191C2A" w:rsidP="00191C2A">
      <w:pPr>
        <w:pStyle w:val="ListBullet2"/>
      </w:pPr>
      <w:r w:rsidRPr="00191C2A">
        <w:t>duck dive underwater using a snorkel</w:t>
      </w:r>
    </w:p>
    <w:p w:rsidR="00000000" w:rsidRPr="00191C2A" w:rsidP="00191C2A">
      <w:pPr>
        <w:pStyle w:val="ListBullet2"/>
      </w:pPr>
      <w:r w:rsidRPr="00191C2A">
        <w:t>propel self using fins on the surface and underwater</w:t>
      </w:r>
    </w:p>
    <w:p w:rsidR="00000000" w:rsidRPr="00191C2A" w:rsidP="00191C2A">
      <w:pPr>
        <w:pStyle w:val="ListBullet"/>
      </w:pPr>
      <w:r w:rsidRPr="00191C2A">
        <w:t>factors affecting buoyancy and how to control sinking and floating</w:t>
      </w:r>
    </w:p>
    <w:p w:rsidR="00000000" w:rsidRPr="00191C2A" w:rsidP="00191C2A">
      <w:pPr>
        <w:pStyle w:val="ListBullet"/>
      </w:pPr>
      <w:r w:rsidRPr="00191C2A">
        <w:t>sea features including currents, waves and tides sufficient to understand the im</w:t>
      </w:r>
      <w:r w:rsidRPr="00191C2A">
        <w:t>pacts on snorkelling activities and locations</w:t>
      </w:r>
    </w:p>
    <w:p w:rsidR="00000000" w:rsidRPr="00191C2A" w:rsidP="00191C2A">
      <w:pPr>
        <w:pStyle w:val="ListBullet"/>
      </w:pPr>
      <w:r w:rsidRPr="00191C2A">
        <w:t>typical hazards associated with snorkelling and swimming in confined and open waters, and techniques used to safely negotiate these:</w:t>
      </w:r>
    </w:p>
    <w:p w:rsidR="00000000" w:rsidRPr="00191C2A" w:rsidP="00191C2A">
      <w:pPr>
        <w:pStyle w:val="ListBullet2"/>
      </w:pPr>
      <w:r w:rsidRPr="00191C2A">
        <w:t>marine life including coral and stingers</w:t>
      </w:r>
    </w:p>
    <w:p w:rsidR="00000000" w:rsidRPr="00191C2A" w:rsidP="00191C2A">
      <w:pPr>
        <w:pStyle w:val="ListBullet2"/>
      </w:pPr>
      <w:r w:rsidRPr="00191C2A">
        <w:t>underwater vegetation</w:t>
      </w:r>
    </w:p>
    <w:p w:rsidR="00000000" w:rsidRPr="00191C2A" w:rsidP="00191C2A">
      <w:pPr>
        <w:pStyle w:val="ListBullet2"/>
      </w:pPr>
      <w:r w:rsidRPr="00191C2A">
        <w:t>submerged obj</w:t>
      </w:r>
      <w:r w:rsidRPr="00191C2A">
        <w:t>ects</w:t>
      </w:r>
    </w:p>
    <w:p w:rsidR="00000000" w:rsidRPr="00191C2A" w:rsidP="00191C2A">
      <w:pPr>
        <w:pStyle w:val="ListBullet2"/>
      </w:pPr>
      <w:r w:rsidRPr="00191C2A">
        <w:t>sections of dark, deep or cold water</w:t>
      </w:r>
    </w:p>
    <w:p w:rsidR="00000000" w:rsidRPr="00191C2A" w:rsidP="00191C2A">
      <w:pPr>
        <w:pStyle w:val="ListBullet2"/>
      </w:pPr>
      <w:r w:rsidRPr="00191C2A">
        <w:t>tidal flow and currents</w:t>
      </w:r>
    </w:p>
    <w:p w:rsidR="00000000" w:rsidRPr="00191C2A" w:rsidP="00191C2A">
      <w:pPr>
        <w:pStyle w:val="ListBullet2"/>
      </w:pPr>
      <w:r w:rsidRPr="00191C2A">
        <w:t xml:space="preserve">water craft </w:t>
      </w:r>
    </w:p>
    <w:p w:rsidR="00000000" w:rsidRPr="00191C2A" w:rsidP="00191C2A">
      <w:pPr>
        <w:pStyle w:val="ListBullet"/>
      </w:pPr>
      <w:r w:rsidRPr="00191C2A">
        <w:t>atmospheric risks associated with snorkelling and how to manage these:</w:t>
      </w:r>
    </w:p>
    <w:p w:rsidR="00000000" w:rsidRPr="00191C2A" w:rsidP="00191C2A">
      <w:pPr>
        <w:pStyle w:val="ListBullet2"/>
      </w:pPr>
      <w:r w:rsidRPr="00191C2A">
        <w:t>hypothermia</w:t>
      </w:r>
    </w:p>
    <w:p w:rsidR="00000000" w:rsidRPr="00191C2A" w:rsidP="00191C2A">
      <w:pPr>
        <w:pStyle w:val="ListBullet2"/>
      </w:pPr>
      <w:r w:rsidRPr="00191C2A">
        <w:t>hyperthermia</w:t>
      </w:r>
    </w:p>
    <w:p w:rsidR="00000000" w:rsidRPr="00191C2A" w:rsidP="00191C2A">
      <w:pPr>
        <w:pStyle w:val="ListBullet2"/>
      </w:pPr>
      <w:r w:rsidRPr="00191C2A">
        <w:t>sunburn</w:t>
      </w:r>
    </w:p>
    <w:p w:rsidR="00000000" w:rsidRPr="00191C2A" w:rsidP="00191C2A">
      <w:pPr>
        <w:pStyle w:val="ListBullet"/>
      </w:pPr>
      <w:r w:rsidRPr="00191C2A">
        <w:t>barotrauma:</w:t>
      </w:r>
    </w:p>
    <w:p w:rsidR="00000000" w:rsidRPr="00191C2A" w:rsidP="00191C2A">
      <w:pPr>
        <w:pStyle w:val="ListBullet2"/>
      </w:pPr>
      <w:r w:rsidRPr="00191C2A">
        <w:t>meaning</w:t>
      </w:r>
    </w:p>
    <w:p w:rsidR="00000000" w:rsidRPr="00191C2A" w:rsidP="00191C2A">
      <w:pPr>
        <w:pStyle w:val="ListBullet2"/>
      </w:pPr>
      <w:r w:rsidRPr="00191C2A">
        <w:t>cause, at a basic level of understanding</w:t>
      </w:r>
    </w:p>
    <w:p w:rsidR="00000000" w:rsidRPr="00191C2A" w:rsidP="00191C2A">
      <w:pPr>
        <w:pStyle w:val="ListBullet2"/>
      </w:pPr>
      <w:r w:rsidRPr="00191C2A">
        <w:t>common types associated with snorkelling, including mask squeeze and facial barotrauma</w:t>
      </w:r>
    </w:p>
    <w:p w:rsidR="00000000" w:rsidRPr="00191C2A" w:rsidP="00191C2A">
      <w:pPr>
        <w:pStyle w:val="ListBullet2"/>
      </w:pPr>
      <w:r w:rsidRPr="00191C2A">
        <w:t>ways of minimising risk</w:t>
      </w:r>
    </w:p>
    <w:p w:rsidR="00000000" w:rsidRPr="00191C2A" w:rsidP="00191C2A">
      <w:pPr>
        <w:pStyle w:val="ListBullet"/>
      </w:pPr>
      <w:r w:rsidRPr="00191C2A">
        <w:t>shallow water blackout:</w:t>
      </w:r>
    </w:p>
    <w:p w:rsidR="00000000" w:rsidRPr="00191C2A" w:rsidP="00191C2A">
      <w:pPr>
        <w:pStyle w:val="ListBullet2"/>
      </w:pPr>
      <w:r w:rsidRPr="00191C2A">
        <w:t>causes, including hyperventilation and overexertion</w:t>
      </w:r>
    </w:p>
    <w:p w:rsidR="00000000" w:rsidRPr="00191C2A" w:rsidP="00191C2A">
      <w:pPr>
        <w:pStyle w:val="ListBullet2"/>
      </w:pPr>
      <w:r w:rsidRPr="00191C2A">
        <w:t>consequences</w:t>
      </w:r>
    </w:p>
    <w:p w:rsidR="00000000" w:rsidRPr="00191C2A" w:rsidP="00191C2A">
      <w:pPr>
        <w:pStyle w:val="ListBullet2"/>
      </w:pPr>
      <w:r w:rsidRPr="00191C2A">
        <w:t>ways of minimising risk</w:t>
      </w:r>
    </w:p>
    <w:p w:rsidR="00000000" w:rsidRPr="00191C2A" w:rsidP="00191C2A">
      <w:pPr>
        <w:pStyle w:val="ListBullet"/>
      </w:pPr>
      <w:r w:rsidRPr="00191C2A">
        <w:t>the relationship between pres</w:t>
      </w:r>
      <w:r w:rsidRPr="00191C2A">
        <w:t>sure, volume and temperature at a basic level of understanding and consequences for snorkellers.</w:t>
      </w:r>
    </w:p>
    <w:p w:rsidR="00000000" w:rsidRPr="00191C2A" w:rsidP="00191C2A">
      <w:pPr>
        <w:pStyle w:val="AllowPageBreak"/>
      </w:pPr>
    </w:p>
    <w:p w:rsidR="00000000" w:rsidRPr="00191C2A" w:rsidP="00191C2A">
      <w:pPr>
        <w:pStyle w:val="Heading1"/>
      </w:pPr>
      <w:bookmarkStart w:id="4" w:name="O_1042405"/>
      <w:bookmarkEnd w:id="4"/>
      <w:r w:rsidRPr="00191C2A">
        <w:t>Assessment Conditions</w:t>
      </w:r>
    </w:p>
    <w:p w:rsidR="00000000" w:rsidRPr="00191C2A" w:rsidP="00CD1497">
      <w:pPr>
        <w:pStyle w:val="BodyText"/>
      </w:pPr>
      <w:r w:rsidRPr="00191C2A">
        <w:t>Skills must be demonstrated in confined or open waters within natural aquatic environments.</w:t>
      </w:r>
    </w:p>
    <w:p w:rsidR="00000000" w:rsidRPr="00191C2A" w:rsidP="00CD1497">
      <w:pPr>
        <w:pStyle w:val="BodyText"/>
      </w:pPr>
      <w:r w:rsidRPr="00191C2A">
        <w:t>Confined waters can be confined swimming areas at natural venues such as lakes, dams and non-surf beaches. Open waters can include an unrestricted body of water including that accessed from beaches with direct access to ocean waters.</w:t>
      </w:r>
    </w:p>
    <w:p w:rsidR="00000000" w:rsidRPr="00191C2A" w:rsidP="00CD1497">
      <w:pPr>
        <w:pStyle w:val="BodyText"/>
      </w:pPr>
      <w:r w:rsidRPr="00191C2A">
        <w:t>The following resourc</w:t>
      </w:r>
      <w:r w:rsidRPr="00191C2A">
        <w:t>es must be available to replicate industry conditions of operation:</w:t>
      </w:r>
    </w:p>
    <w:p w:rsidR="00000000" w:rsidRPr="00191C2A" w:rsidP="00191C2A">
      <w:pPr>
        <w:pStyle w:val="ListBullet"/>
      </w:pPr>
      <w:r w:rsidRPr="00191C2A">
        <w:t>first aid equipment</w:t>
      </w:r>
    </w:p>
    <w:p w:rsidR="00000000" w:rsidRPr="00191C2A" w:rsidP="00191C2A">
      <w:pPr>
        <w:pStyle w:val="ListBullet"/>
      </w:pPr>
      <w:r w:rsidRPr="00191C2A">
        <w:t>communication equipment for emergency response</w:t>
      </w:r>
    </w:p>
    <w:p w:rsidR="00000000" w:rsidRPr="00191C2A" w:rsidP="00191C2A">
      <w:pPr>
        <w:pStyle w:val="ListBullet"/>
      </w:pPr>
      <w:r w:rsidRPr="00191C2A">
        <w:t>surface flags or markers</w:t>
      </w:r>
    </w:p>
    <w:p w:rsidR="00000000" w:rsidRPr="00191C2A" w:rsidP="00191C2A">
      <w:pPr>
        <w:pStyle w:val="ListBullet"/>
      </w:pPr>
      <w:r w:rsidRPr="00191C2A">
        <w:t>rescue equipment.</w:t>
      </w:r>
    </w:p>
    <w:p w:rsidR="00000000" w:rsidRPr="00191C2A" w:rsidP="00191C2A">
      <w:pPr>
        <w:pStyle w:val="BodyText"/>
      </w:pPr>
    </w:p>
    <w:p w:rsidR="00000000" w:rsidRPr="00191C2A" w:rsidP="00CD1497">
      <w:pPr>
        <w:pStyle w:val="BodyText"/>
      </w:pPr>
      <w:r w:rsidRPr="00191C2A">
        <w:t>Assessment must ensure use of:</w:t>
      </w:r>
    </w:p>
    <w:p w:rsidR="00000000" w:rsidRPr="00191C2A" w:rsidP="00191C2A">
      <w:pPr>
        <w:pStyle w:val="ListBullet"/>
      </w:pPr>
      <w:r w:rsidRPr="00191C2A">
        <w:t>a group of participants with whom the indivi</w:t>
      </w:r>
      <w:r w:rsidRPr="00191C2A">
        <w:t>dual interacts during snorkelling activities</w:t>
      </w:r>
    </w:p>
    <w:p w:rsidR="00000000" w:rsidRPr="00191C2A" w:rsidP="00191C2A">
      <w:pPr>
        <w:pStyle w:val="ListBullet"/>
      </w:pPr>
      <w:r w:rsidRPr="00191C2A">
        <w:t>exposure protection swim wear suitable for conditions, and exposure suits as required</w:t>
      </w:r>
    </w:p>
    <w:p w:rsidR="00000000" w:rsidRPr="00191C2A" w:rsidP="00191C2A">
      <w:pPr>
        <w:pStyle w:val="ListBullet"/>
      </w:pPr>
      <w:r w:rsidRPr="00191C2A">
        <w:t>snorkel masks</w:t>
      </w:r>
    </w:p>
    <w:p w:rsidR="00000000" w:rsidRPr="00191C2A" w:rsidP="00191C2A">
      <w:pPr>
        <w:pStyle w:val="ListBullet"/>
      </w:pPr>
      <w:r w:rsidRPr="00191C2A">
        <w:t>snorkels and snorkel keepers</w:t>
      </w:r>
    </w:p>
    <w:p w:rsidR="00000000" w:rsidRPr="00191C2A" w:rsidP="00191C2A">
      <w:pPr>
        <w:pStyle w:val="ListBullet"/>
      </w:pPr>
      <w:r w:rsidRPr="00191C2A">
        <w:t>fins</w:t>
      </w:r>
    </w:p>
    <w:p w:rsidR="00000000" w:rsidRPr="00191C2A" w:rsidP="00191C2A">
      <w:pPr>
        <w:pStyle w:val="ListBullet"/>
      </w:pPr>
      <w:r w:rsidRPr="00191C2A">
        <w:t>organisational safety and emergency response procedures for snorkelling activ</w:t>
      </w:r>
      <w:r w:rsidRPr="00191C2A">
        <w:t>ities.</w:t>
      </w:r>
    </w:p>
    <w:p w:rsidR="00000000" w:rsidRPr="00191C2A" w:rsidP="00191C2A">
      <w:pPr>
        <w:pStyle w:val="BodyText"/>
      </w:pPr>
    </w:p>
    <w:p w:rsidR="00000000" w:rsidRPr="00191C2A" w:rsidP="00CD1497">
      <w:pPr>
        <w:pStyle w:val="BodyText"/>
      </w:pPr>
      <w:r w:rsidRPr="00191C2A">
        <w:t xml:space="preserve">Assessors must satisfy the Standards for Registered Training Organisations requirements for assessors. </w:t>
      </w:r>
    </w:p>
    <w:p w:rsidR="00000000" w:rsidRPr="00191C2A" w:rsidP="00191C2A">
      <w:pPr>
        <w:pStyle w:val="Heading1"/>
      </w:pPr>
      <w:bookmarkStart w:id="5" w:name="O_1042408"/>
      <w:bookmarkEnd w:id="5"/>
      <w:r w:rsidRPr="00191C2A">
        <w:t>Links</w:t>
      </w:r>
    </w:p>
    <w:p w:rsidR="00000000" w:rsidRPr="00191C2A" w:rsidP="00CD1497">
      <w:pPr>
        <w:pStyle w:val="BodyText"/>
      </w:pPr>
      <w:r w:rsidRPr="00191C2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556C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91C2A" w:rsidP="00191C2A"/>
    <w:sectPr w:rsidSect="00191C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C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C2A" w:rsidRPr="00CD1497" w:rsidP="00CD14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C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497" w:rsidP="00191C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1497" w:rsidP="00191C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D1497" w:rsidP="00191C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C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4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1C2A" w:rsidRPr="00CD1497" w:rsidP="00CD14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C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497" w:rsidRPr="002D2AF8" w:rsidP="00191C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SISOSNK001 Snorkel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D1497" w:rsidP="00191C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3A1A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10C3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023B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C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1C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1C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1C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1C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1C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1C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1C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1C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1C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1C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1C2A"/>
  </w:style>
  <w:style w:type="character" w:customStyle="1" w:styleId="Heading1Char">
    <w:name w:val="Heading 1 Char"/>
    <w:basedOn w:val="DefaultParagraphFont"/>
    <w:link w:val="Heading1"/>
    <w:rsid w:val="00191C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1C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1C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1C2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1C2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1C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1C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91C2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91C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1C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1C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1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1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1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1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1C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1C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1C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1C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1C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1C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1C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1C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1C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1C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1C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1C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1C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1C2A"/>
    <w:rPr>
      <w:b/>
      <w:spacing w:val="0"/>
    </w:rPr>
  </w:style>
  <w:style w:type="paragraph" w:customStyle="1" w:styleId="SuperTitle">
    <w:name w:val="SuperTitle"/>
    <w:basedOn w:val="Title"/>
    <w:rsid w:val="00191C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1C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1C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1C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1C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1C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1C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1C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1C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1C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1C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1C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1C2A"/>
    <w:rPr>
      <w:i/>
    </w:rPr>
  </w:style>
  <w:style w:type="paragraph" w:styleId="Caption">
    <w:name w:val="caption"/>
    <w:basedOn w:val="BodyText"/>
    <w:next w:val="Normal"/>
    <w:qFormat/>
    <w:rsid w:val="00191C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1C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1C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1C2A"/>
  </w:style>
  <w:style w:type="paragraph" w:styleId="TableofFigures">
    <w:name w:val="table of figures"/>
    <w:basedOn w:val="Normal"/>
    <w:next w:val="Normal"/>
    <w:semiHidden/>
    <w:rsid w:val="00191C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1C2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91C2A"/>
    <w:rPr>
      <w:rFonts w:ascii="Wingdings" w:hAnsi="Wingdings"/>
    </w:rPr>
  </w:style>
  <w:style w:type="paragraph" w:customStyle="1" w:styleId="TableHeading">
    <w:name w:val="Table Heading"/>
    <w:basedOn w:val="HeadingBase"/>
    <w:rsid w:val="00191C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1C2A"/>
    <w:rPr>
      <w:color w:val="0033CC"/>
      <w:u w:val="none"/>
    </w:rPr>
  </w:style>
  <w:style w:type="paragraph" w:customStyle="1" w:styleId="BodyTextRight">
    <w:name w:val="Body Text Right"/>
    <w:basedOn w:val="BodyText"/>
    <w:rsid w:val="00191C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1C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1C2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1C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1C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1C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1C2A"/>
    <w:rPr>
      <w:sz w:val="32"/>
    </w:rPr>
  </w:style>
  <w:style w:type="paragraph" w:customStyle="1" w:styleId="HeadingProcedure">
    <w:name w:val="Heading Procedure"/>
    <w:basedOn w:val="HeadingBase"/>
    <w:next w:val="Normal"/>
    <w:rsid w:val="00191C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1C2A"/>
    <w:pPr>
      <w:spacing w:before="60" w:after="60"/>
    </w:pPr>
  </w:style>
  <w:style w:type="paragraph" w:styleId="ListContinue">
    <w:name w:val="List Continue"/>
    <w:basedOn w:val="List"/>
    <w:rsid w:val="00191C2A"/>
    <w:pPr>
      <w:ind w:firstLine="0"/>
    </w:pPr>
  </w:style>
  <w:style w:type="paragraph" w:customStyle="1" w:styleId="ListNote">
    <w:name w:val="List Note"/>
    <w:basedOn w:val="List"/>
    <w:rsid w:val="00191C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1C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1C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1C2A"/>
    <w:rPr>
      <w:rFonts w:ascii="Courier New" w:hAnsi="Courier New"/>
    </w:rPr>
  </w:style>
  <w:style w:type="paragraph" w:customStyle="1" w:styleId="NoteBullet">
    <w:name w:val="Note Bullet"/>
    <w:basedOn w:val="Note"/>
    <w:rsid w:val="00191C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1C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1C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1C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1C2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91C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1C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1C2A"/>
    <w:rPr>
      <w:b/>
      <w:smallCaps/>
    </w:rPr>
  </w:style>
  <w:style w:type="paragraph" w:customStyle="1" w:styleId="TableListNumber">
    <w:name w:val="Table List Number"/>
    <w:basedOn w:val="ListNumber"/>
    <w:rsid w:val="00191C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1C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1C2A"/>
    <w:pPr>
      <w:numPr>
        <w:numId w:val="10"/>
      </w:numPr>
    </w:pPr>
  </w:style>
  <w:style w:type="paragraph" w:customStyle="1" w:styleId="ListAlpha2">
    <w:name w:val="List Alpha 2"/>
    <w:basedOn w:val="List2"/>
    <w:rsid w:val="00191C2A"/>
    <w:pPr>
      <w:numPr>
        <w:numId w:val="9"/>
      </w:numPr>
    </w:pPr>
  </w:style>
  <w:style w:type="paragraph" w:styleId="List2">
    <w:name w:val="List 2"/>
    <w:basedOn w:val="BodyText"/>
    <w:rsid w:val="00191C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1C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1C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1C2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91C2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91C2A"/>
    <w:pPr>
      <w:numPr>
        <w:numId w:val="5"/>
      </w:numPr>
    </w:pPr>
  </w:style>
  <w:style w:type="paragraph" w:styleId="ListContinue2">
    <w:name w:val="List Continue 2"/>
    <w:basedOn w:val="List2"/>
    <w:rsid w:val="00191C2A"/>
    <w:pPr>
      <w:ind w:firstLine="0"/>
    </w:pPr>
  </w:style>
  <w:style w:type="paragraph" w:styleId="ListContinue3">
    <w:name w:val="List Continue 3"/>
    <w:basedOn w:val="List3"/>
    <w:rsid w:val="00191C2A"/>
    <w:pPr>
      <w:ind w:left="1021" w:firstLine="0"/>
    </w:pPr>
  </w:style>
  <w:style w:type="paragraph" w:styleId="ListContinue4">
    <w:name w:val="List Continue 4"/>
    <w:basedOn w:val="List4"/>
    <w:rsid w:val="00191C2A"/>
    <w:pPr>
      <w:ind w:firstLine="0"/>
    </w:pPr>
  </w:style>
  <w:style w:type="paragraph" w:styleId="ListContinue5">
    <w:name w:val="List Continue 5"/>
    <w:basedOn w:val="List5"/>
    <w:rsid w:val="00191C2A"/>
    <w:pPr>
      <w:ind w:firstLine="0"/>
    </w:pPr>
  </w:style>
  <w:style w:type="paragraph" w:styleId="ListNumber3">
    <w:name w:val="List Number 3"/>
    <w:basedOn w:val="List3"/>
    <w:rsid w:val="00191C2A"/>
    <w:pPr>
      <w:numPr>
        <w:numId w:val="6"/>
      </w:numPr>
    </w:pPr>
  </w:style>
  <w:style w:type="paragraph" w:styleId="ListNumber4">
    <w:name w:val="List Number 4"/>
    <w:basedOn w:val="List4"/>
    <w:rsid w:val="00191C2A"/>
    <w:pPr>
      <w:numPr>
        <w:numId w:val="7"/>
      </w:numPr>
    </w:pPr>
  </w:style>
  <w:style w:type="paragraph" w:styleId="ListNumber5">
    <w:name w:val="List Number 5"/>
    <w:basedOn w:val="List5"/>
    <w:rsid w:val="00191C2A"/>
    <w:pPr>
      <w:numPr>
        <w:numId w:val="8"/>
      </w:numPr>
    </w:pPr>
  </w:style>
  <w:style w:type="paragraph" w:styleId="BlockText">
    <w:name w:val="Block Text"/>
    <w:basedOn w:val="Normal"/>
    <w:rsid w:val="00191C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1C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1C2A"/>
    <w:rPr>
      <w:sz w:val="16"/>
      <w:vertAlign w:val="superscript"/>
    </w:rPr>
  </w:style>
  <w:style w:type="character" w:customStyle="1" w:styleId="Symbols">
    <w:name w:val="Symbols"/>
    <w:basedOn w:val="DefaultParagraphFont"/>
    <w:rsid w:val="00191C2A"/>
    <w:rPr>
      <w:rFonts w:ascii="Symbol" w:hAnsi="Symbol"/>
    </w:rPr>
  </w:style>
  <w:style w:type="character" w:customStyle="1" w:styleId="MenuOptions">
    <w:name w:val="Menu Options"/>
    <w:basedOn w:val="DefaultParagraphFont"/>
    <w:rsid w:val="00191C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1C2A"/>
    <w:rPr>
      <w:b/>
    </w:rPr>
  </w:style>
  <w:style w:type="character" w:customStyle="1" w:styleId="Underlined">
    <w:name w:val="Underlined"/>
    <w:basedOn w:val="DefaultParagraphFont"/>
    <w:rsid w:val="00191C2A"/>
    <w:rPr>
      <w:u w:val="single"/>
    </w:rPr>
  </w:style>
  <w:style w:type="paragraph" w:customStyle="1" w:styleId="TableBodyTextRight">
    <w:name w:val="Table Body Text Right"/>
    <w:basedOn w:val="TableBodyText"/>
    <w:rsid w:val="00191C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1C2A"/>
    <w:rPr>
      <w:sz w:val="18"/>
    </w:rPr>
  </w:style>
  <w:style w:type="paragraph" w:customStyle="1" w:styleId="BodySmallRight">
    <w:name w:val="Body Small Right"/>
    <w:basedOn w:val="BodyTextRight"/>
    <w:rsid w:val="00191C2A"/>
    <w:rPr>
      <w:sz w:val="18"/>
      <w:szCs w:val="18"/>
    </w:rPr>
  </w:style>
  <w:style w:type="paragraph" w:customStyle="1" w:styleId="MarginEdition">
    <w:name w:val="Margin Edition"/>
    <w:basedOn w:val="MarginNote"/>
    <w:rsid w:val="00191C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1C2A"/>
    <w:rPr>
      <w:sz w:val="2"/>
      <w:szCs w:val="2"/>
    </w:rPr>
  </w:style>
  <w:style w:type="character" w:customStyle="1" w:styleId="Small">
    <w:name w:val="Small"/>
    <w:basedOn w:val="DefaultParagraphFont"/>
    <w:rsid w:val="00191C2A"/>
    <w:rPr>
      <w:sz w:val="16"/>
    </w:rPr>
  </w:style>
  <w:style w:type="paragraph" w:customStyle="1" w:styleId="WideTable">
    <w:name w:val="Wide Table"/>
    <w:basedOn w:val="Normal"/>
    <w:rsid w:val="00191C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1C2A"/>
  </w:style>
  <w:style w:type="paragraph" w:styleId="Quote">
    <w:name w:val="Quote"/>
    <w:basedOn w:val="Heading1"/>
    <w:link w:val="QuoteChar"/>
    <w:qFormat/>
    <w:rsid w:val="00191C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1C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1C2A"/>
    <w:pPr>
      <w:pageBreakBefore/>
    </w:pPr>
  </w:style>
  <w:style w:type="paragraph" w:customStyle="1" w:styleId="Border">
    <w:name w:val="Border"/>
    <w:basedOn w:val="Normal"/>
    <w:qFormat/>
    <w:rsid w:val="00191C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1C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C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C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1C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1C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1C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1C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1C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1C2A"/>
    <w:rPr>
      <w:u w:val="single"/>
    </w:rPr>
  </w:style>
  <w:style w:type="character" w:customStyle="1" w:styleId="BoldandItalics">
    <w:name w:val="Bold and Italics"/>
    <w:qFormat/>
    <w:rsid w:val="00191C2A"/>
    <w:rPr>
      <w:b/>
      <w:i/>
      <w:u w:val="none"/>
    </w:rPr>
  </w:style>
  <w:style w:type="paragraph" w:styleId="BalloonText">
    <w:name w:val="Balloon Text"/>
    <w:basedOn w:val="Normal"/>
    <w:link w:val="BalloonTextChar"/>
    <w:rsid w:val="00191C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1C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1C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1C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1C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1C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1C2A"/>
    <w:pPr>
      <w:spacing w:before="0" w:after="0"/>
    </w:pPr>
  </w:style>
  <w:style w:type="paragraph" w:customStyle="1" w:styleId="BodyTextBold">
    <w:name w:val="Body Text Bold"/>
    <w:basedOn w:val="BodyText"/>
    <w:qFormat/>
    <w:rsid w:val="00191C2A"/>
    <w:rPr>
      <w:b/>
    </w:rPr>
  </w:style>
  <w:style w:type="character" w:styleId="Hyperlink">
    <w:name w:val="Hyperlink"/>
    <w:basedOn w:val="DefaultParagraphFont"/>
    <w:uiPriority w:val="99"/>
    <w:unhideWhenUsed/>
    <w:rsid w:val="00CD14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3633</Characters>
  <Application>Microsoft Office Word</Application>
  <DocSecurity>0</DocSecurity>
  <Lines>110</Lines>
  <Paragraphs>97</Paragraphs>
  <ScaleCrop>false</ScaleCrop>
  <Company>Author-it Software Corporation Ltd.</Company>
  <LinksUpToDate>false</LinksUpToDate>
  <CharactersWithSpaces>4108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SISOSNK001 Snorkel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2022-12-13T02:17:00Z</dcterms:created>
  <dcterms:modified xsi:type="dcterms:W3CDTF">2022-12-13T02:17:00Z</dcterms:modified>
</cp:coreProperties>
</file>