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4B6" w:rsidP="00290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SISOSCB005 Complete underwater search and recovery dives</w:t>
      </w:r>
      <w:r>
        <w:fldChar w:fldCharType="end"/>
      </w:r>
    </w:p>
    <w:p w:rsidR="002904B6" w:rsidP="002904B6">
      <w:pPr>
        <w:pStyle w:val="Version"/>
        <w:sectPr w:rsidSect="009B6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E65" w:rsidP="009B6E65">
      <w:pPr>
        <w:pStyle w:val="SuperHeading"/>
      </w:pPr>
      <w:r w:rsidRPr="009B6E65">
        <w:t>SISOSCB005 Complete underwater search and recovery dives</w:t>
      </w:r>
    </w:p>
    <w:p w:rsidR="00000000" w:rsidRPr="009B6E65" w:rsidP="009B6E65">
      <w:pPr>
        <w:pStyle w:val="Heading1"/>
      </w:pPr>
      <w:bookmarkStart w:id="1" w:name="O_1042164"/>
      <w:bookmarkEnd w:id="1"/>
      <w:r w:rsidRPr="009B6E65">
        <w:t>Modification History</w:t>
      </w:r>
    </w:p>
    <w:p w:rsidR="00000000" w:rsidRPr="009B6E65" w:rsidP="002904B6">
      <w:pPr>
        <w:pStyle w:val="BodyText"/>
      </w:pPr>
      <w:r w:rsidRPr="009B6E65">
        <w:t>Not applicable.</w:t>
      </w:r>
    </w:p>
    <w:p w:rsidR="00000000" w:rsidRPr="009B6E65" w:rsidP="009B6E65">
      <w:pPr>
        <w:pStyle w:val="Heading1"/>
      </w:pPr>
      <w:bookmarkStart w:id="2" w:name="O_1042165"/>
      <w:bookmarkEnd w:id="2"/>
      <w:r w:rsidRPr="009B6E65">
        <w:t>Application</w:t>
      </w:r>
    </w:p>
    <w:p w:rsidR="00000000" w:rsidRPr="009B6E65" w:rsidP="002904B6">
      <w:pPr>
        <w:pStyle w:val="BodyText"/>
      </w:pPr>
      <w:r w:rsidRPr="009B6E65">
        <w:t>This unit describes the performance outcomes, skills and knowledge required to use a systematic and methodical approach to finding and retrieving lost submerged objects u</w:t>
      </w:r>
      <w:r w:rsidRPr="009B6E65">
        <w:t>p to 45 kilograms during or after recreational dives. This unit is not intended for use by commercial recovery divers.</w:t>
      </w:r>
    </w:p>
    <w:p w:rsidR="00000000" w:rsidRPr="009B6E65" w:rsidP="002904B6">
      <w:pPr>
        <w:pStyle w:val="BodyText"/>
      </w:pPr>
      <w:r w:rsidRPr="009B6E65">
        <w:t>It applies to dive leaders, usually known as divemasters or instructors who work independently in the field using discretion and judgeme</w:t>
      </w:r>
      <w:r w:rsidRPr="009B6E65">
        <w:t>nt to manage problems when they arise.</w:t>
      </w:r>
    </w:p>
    <w:p w:rsidR="00000000" w:rsidRPr="009B6E65" w:rsidP="002904B6">
      <w:pPr>
        <w:pStyle w:val="BodyText"/>
      </w:pPr>
      <w:r w:rsidRPr="009B6E65">
        <w:t>This unit applies to any type of organisation that delivers SCUBA diving activities and dive instruction including commercial, not-for-profit and government organisations.</w:t>
      </w:r>
    </w:p>
    <w:p w:rsidR="002904B6" w:rsidP="002904B6">
      <w:pPr>
        <w:pStyle w:val="BodyText"/>
      </w:pPr>
      <w:r w:rsidRPr="009B6E65">
        <w:t>No occupational licensing, certification or</w:t>
      </w:r>
      <w:r w:rsidRPr="009B6E65">
        <w:t xml:space="preserve"> specific legislative requirements apply to this unit at the time of publication.</w:t>
      </w:r>
    </w:p>
    <w:p w:rsidR="00000000" w:rsidRPr="009B6E65" w:rsidP="009B6E65">
      <w:pPr>
        <w:pStyle w:val="Heading1"/>
      </w:pPr>
      <w:bookmarkStart w:id="3" w:name="O_1042166"/>
      <w:bookmarkEnd w:id="3"/>
      <w:r w:rsidRPr="009B6E65">
        <w:t>Pre-requisite Unit</w:t>
      </w:r>
    </w:p>
    <w:p w:rsidR="00000000" w:rsidRPr="009B6E65" w:rsidP="002904B6">
      <w:pPr>
        <w:pStyle w:val="BodyText"/>
      </w:pPr>
      <w:r w:rsidRPr="009B6E65">
        <w:t>SISOSCB001 SCUBA dive in open water to a maximum depth of 18 metres</w:t>
      </w:r>
    </w:p>
    <w:p w:rsidR="00000000" w:rsidRPr="009B6E65" w:rsidP="009B6E65">
      <w:pPr>
        <w:pStyle w:val="Heading1"/>
      </w:pPr>
      <w:bookmarkStart w:id="4" w:name="O_1042167"/>
      <w:bookmarkEnd w:id="4"/>
      <w:r w:rsidRPr="009B6E65">
        <w:t>Competency Field</w:t>
      </w:r>
    </w:p>
    <w:p w:rsidR="00000000" w:rsidRPr="009B6E65" w:rsidP="002904B6">
      <w:pPr>
        <w:pStyle w:val="BodyText"/>
      </w:pPr>
      <w:r w:rsidRPr="009B6E65">
        <w:t>SCUBA Diving</w:t>
      </w:r>
    </w:p>
    <w:p w:rsidR="00000000" w:rsidRPr="009B6E65" w:rsidP="009B6E65">
      <w:pPr>
        <w:pStyle w:val="Heading1"/>
      </w:pPr>
      <w:bookmarkStart w:id="5" w:name="O_1042168"/>
      <w:bookmarkEnd w:id="5"/>
      <w:r w:rsidRPr="009B6E65">
        <w:t>Unit Sector</w:t>
      </w:r>
    </w:p>
    <w:p w:rsidR="00000000" w:rsidRPr="009B6E65" w:rsidP="002904B6">
      <w:pPr>
        <w:pStyle w:val="BodyText"/>
      </w:pPr>
      <w:r w:rsidRPr="009B6E65">
        <w:t>Outdoor Recreation</w:t>
      </w:r>
    </w:p>
    <w:p w:rsidR="00000000" w:rsidRPr="009B6E65" w:rsidP="009B6E65">
      <w:pPr>
        <w:pStyle w:val="Heading1"/>
      </w:pPr>
      <w:bookmarkStart w:id="6" w:name="O_1042169"/>
      <w:bookmarkEnd w:id="6"/>
      <w:r w:rsidRPr="009B6E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65" w:rsidP="009B6E65">
            <w:pPr>
              <w:pStyle w:val="BodyText"/>
            </w:pPr>
            <w:r w:rsidRPr="009B6E6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BodyText"/>
              <w:rPr>
                <w:lang w:val="en-NZ"/>
              </w:rPr>
            </w:pPr>
            <w:r w:rsidRPr="009B6E65">
              <w:rPr>
                <w:rStyle w:val="SpecialBold"/>
              </w:rPr>
              <w:t>PERFORMANCE</w:t>
            </w:r>
            <w:r w:rsidRPr="009B6E65">
              <w:t xml:space="preserve"> </w:t>
            </w:r>
            <w:r w:rsidRPr="009B6E65">
              <w:rPr>
                <w:rStyle w:val="SpecialBold"/>
              </w:rPr>
              <w:t>CRITERIA</w:t>
            </w:r>
          </w:p>
        </w:tc>
      </w:tr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65" w:rsidP="009B6E65">
            <w:pPr>
              <w:pStyle w:val="BodyText"/>
            </w:pPr>
            <w:r w:rsidRPr="009B6E65">
              <w:rPr>
                <w:rStyle w:val="Emphasis"/>
              </w:rPr>
              <w:t xml:space="preserve">Elements describe the </w:t>
            </w:r>
            <w:r w:rsidRPr="009B6E65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BodyText"/>
              <w:rPr>
                <w:lang w:val="en-NZ"/>
              </w:rPr>
            </w:pPr>
            <w:r w:rsidRPr="009B6E65">
              <w:rPr>
                <w:rStyle w:val="Emphasis"/>
              </w:rPr>
              <w:t xml:space="preserve">Performance criteria describe the performance needed to </w:t>
            </w:r>
            <w:r w:rsidRPr="009B6E65">
              <w:rPr>
                <w:rStyle w:val="Emphasis"/>
              </w:rPr>
              <w:t>demonstrate achievement of the element.</w:t>
            </w:r>
          </w:p>
        </w:tc>
      </w:tr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List"/>
              <w:rPr>
                <w:lang w:val="en-NZ"/>
              </w:rPr>
            </w:pPr>
            <w:r w:rsidRPr="009B6E65">
              <w:t>1.</w:t>
            </w:r>
            <w:r w:rsidRPr="009B6E65">
              <w:tab/>
              <w:t>Plan underwater search and recovery.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65" w:rsidP="009B6E65">
            <w:pPr>
              <w:pStyle w:val="List2"/>
            </w:pPr>
            <w:r w:rsidRPr="009B6E65">
              <w:t>1.1.</w:t>
            </w:r>
            <w:r w:rsidRPr="009B6E65">
              <w:tab/>
              <w:t>Identify size, weight and other characteristics of lost object.</w:t>
            </w:r>
          </w:p>
          <w:p w:rsidR="00000000" w:rsidRPr="009B6E65" w:rsidP="009B6E65">
            <w:pPr>
              <w:pStyle w:val="List2"/>
            </w:pPr>
            <w:r w:rsidRPr="009B6E65">
              <w:t>1.2.</w:t>
            </w:r>
            <w:r w:rsidRPr="009B6E65">
              <w:tab/>
              <w:t>Assess probable and possible location of lost object and define search area.</w:t>
            </w:r>
          </w:p>
          <w:p w:rsidR="00000000" w:rsidRPr="009B6E65" w:rsidP="009B6E65">
            <w:pPr>
              <w:pStyle w:val="List2"/>
            </w:pPr>
            <w:r w:rsidRPr="009B6E65">
              <w:t>1.3.</w:t>
            </w:r>
            <w:r w:rsidRPr="009B6E65">
              <w:tab/>
              <w:t>Identify and assess site characteristics and hazards that impa</w:t>
            </w:r>
            <w:r w:rsidRPr="009B6E65">
              <w:t>ct the search and recovery operation.</w:t>
            </w:r>
          </w:p>
          <w:p w:rsidR="00000000" w:rsidRPr="009B6E65" w:rsidP="009B6E65">
            <w:pPr>
              <w:pStyle w:val="List2"/>
            </w:pPr>
            <w:r w:rsidRPr="009B6E65">
              <w:t>1.4.</w:t>
            </w:r>
            <w:r w:rsidRPr="009B6E65">
              <w:tab/>
              <w:t>Determine suitable search methods and patterns according to situation.</w:t>
            </w:r>
          </w:p>
          <w:p w:rsidR="00000000" w:rsidRPr="009B6E65" w:rsidP="009B6E65">
            <w:pPr>
              <w:pStyle w:val="List2"/>
            </w:pPr>
            <w:r w:rsidRPr="009B6E65">
              <w:t>1.5.</w:t>
            </w:r>
            <w:r w:rsidRPr="009B6E65">
              <w:tab/>
              <w:t>Determine suitable recovery methods according to size, weight and depth of object to be recovered.</w:t>
            </w:r>
          </w:p>
          <w:p w:rsidR="00000000" w:rsidRPr="009B6E65" w:rsidP="009B6E65">
            <w:pPr>
              <w:pStyle w:val="List2"/>
            </w:pPr>
            <w:r w:rsidRPr="009B6E65">
              <w:t>1.6.</w:t>
            </w:r>
            <w:r w:rsidRPr="009B6E65">
              <w:tab/>
              <w:t>Select search and recovery equipm</w:t>
            </w:r>
            <w:r w:rsidRPr="009B6E65">
              <w:t>ent according to requirements.</w:t>
            </w:r>
          </w:p>
          <w:p w:rsidR="00000000" w:rsidP="009B6E65">
            <w:pPr>
              <w:pStyle w:val="List2"/>
              <w:rPr>
                <w:lang w:val="en-NZ"/>
              </w:rPr>
            </w:pPr>
            <w:r w:rsidRPr="009B6E65">
              <w:t>1.7.</w:t>
            </w:r>
            <w:r w:rsidRPr="009B6E65">
              <w:tab/>
              <w:t>Confirm diver roles and protocols for communications between buddy and crew through a pre-dive briefing.</w:t>
            </w:r>
          </w:p>
        </w:tc>
      </w:tr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List"/>
              <w:rPr>
                <w:lang w:val="en-NZ"/>
              </w:rPr>
            </w:pPr>
            <w:r w:rsidRPr="009B6E65">
              <w:t>2.</w:t>
            </w:r>
            <w:r w:rsidRPr="009B6E65">
              <w:tab/>
              <w:t>Conduct 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65" w:rsidP="009B6E65">
            <w:pPr>
              <w:pStyle w:val="List2"/>
            </w:pPr>
            <w:r w:rsidRPr="009B6E65">
              <w:t>2.1.</w:t>
            </w:r>
            <w:r w:rsidRPr="009B6E65">
              <w:tab/>
            </w:r>
            <w:r w:rsidRPr="009B6E65">
              <w:t>Use surface techniques and above water landmarks to assist in locating position of submerged objects before descent.</w:t>
            </w:r>
          </w:p>
          <w:p w:rsidR="00000000" w:rsidRPr="009B6E65" w:rsidP="009B6E65">
            <w:pPr>
              <w:pStyle w:val="List2"/>
            </w:pPr>
            <w:r w:rsidRPr="009B6E65">
              <w:t>2.2.</w:t>
            </w:r>
            <w:r w:rsidRPr="009B6E65">
              <w:tab/>
              <w:t>Establish boundaries of underwater search area, after descent, and mark starting point with appropriate equipment.</w:t>
            </w:r>
          </w:p>
          <w:p w:rsidR="00000000" w:rsidRPr="009B6E65" w:rsidP="009B6E65">
            <w:pPr>
              <w:pStyle w:val="List2"/>
            </w:pPr>
            <w:r w:rsidRPr="009B6E65">
              <w:t>2.3.</w:t>
            </w:r>
            <w:r w:rsidRPr="009B6E65">
              <w:tab/>
              <w:t>Follow underwa</w:t>
            </w:r>
            <w:r w:rsidRPr="009B6E65">
              <w:t>ter patterns of travel to locate lost objects.</w:t>
            </w:r>
          </w:p>
          <w:p w:rsidR="00000000" w:rsidRPr="009B6E65" w:rsidP="009B6E65">
            <w:pPr>
              <w:pStyle w:val="List2"/>
            </w:pPr>
            <w:r w:rsidRPr="009B6E65">
              <w:t>2.4.</w:t>
            </w:r>
            <w:r w:rsidRPr="009B6E65">
              <w:tab/>
              <w:t>Utilise search lines to assist navigating patterns of travel.</w:t>
            </w:r>
          </w:p>
          <w:p w:rsidR="00000000" w:rsidRPr="009B6E65" w:rsidP="009B6E65">
            <w:pPr>
              <w:pStyle w:val="List2"/>
            </w:pPr>
            <w:r w:rsidRPr="009B6E65">
              <w:t>2.5.</w:t>
            </w:r>
            <w:r w:rsidRPr="009B6E65">
              <w:tab/>
              <w:t>Communicate with buddy and others throughout search using appropriate signals.</w:t>
            </w:r>
          </w:p>
          <w:p w:rsidR="00000000" w:rsidP="009B6E65">
            <w:pPr>
              <w:pStyle w:val="List2"/>
              <w:rPr>
                <w:lang w:val="en-NZ"/>
              </w:rPr>
            </w:pPr>
            <w:r w:rsidRPr="009B6E65">
              <w:t>2.6.</w:t>
            </w:r>
            <w:r w:rsidRPr="009B6E65">
              <w:tab/>
              <w:t>Mark position of submerged objects for later retrieva</w:t>
            </w:r>
            <w:r w:rsidRPr="009B6E65">
              <w:t>l if required.</w:t>
            </w:r>
          </w:p>
        </w:tc>
      </w:tr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List"/>
              <w:rPr>
                <w:lang w:val="en-NZ"/>
              </w:rPr>
            </w:pPr>
            <w:r w:rsidRPr="009B6E65">
              <w:t>3.</w:t>
            </w:r>
            <w:r w:rsidRPr="009B6E65">
              <w:tab/>
              <w:t>Recover objects.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65" w:rsidP="009B6E65">
            <w:pPr>
              <w:pStyle w:val="List2"/>
            </w:pPr>
            <w:r w:rsidRPr="009B6E65">
              <w:t>3.1.</w:t>
            </w:r>
            <w:r w:rsidRPr="009B6E65">
              <w:tab/>
              <w:t>Retrieve small items by hand, stow in bag and secure for ascent.</w:t>
            </w:r>
          </w:p>
          <w:p w:rsidR="00000000" w:rsidRPr="009B6E65" w:rsidP="009B6E65">
            <w:pPr>
              <w:pStyle w:val="List2"/>
            </w:pPr>
            <w:r w:rsidRPr="009B6E65">
              <w:t>3.2.</w:t>
            </w:r>
            <w:r w:rsidRPr="009B6E65">
              <w:tab/>
              <w:t>Mark location of heavy objects with buoy and line, in case of sinking during retrieval.</w:t>
            </w:r>
          </w:p>
          <w:p w:rsidR="00000000" w:rsidRPr="009B6E65" w:rsidP="009B6E65">
            <w:pPr>
              <w:pStyle w:val="List2"/>
            </w:pPr>
            <w:r w:rsidRPr="009B6E65">
              <w:t>3.3.</w:t>
            </w:r>
            <w:r w:rsidRPr="009B6E65">
              <w:tab/>
              <w:t>Rig lift bag using appropriate knots or clips and ch</w:t>
            </w:r>
            <w:r w:rsidRPr="009B6E65">
              <w:t>eck security.</w:t>
            </w:r>
          </w:p>
          <w:p w:rsidR="00000000" w:rsidRPr="009B6E65" w:rsidP="009B6E65">
            <w:pPr>
              <w:pStyle w:val="List2"/>
            </w:pPr>
            <w:r w:rsidRPr="009B6E65">
              <w:t>3.4.</w:t>
            </w:r>
            <w:r w:rsidRPr="009B6E65">
              <w:tab/>
              <w:t>Inflate lift bag gradually to achieve appropriate buoyancy of object, and free object from obstructions as required.</w:t>
            </w:r>
          </w:p>
          <w:p w:rsidR="00000000" w:rsidRPr="009B6E65" w:rsidP="009B6E65">
            <w:pPr>
              <w:pStyle w:val="List2"/>
            </w:pPr>
            <w:r w:rsidRPr="009B6E65">
              <w:t>3.5.</w:t>
            </w:r>
            <w:r w:rsidRPr="009B6E65">
              <w:tab/>
              <w:t>Swim to surface with lift bag or allow to rise independently, assuming safe position in relation to bag.</w:t>
            </w:r>
          </w:p>
          <w:p w:rsidR="00000000" w:rsidRPr="009B6E65" w:rsidP="009B6E65">
            <w:pPr>
              <w:pStyle w:val="List2"/>
            </w:pPr>
            <w:r w:rsidRPr="009B6E65">
              <w:t>3.6.</w:t>
            </w:r>
            <w:r w:rsidRPr="009B6E65">
              <w:tab/>
              <w:t>Secur</w:t>
            </w:r>
            <w:r w:rsidRPr="009B6E65">
              <w:t>e lift bag at surface and retrieve from water.</w:t>
            </w:r>
          </w:p>
          <w:p w:rsidR="00000000" w:rsidRPr="009B6E65" w:rsidP="009B6E65">
            <w:pPr>
              <w:pStyle w:val="List2"/>
            </w:pPr>
            <w:r w:rsidRPr="009B6E65">
              <w:t>3.7.</w:t>
            </w:r>
            <w:r w:rsidRPr="009B6E65">
              <w:tab/>
              <w:t>Retrieve all markers on search and recovery conclusion.</w:t>
            </w:r>
          </w:p>
        </w:tc>
      </w:tr>
    </w:tbl>
    <w:p w:rsidR="002904B6" w:rsidP="009B6E65">
      <w:pPr>
        <w:pStyle w:val="List2"/>
      </w:pPr>
    </w:p>
    <w:p w:rsidR="002904B6" w:rsidP="009B6E65">
      <w:pPr>
        <w:pStyle w:val="List2"/>
      </w:pPr>
    </w:p>
    <w:p w:rsidR="00000000" w:rsidRPr="009B6E65" w:rsidP="009B6E65">
      <w:pPr>
        <w:pStyle w:val="Heading1"/>
      </w:pPr>
      <w:bookmarkStart w:id="7" w:name="O_1042170"/>
      <w:bookmarkEnd w:id="7"/>
      <w:r w:rsidRPr="009B6E6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BodyText"/>
              <w:rPr>
                <w:lang w:val="en-NZ"/>
              </w:rPr>
            </w:pPr>
            <w:r w:rsidRPr="009B6E6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65" w:rsidP="009B6E65">
            <w:pPr>
              <w:pStyle w:val="BodyText"/>
            </w:pPr>
          </w:p>
          <w:p w:rsidR="00000000" w:rsidRPr="009B6E65" w:rsidP="009B6E65">
            <w:pPr>
              <w:pStyle w:val="BodyText"/>
            </w:pPr>
            <w:r w:rsidRPr="009B6E6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BodyText"/>
              <w:rPr>
                <w:lang w:val="en-NZ"/>
              </w:rPr>
            </w:pPr>
            <w:r w:rsidRPr="009B6E65">
              <w:rPr>
                <w:rStyle w:val="SpecialBold"/>
              </w:rPr>
              <w:t>DESCRIPTION</w:t>
            </w:r>
          </w:p>
        </w:tc>
      </w:tr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BodyText"/>
              <w:rPr>
                <w:lang w:val="en-NZ"/>
              </w:rPr>
            </w:pPr>
            <w:r w:rsidRPr="009B6E6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ListBullet"/>
              <w:rPr>
                <w:lang w:val="en-NZ"/>
              </w:rPr>
            </w:pPr>
            <w:r w:rsidRPr="009B6E65">
              <w:t>use clear and unambiguous verbal and non-verb</w:t>
            </w:r>
            <w:r w:rsidRPr="009B6E65">
              <w:t>al communications to make intent known with diving buddy and support crew.</w:t>
            </w:r>
          </w:p>
        </w:tc>
      </w:tr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BodyText"/>
              <w:rPr>
                <w:lang w:val="en-NZ"/>
              </w:rPr>
            </w:pPr>
            <w:r w:rsidRPr="009B6E6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65" w:rsidP="009B6E65">
            <w:pPr>
              <w:pStyle w:val="ListBullet"/>
            </w:pPr>
            <w:r w:rsidRPr="009B6E65">
              <w:t>estimate angles for landmarks as navigation aids and for underwater swimming patterns</w:t>
            </w:r>
          </w:p>
          <w:p w:rsidR="00000000" w:rsidP="009B6E65">
            <w:pPr>
              <w:pStyle w:val="ListBullet"/>
              <w:rPr>
                <w:lang w:val="en-NZ"/>
              </w:rPr>
            </w:pPr>
            <w:r w:rsidRPr="009B6E65">
              <w:t xml:space="preserve">complete basic calculation of weights to select lift bags of appropriate ratings. </w:t>
            </w:r>
          </w:p>
        </w:tc>
      </w:tr>
      <w:tr w:rsidTr="009B6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65">
            <w:pPr>
              <w:pStyle w:val="BodyText"/>
              <w:rPr>
                <w:lang w:val="en-NZ"/>
              </w:rPr>
            </w:pPr>
            <w:r w:rsidRPr="009B6E6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65" w:rsidP="009B6E65">
            <w:pPr>
              <w:pStyle w:val="ListBullet"/>
            </w:pPr>
            <w:r w:rsidRPr="009B6E65">
              <w:t>pro-actively and cooperatively work within teams to determine location of lost objects, solve arising problems and effect efficient recoveries.</w:t>
            </w:r>
          </w:p>
        </w:tc>
      </w:tr>
    </w:tbl>
    <w:p w:rsidR="00000000" w:rsidRPr="009B6E65" w:rsidP="009B6E65">
      <w:pPr>
        <w:pStyle w:val="BodyText"/>
      </w:pPr>
    </w:p>
    <w:p w:rsidR="00000000" w:rsidRPr="009B6E65" w:rsidP="009B6E65">
      <w:pPr>
        <w:pStyle w:val="AllowPageBreak"/>
      </w:pPr>
    </w:p>
    <w:p w:rsidR="00000000" w:rsidRPr="009B6E65" w:rsidP="009B6E65">
      <w:pPr>
        <w:pStyle w:val="Heading1"/>
      </w:pPr>
      <w:bookmarkStart w:id="8" w:name="O_1042172"/>
      <w:bookmarkEnd w:id="8"/>
      <w:r w:rsidRPr="009B6E65">
        <w:t>Unit Mapping Information</w:t>
      </w:r>
    </w:p>
    <w:p w:rsidR="00000000" w:rsidRPr="009B6E65" w:rsidP="002904B6">
      <w:pPr>
        <w:pStyle w:val="BodyText"/>
      </w:pPr>
      <w:r w:rsidRPr="009B6E65">
        <w:t>No equivalent unit.</w:t>
      </w:r>
    </w:p>
    <w:p w:rsidR="00000000" w:rsidRPr="009B6E65" w:rsidP="009B6E65">
      <w:pPr>
        <w:pStyle w:val="Heading1"/>
      </w:pPr>
      <w:bookmarkStart w:id="9" w:name="O_1042179"/>
      <w:bookmarkEnd w:id="9"/>
      <w:r w:rsidRPr="009B6E65">
        <w:t>Links</w:t>
      </w:r>
    </w:p>
    <w:p w:rsidR="00000000" w:rsidRPr="009B6E65" w:rsidP="002904B6">
      <w:pPr>
        <w:pStyle w:val="BodyText"/>
      </w:pPr>
      <w:r w:rsidRPr="009B6E6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B549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B6E65" w:rsidP="002904B6">
      <w:pPr>
        <w:pStyle w:val="BodyText"/>
        <w:sectPr w:rsidSect="009B6E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6E65" w:rsidP="009B6E65">
      <w:pPr>
        <w:pStyle w:val="SuperHeading"/>
      </w:pPr>
      <w:r w:rsidRPr="009B6E65">
        <w:t>Assessment Requirements for SISOSCB005 Complete underwater search and recovery dives</w:t>
      </w:r>
    </w:p>
    <w:p w:rsidR="00000000" w:rsidRPr="009B6E65" w:rsidP="009B6E65">
      <w:pPr>
        <w:pStyle w:val="Heading1"/>
      </w:pPr>
      <w:bookmarkStart w:id="10" w:name="O_1042174"/>
      <w:bookmarkEnd w:id="10"/>
      <w:r w:rsidRPr="009B6E65">
        <w:t>Modification History</w:t>
      </w:r>
    </w:p>
    <w:p w:rsidR="00000000" w:rsidRPr="009B6E65" w:rsidP="002904B6">
      <w:pPr>
        <w:pStyle w:val="BodyText"/>
      </w:pPr>
      <w:r w:rsidRPr="009B6E65">
        <w:t>Not applicable.</w:t>
      </w:r>
    </w:p>
    <w:p w:rsidR="00000000" w:rsidRPr="009B6E65" w:rsidP="009B6E65">
      <w:pPr>
        <w:pStyle w:val="Heading1"/>
      </w:pPr>
      <w:bookmarkStart w:id="11" w:name="O_1042175"/>
      <w:bookmarkEnd w:id="11"/>
      <w:r w:rsidRPr="009B6E65">
        <w:t>Performance Evidence</w:t>
      </w:r>
    </w:p>
    <w:p w:rsidR="00000000" w:rsidRPr="009B6E65" w:rsidP="002904B6">
      <w:pPr>
        <w:pStyle w:val="BodyText"/>
      </w:pPr>
      <w:r w:rsidRPr="009B6E65">
        <w:t>Evidence of the ability to complete tasks outlined in elements and performance criteria of this unit in the context of the job role, and:</w:t>
      </w:r>
    </w:p>
    <w:p w:rsidR="00000000" w:rsidRPr="009B6E65" w:rsidP="009B6E65">
      <w:pPr>
        <w:pStyle w:val="ListBullet"/>
      </w:pPr>
      <w:r w:rsidRPr="009B6E65">
        <w:t>plan and complete four search and recovery dives</w:t>
      </w:r>
    </w:p>
    <w:p w:rsidR="00000000" w:rsidRPr="009B6E65" w:rsidP="009B6E65">
      <w:pPr>
        <w:pStyle w:val="ListBullet"/>
      </w:pPr>
      <w:r w:rsidRPr="009B6E65">
        <w:t>across the four dives, collectively recover objects of these differe</w:t>
      </w:r>
      <w:r w:rsidRPr="009B6E65">
        <w:t>nt weights:</w:t>
      </w:r>
    </w:p>
    <w:p w:rsidR="00000000" w:rsidRPr="009B6E65" w:rsidP="009B6E65">
      <w:pPr>
        <w:pStyle w:val="ListBullet2"/>
      </w:pPr>
      <w:r w:rsidRPr="009B6E65">
        <w:t>small objects of minimum 1kg and maximum 5 kgs by hand without lift bags</w:t>
      </w:r>
    </w:p>
    <w:p w:rsidR="00000000" w:rsidRPr="009B6E65" w:rsidP="009B6E65">
      <w:pPr>
        <w:pStyle w:val="ListBullet2"/>
      </w:pPr>
      <w:r w:rsidRPr="009B6E65">
        <w:t>objects of minimum 10kgs and maximum 45 kgs using lift bags</w:t>
      </w:r>
    </w:p>
    <w:p w:rsidR="00000000" w:rsidRPr="009B6E65" w:rsidP="009B6E65">
      <w:pPr>
        <w:pStyle w:val="ListBullet"/>
      </w:pPr>
      <w:r w:rsidRPr="009B6E65">
        <w:t>across the four recovery dives, use one of the following compass search patterns:</w:t>
      </w:r>
    </w:p>
    <w:p w:rsidR="00000000" w:rsidRPr="009B6E65" w:rsidP="009B6E65">
      <w:pPr>
        <w:pStyle w:val="ListBullet2"/>
      </w:pPr>
      <w:r w:rsidRPr="009B6E65">
        <w:t>U search</w:t>
      </w:r>
    </w:p>
    <w:p w:rsidR="00000000" w:rsidRPr="009B6E65" w:rsidP="009B6E65">
      <w:pPr>
        <w:pStyle w:val="ListBullet2"/>
      </w:pPr>
      <w:r w:rsidRPr="009B6E65">
        <w:t>expanding square</w:t>
      </w:r>
    </w:p>
    <w:p w:rsidR="00000000" w:rsidRPr="009B6E65" w:rsidP="009B6E65">
      <w:pPr>
        <w:pStyle w:val="ListBullet"/>
      </w:pPr>
      <w:r w:rsidRPr="009B6E65">
        <w:t>across the four recovery dives, use one of the following search patterns utilising search lines and reels:</w:t>
      </w:r>
    </w:p>
    <w:p w:rsidR="00000000" w:rsidRPr="009B6E65" w:rsidP="009B6E65">
      <w:pPr>
        <w:pStyle w:val="ListBullet2"/>
      </w:pPr>
      <w:r w:rsidRPr="009B6E65">
        <w:t>circular</w:t>
      </w:r>
    </w:p>
    <w:p w:rsidR="00000000" w:rsidRPr="009B6E65" w:rsidP="009B6E65">
      <w:pPr>
        <w:pStyle w:val="ListBullet2"/>
      </w:pPr>
      <w:r w:rsidRPr="009B6E65">
        <w:t>semi-circular</w:t>
      </w:r>
    </w:p>
    <w:p w:rsidR="00000000" w:rsidRPr="009B6E65" w:rsidP="009B6E65">
      <w:pPr>
        <w:pStyle w:val="ListBullet2"/>
      </w:pPr>
      <w:r w:rsidRPr="009B6E65">
        <w:t>jackstay</w:t>
      </w:r>
    </w:p>
    <w:p w:rsidR="00000000" w:rsidRPr="009B6E65" w:rsidP="009B6E65">
      <w:pPr>
        <w:pStyle w:val="ListBullet"/>
      </w:pPr>
      <w:r w:rsidRPr="009B6E65">
        <w:t>during each dive consistently:</w:t>
      </w:r>
    </w:p>
    <w:p w:rsidR="00000000" w:rsidRPr="009B6E65" w:rsidP="009B6E65">
      <w:pPr>
        <w:pStyle w:val="ListBullet2"/>
      </w:pPr>
      <w:r w:rsidRPr="009B6E65">
        <w:t>safely negotiate hazards</w:t>
      </w:r>
    </w:p>
    <w:p w:rsidR="00000000" w:rsidRPr="009B6E65" w:rsidP="009B6E65">
      <w:pPr>
        <w:pStyle w:val="ListBullet2"/>
      </w:pPr>
      <w:r w:rsidRPr="009B6E65">
        <w:t>communicate effectively with buddy diver using underwater</w:t>
      </w:r>
      <w:r w:rsidRPr="009B6E65">
        <w:t xml:space="preserve"> signals.</w:t>
      </w:r>
    </w:p>
    <w:p w:rsidR="00000000" w:rsidRPr="009B6E65" w:rsidP="009B6E65">
      <w:pPr>
        <w:pStyle w:val="AllowPageBreak"/>
      </w:pPr>
    </w:p>
    <w:p w:rsidR="00000000" w:rsidRPr="009B6E65" w:rsidP="009B6E65">
      <w:pPr>
        <w:pStyle w:val="Heading1"/>
      </w:pPr>
      <w:bookmarkStart w:id="12" w:name="O_1042176"/>
      <w:bookmarkEnd w:id="12"/>
      <w:r w:rsidRPr="009B6E65">
        <w:t>Knowledge Evidence</w:t>
      </w:r>
    </w:p>
    <w:p w:rsidR="00000000" w:rsidRPr="009B6E65" w:rsidP="002904B6">
      <w:pPr>
        <w:pStyle w:val="BodyText"/>
      </w:pPr>
      <w:r w:rsidRPr="009B6E65">
        <w:t>Demonstrated knowledge required to complete the tasks outlined in elements and performance criteria of this unit:</w:t>
      </w:r>
    </w:p>
    <w:p w:rsidR="00000000" w:rsidRPr="009B6E65" w:rsidP="009B6E65">
      <w:pPr>
        <w:pStyle w:val="ListBullet"/>
      </w:pPr>
      <w:r w:rsidRPr="009B6E65">
        <w:t>differences between commercial and recreational search and recovery divers, at a basic level of understanding</w:t>
      </w:r>
    </w:p>
    <w:p w:rsidR="00000000" w:rsidRPr="009B6E65" w:rsidP="009B6E65">
      <w:pPr>
        <w:pStyle w:val="ListBullet"/>
      </w:pPr>
      <w:r w:rsidRPr="009B6E65">
        <w:t>roles and responsibilities of different recreational divers and support crew in search and recovery operations</w:t>
      </w:r>
    </w:p>
    <w:p w:rsidR="00000000" w:rsidRPr="009B6E65" w:rsidP="009B6E65">
      <w:pPr>
        <w:pStyle w:val="ListBullet"/>
      </w:pPr>
      <w:r w:rsidRPr="009B6E65">
        <w:t>different types of search and recov</w:t>
      </w:r>
      <w:r w:rsidRPr="009B6E65">
        <w:t>ery dives</w:t>
      </w:r>
    </w:p>
    <w:p w:rsidR="00000000" w:rsidRPr="009B6E65" w:rsidP="009B6E65">
      <w:pPr>
        <w:pStyle w:val="ListBullet2"/>
      </w:pPr>
      <w:r w:rsidRPr="009B6E65">
        <w:t>searching for specific lost items</w:t>
      </w:r>
    </w:p>
    <w:p w:rsidR="00000000" w:rsidRPr="009B6E65" w:rsidP="009B6E65">
      <w:pPr>
        <w:pStyle w:val="ListBullet2"/>
      </w:pPr>
      <w:r w:rsidRPr="009B6E65">
        <w:t>searching for non-specific items of interest and reasons for not retrieving items of cultural or heritage significance</w:t>
      </w:r>
    </w:p>
    <w:p w:rsidR="00000000" w:rsidRPr="009B6E65" w:rsidP="009B6E65">
      <w:pPr>
        <w:pStyle w:val="ListBullet2"/>
      </w:pPr>
      <w:r w:rsidRPr="009B6E65">
        <w:t>recovering harmful debris</w:t>
      </w:r>
    </w:p>
    <w:p w:rsidR="00000000" w:rsidRPr="009B6E65" w:rsidP="009B6E65">
      <w:pPr>
        <w:pStyle w:val="ListBullet"/>
      </w:pPr>
      <w:r w:rsidRPr="009B6E65">
        <w:t>how site characteristics of recovery dives may differ from optimu</w:t>
      </w:r>
      <w:r w:rsidRPr="009B6E65">
        <w:t>m recreational diving conditions and how the following affects search and recovery techniques:</w:t>
      </w:r>
    </w:p>
    <w:p w:rsidR="00000000" w:rsidRPr="009B6E65" w:rsidP="009B6E65">
      <w:pPr>
        <w:pStyle w:val="ListBullet2"/>
      </w:pPr>
      <w:r w:rsidRPr="009B6E65">
        <w:t>bottom topography and composition</w:t>
      </w:r>
    </w:p>
    <w:p w:rsidR="00000000" w:rsidRPr="009B6E65" w:rsidP="009B6E65">
      <w:pPr>
        <w:pStyle w:val="ListBullet2"/>
      </w:pPr>
      <w:r w:rsidRPr="009B6E65">
        <w:t>water movement – current, tides and surge</w:t>
      </w:r>
    </w:p>
    <w:p w:rsidR="00000000" w:rsidRPr="009B6E65" w:rsidP="009B6E65">
      <w:pPr>
        <w:pStyle w:val="ListBullet"/>
      </w:pPr>
      <w:r w:rsidRPr="009B6E65">
        <w:t>hazards and risks associated with underwater search and recovery operations and tec</w:t>
      </w:r>
      <w:r w:rsidRPr="009B6E65">
        <w:t>hniques used to safely negotiate these:</w:t>
      </w:r>
    </w:p>
    <w:p w:rsidR="00000000" w:rsidRPr="009B6E65" w:rsidP="009B6E65">
      <w:pPr>
        <w:pStyle w:val="ListBullet2"/>
      </w:pPr>
      <w:r w:rsidRPr="009B6E65">
        <w:t>sharp objects and debris</w:t>
      </w:r>
    </w:p>
    <w:p w:rsidR="00000000" w:rsidRPr="009B6E65" w:rsidP="009B6E65">
      <w:pPr>
        <w:pStyle w:val="ListBullet2"/>
      </w:pPr>
      <w:r w:rsidRPr="009B6E65">
        <w:t>entanglement</w:t>
      </w:r>
    </w:p>
    <w:p w:rsidR="00000000" w:rsidRPr="009B6E65" w:rsidP="009B6E65">
      <w:pPr>
        <w:pStyle w:val="ListBullet2"/>
      </w:pPr>
      <w:r w:rsidRPr="009B6E65">
        <w:t>low visibility</w:t>
      </w:r>
    </w:p>
    <w:p w:rsidR="00000000" w:rsidRPr="009B6E65" w:rsidP="009B6E65">
      <w:pPr>
        <w:pStyle w:val="ListBullet2"/>
      </w:pPr>
      <w:r w:rsidRPr="009B6E65">
        <w:t>currents</w:t>
      </w:r>
    </w:p>
    <w:p w:rsidR="00000000" w:rsidRPr="009B6E65" w:rsidP="009B6E65">
      <w:pPr>
        <w:pStyle w:val="ListBullet2"/>
      </w:pPr>
      <w:r w:rsidRPr="009B6E65">
        <w:t>falling objects</w:t>
      </w:r>
    </w:p>
    <w:p w:rsidR="00000000" w:rsidRPr="009B6E65" w:rsidP="009B6E65">
      <w:pPr>
        <w:pStyle w:val="ListBullet2"/>
      </w:pPr>
      <w:r w:rsidRPr="009B6E65">
        <w:t>boating traffic</w:t>
      </w:r>
    </w:p>
    <w:p w:rsidR="00000000" w:rsidRPr="009B6E65" w:rsidP="009B6E65">
      <w:pPr>
        <w:pStyle w:val="ListBullet"/>
      </w:pPr>
      <w:r w:rsidRPr="009B6E65">
        <w:t>steps in planning search and recovery dives and why these are important:</w:t>
      </w:r>
    </w:p>
    <w:p w:rsidR="00000000" w:rsidRPr="009B6E65" w:rsidP="009B6E65">
      <w:pPr>
        <w:pStyle w:val="ListBullet2"/>
      </w:pPr>
      <w:r w:rsidRPr="009B6E65">
        <w:t>defining the dive objective</w:t>
      </w:r>
    </w:p>
    <w:p w:rsidR="00000000" w:rsidRPr="009B6E65" w:rsidP="009B6E65">
      <w:pPr>
        <w:pStyle w:val="ListBullet2"/>
      </w:pPr>
      <w:r w:rsidRPr="009B6E65">
        <w:t>collecting and analysing all available information; environmental conditions and hazards, characteristics of any lost objects, equipment required</w:t>
      </w:r>
    </w:p>
    <w:p w:rsidR="00000000" w:rsidRPr="009B6E65" w:rsidP="009B6E65">
      <w:pPr>
        <w:pStyle w:val="ListBullet2"/>
      </w:pPr>
      <w:r w:rsidRPr="009B6E65">
        <w:t>selecting diving mode, search and recovery techniques</w:t>
      </w:r>
    </w:p>
    <w:p w:rsidR="00000000" w:rsidRPr="009B6E65" w:rsidP="009B6E65">
      <w:pPr>
        <w:pStyle w:val="ListBullet2"/>
      </w:pPr>
      <w:r w:rsidRPr="009B6E65">
        <w:t>selecting diving buddy and other team members</w:t>
      </w:r>
    </w:p>
    <w:p w:rsidR="00000000" w:rsidRPr="009B6E65" w:rsidP="009B6E65">
      <w:pPr>
        <w:pStyle w:val="ListBullet2"/>
      </w:pPr>
      <w:r w:rsidRPr="009B6E65">
        <w:t>briefing</w:t>
      </w:r>
    </w:p>
    <w:p w:rsidR="00000000" w:rsidRPr="009B6E65" w:rsidP="009B6E65">
      <w:pPr>
        <w:pStyle w:val="ListBullet"/>
      </w:pPr>
      <w:r w:rsidRPr="009B6E65">
        <w:t>techniques used on the surface to assist with location of submerged items:</w:t>
      </w:r>
    </w:p>
    <w:p w:rsidR="00000000" w:rsidRPr="009B6E65" w:rsidP="009B6E65">
      <w:pPr>
        <w:pStyle w:val="ListBullet2"/>
      </w:pPr>
      <w:r w:rsidRPr="009B6E65">
        <w:t>tracking sinking items from the shore using landmarks as navigation aids</w:t>
      </w:r>
    </w:p>
    <w:p w:rsidR="00000000" w:rsidRPr="009B6E65" w:rsidP="009B6E65">
      <w:pPr>
        <w:pStyle w:val="ListBullet2"/>
      </w:pPr>
      <w:r w:rsidRPr="009B6E65">
        <w:t>tracking sinking items from the water or on a boat using landmarks as navigation aids</w:t>
      </w:r>
    </w:p>
    <w:p w:rsidR="00000000" w:rsidRPr="009B6E65" w:rsidP="009B6E65">
      <w:pPr>
        <w:pStyle w:val="ListBullet2"/>
      </w:pPr>
      <w:r w:rsidRPr="009B6E65">
        <w:t>taking compass bearings and using a slate for recording</w:t>
      </w:r>
    </w:p>
    <w:p w:rsidR="00000000" w:rsidRPr="009B6E65" w:rsidP="009B6E65">
      <w:pPr>
        <w:pStyle w:val="ListBullet"/>
      </w:pPr>
      <w:r w:rsidRPr="009B6E65">
        <w:t>for the following underwater and shore based search patterns, suitability for different circumstances, effectiveness and limitations:</w:t>
      </w:r>
    </w:p>
    <w:p w:rsidR="00000000" w:rsidRPr="009B6E65" w:rsidP="009B6E65">
      <w:pPr>
        <w:pStyle w:val="ListBullet2"/>
      </w:pPr>
      <w:r w:rsidRPr="009B6E65">
        <w:t>U search</w:t>
      </w:r>
    </w:p>
    <w:p w:rsidR="00000000" w:rsidRPr="009B6E65" w:rsidP="009B6E65">
      <w:pPr>
        <w:pStyle w:val="ListBullet2"/>
      </w:pPr>
      <w:r w:rsidRPr="009B6E65">
        <w:t>expanding square</w:t>
      </w:r>
    </w:p>
    <w:p w:rsidR="00000000" w:rsidRPr="009B6E65" w:rsidP="009B6E65">
      <w:pPr>
        <w:pStyle w:val="ListBullet2"/>
      </w:pPr>
      <w:r w:rsidRPr="009B6E65">
        <w:t>circular</w:t>
      </w:r>
    </w:p>
    <w:p w:rsidR="00000000" w:rsidRPr="009B6E65" w:rsidP="009B6E65">
      <w:pPr>
        <w:pStyle w:val="ListBullet2"/>
      </w:pPr>
      <w:r w:rsidRPr="009B6E65">
        <w:t>semi-circular</w:t>
      </w:r>
    </w:p>
    <w:p w:rsidR="00000000" w:rsidRPr="009B6E65" w:rsidP="009B6E65">
      <w:pPr>
        <w:pStyle w:val="ListBullet2"/>
      </w:pPr>
      <w:r w:rsidRPr="009B6E65">
        <w:t>jackstay</w:t>
      </w:r>
    </w:p>
    <w:p w:rsidR="00000000" w:rsidRPr="009B6E65" w:rsidP="009B6E65">
      <w:pPr>
        <w:pStyle w:val="ListBullet2"/>
      </w:pPr>
      <w:r w:rsidRPr="009B6E65">
        <w:t xml:space="preserve">shore </w:t>
      </w:r>
      <w:r w:rsidRPr="009B6E65">
        <w:t>walk</w:t>
      </w:r>
    </w:p>
    <w:p w:rsidR="00000000" w:rsidRPr="009B6E65" w:rsidP="009B6E65">
      <w:pPr>
        <w:pStyle w:val="ListBullet2"/>
      </w:pPr>
      <w:r w:rsidRPr="009B6E65">
        <w:t>snorkeller led</w:t>
      </w:r>
    </w:p>
    <w:p w:rsidR="00000000" w:rsidRPr="009B6E65" w:rsidP="009B6E65">
      <w:pPr>
        <w:pStyle w:val="ListBullet"/>
      </w:pPr>
      <w:r w:rsidRPr="009B6E65">
        <w:t>for the above search patterns</w:t>
      </w:r>
    </w:p>
    <w:p w:rsidR="00000000" w:rsidRPr="009B6E65" w:rsidP="009B6E65">
      <w:pPr>
        <w:pStyle w:val="ListBullet2"/>
      </w:pPr>
      <w:r w:rsidRPr="009B6E65">
        <w:t>how to mark starting points and searched areas</w:t>
      </w:r>
    </w:p>
    <w:p w:rsidR="00000000" w:rsidRPr="009B6E65" w:rsidP="009B6E65">
      <w:pPr>
        <w:pStyle w:val="ListBullet2"/>
      </w:pPr>
      <w:r w:rsidRPr="009B6E65">
        <w:t>how to execute</w:t>
      </w:r>
    </w:p>
    <w:p w:rsidR="00000000" w:rsidRPr="009B6E65" w:rsidP="009B6E65">
      <w:pPr>
        <w:pStyle w:val="ListBullet2"/>
      </w:pPr>
      <w:r w:rsidRPr="009B6E65">
        <w:t>how to use a compass in conjunction, as appropriate</w:t>
      </w:r>
    </w:p>
    <w:p w:rsidR="00000000" w:rsidRPr="009B6E65" w:rsidP="009B6E65">
      <w:pPr>
        <w:pStyle w:val="ListBullet2"/>
      </w:pPr>
      <w:r w:rsidRPr="009B6E65">
        <w:t>how to secure and use search lines as appropriate</w:t>
      </w:r>
    </w:p>
    <w:p w:rsidR="00000000" w:rsidRPr="009B6E65" w:rsidP="009B6E65">
      <w:pPr>
        <w:pStyle w:val="ListBullet"/>
      </w:pPr>
      <w:r w:rsidRPr="009B6E65">
        <w:t>communication protocols, specific to search and recovery operations:</w:t>
      </w:r>
    </w:p>
    <w:p w:rsidR="00000000" w:rsidRPr="009B6E65" w:rsidP="009B6E65">
      <w:pPr>
        <w:pStyle w:val="ListBullet2"/>
      </w:pPr>
      <w:r w:rsidRPr="009B6E65">
        <w:t>underwater line (rope) signals used between buddy divers</w:t>
      </w:r>
    </w:p>
    <w:p w:rsidR="00000000" w:rsidRPr="009B6E65" w:rsidP="009B6E65">
      <w:pPr>
        <w:pStyle w:val="ListBullet2"/>
      </w:pPr>
      <w:r w:rsidRPr="009B6E65">
        <w:t>underwater line signals used between divers and surface crew</w:t>
      </w:r>
    </w:p>
    <w:p w:rsidR="00000000" w:rsidRPr="009B6E65" w:rsidP="009B6E65">
      <w:pPr>
        <w:pStyle w:val="ListBullet"/>
      </w:pPr>
      <w:r w:rsidRPr="009B6E65">
        <w:t>features, functions and operation of search and recovery equipment:</w:t>
      </w:r>
    </w:p>
    <w:p w:rsidR="00000000" w:rsidRPr="009B6E65" w:rsidP="009B6E65">
      <w:pPr>
        <w:pStyle w:val="ListBullet2"/>
      </w:pPr>
      <w:r w:rsidRPr="009B6E65">
        <w:t>underwater compasses</w:t>
      </w:r>
    </w:p>
    <w:p w:rsidR="00000000" w:rsidRPr="009B6E65" w:rsidP="009B6E65">
      <w:pPr>
        <w:pStyle w:val="ListBullet2"/>
      </w:pPr>
      <w:r w:rsidRPr="009B6E65">
        <w:t>buoys and anchors</w:t>
      </w:r>
    </w:p>
    <w:p w:rsidR="00000000" w:rsidRPr="009B6E65" w:rsidP="009B6E65">
      <w:pPr>
        <w:pStyle w:val="ListBullet2"/>
      </w:pPr>
      <w:r w:rsidRPr="009B6E65">
        <w:t>bottom markers</w:t>
      </w:r>
    </w:p>
    <w:p w:rsidR="00000000" w:rsidRPr="009B6E65" w:rsidP="009B6E65">
      <w:pPr>
        <w:pStyle w:val="ListBullet2"/>
      </w:pPr>
      <w:r w:rsidRPr="009B6E65">
        <w:t>slates</w:t>
      </w:r>
    </w:p>
    <w:p w:rsidR="00000000" w:rsidRPr="009B6E65" w:rsidP="009B6E65">
      <w:pPr>
        <w:pStyle w:val="ListBullet2"/>
      </w:pPr>
      <w:r w:rsidRPr="009B6E65">
        <w:t>underwater reels and search lines</w:t>
      </w:r>
    </w:p>
    <w:p w:rsidR="00000000" w:rsidRPr="009B6E65" w:rsidP="009B6E65">
      <w:pPr>
        <w:pStyle w:val="ListBullet"/>
      </w:pPr>
      <w:r w:rsidRPr="009B6E65">
        <w:t>features, functions and operation of commercial lift bags:</w:t>
      </w:r>
    </w:p>
    <w:p w:rsidR="00000000" w:rsidRPr="009B6E65" w:rsidP="009B6E65">
      <w:pPr>
        <w:pStyle w:val="ListBullet2"/>
      </w:pPr>
      <w:r w:rsidRPr="009B6E65">
        <w:t>advantages over home-made lift bags</w:t>
      </w:r>
    </w:p>
    <w:p w:rsidR="00000000" w:rsidRPr="009B6E65" w:rsidP="009B6E65">
      <w:pPr>
        <w:pStyle w:val="ListBullet2"/>
      </w:pPr>
      <w:r w:rsidRPr="009B6E65">
        <w:t>weight ratings of different lift bags up to 45kgs</w:t>
      </w:r>
    </w:p>
    <w:p w:rsidR="00000000" w:rsidRPr="009B6E65" w:rsidP="009B6E65">
      <w:pPr>
        <w:pStyle w:val="ListBullet2"/>
      </w:pPr>
      <w:r w:rsidRPr="009B6E65">
        <w:t>air sources for lift bags and techniques used to inflate both underwater and at the surface to achieve effective buoyancy</w:t>
      </w:r>
    </w:p>
    <w:p w:rsidR="00000000" w:rsidRPr="009B6E65" w:rsidP="009B6E65">
      <w:pPr>
        <w:pStyle w:val="ListBullet"/>
      </w:pPr>
      <w:r w:rsidRPr="009B6E65">
        <w:t>when different knots are used with lift bags, advantages and disadvantages, and how to tie them:</w:t>
      </w:r>
    </w:p>
    <w:p w:rsidR="00000000" w:rsidRPr="009B6E65" w:rsidP="009B6E65">
      <w:pPr>
        <w:pStyle w:val="ListBullet2"/>
      </w:pPr>
      <w:r w:rsidRPr="009B6E65">
        <w:t>bowline</w:t>
      </w:r>
    </w:p>
    <w:p w:rsidR="00000000" w:rsidRPr="009B6E65" w:rsidP="009B6E65">
      <w:pPr>
        <w:pStyle w:val="ListBullet2"/>
      </w:pPr>
      <w:r w:rsidRPr="009B6E65">
        <w:t>sheet bend</w:t>
      </w:r>
    </w:p>
    <w:p w:rsidR="00000000" w:rsidRPr="009B6E65" w:rsidP="009B6E65">
      <w:pPr>
        <w:pStyle w:val="ListBullet2"/>
      </w:pPr>
      <w:r w:rsidRPr="009B6E65">
        <w:t>two half-hitch</w:t>
      </w:r>
    </w:p>
    <w:p w:rsidR="00000000" w:rsidRPr="009B6E65" w:rsidP="009B6E65">
      <w:pPr>
        <w:pStyle w:val="ListBullet"/>
      </w:pPr>
      <w:r w:rsidRPr="009B6E65">
        <w:t>dangers of using buoyancy control devices as lift bags</w:t>
      </w:r>
    </w:p>
    <w:p w:rsidR="00000000" w:rsidRPr="009B6E65" w:rsidP="009B6E65">
      <w:pPr>
        <w:pStyle w:val="ListBullet"/>
      </w:pPr>
      <w:r w:rsidRPr="009B6E65">
        <w:t>safe position of divers in relation to lift bags throughout recovery operations.</w:t>
      </w:r>
    </w:p>
    <w:p w:rsidR="00000000" w:rsidRPr="009B6E65" w:rsidP="009B6E65">
      <w:pPr>
        <w:pStyle w:val="AllowPageBreak"/>
      </w:pPr>
    </w:p>
    <w:p w:rsidR="00000000" w:rsidRPr="009B6E65" w:rsidP="009B6E65">
      <w:pPr>
        <w:pStyle w:val="Heading1"/>
      </w:pPr>
      <w:bookmarkStart w:id="13" w:name="O_1042177"/>
      <w:bookmarkEnd w:id="13"/>
      <w:r w:rsidRPr="009B6E65">
        <w:t>Assessment Conditions</w:t>
      </w:r>
    </w:p>
    <w:p w:rsidR="00000000" w:rsidRPr="009B6E65" w:rsidP="002904B6">
      <w:pPr>
        <w:pStyle w:val="BodyText"/>
      </w:pPr>
      <w:r w:rsidRPr="009B6E65">
        <w:t xml:space="preserve">Skills must be demonstrated in an open water site. Dives can be completed from </w:t>
      </w:r>
      <w:r w:rsidRPr="009B6E65">
        <w:t>either boats or from the shore.</w:t>
      </w:r>
    </w:p>
    <w:p w:rsidR="00000000" w:rsidRPr="009B6E65" w:rsidP="002904B6">
      <w:pPr>
        <w:pStyle w:val="BodyText"/>
      </w:pPr>
      <w:r w:rsidRPr="009B6E65">
        <w:t>During assessment:</w:t>
      </w:r>
    </w:p>
    <w:p w:rsidR="00000000" w:rsidRPr="009B6E65" w:rsidP="009B6E65">
      <w:pPr>
        <w:pStyle w:val="ListBullet"/>
      </w:pPr>
      <w:r w:rsidRPr="009B6E65">
        <w:t>direct vertical access to the surface must be possible; aquatic plants are not considered an overhead obstruction</w:t>
      </w:r>
    </w:p>
    <w:p w:rsidR="00000000" w:rsidRPr="009B6E65" w:rsidP="009B6E65">
      <w:pPr>
        <w:pStyle w:val="ListBullet"/>
      </w:pPr>
      <w:r w:rsidRPr="009B6E65">
        <w:t>the following resources must be available to replicate industry conditions of operation:</w:t>
      </w:r>
    </w:p>
    <w:p w:rsidR="00000000" w:rsidRPr="009B6E65" w:rsidP="009B6E65">
      <w:pPr>
        <w:pStyle w:val="ListBullet2"/>
      </w:pPr>
      <w:r w:rsidRPr="009B6E65">
        <w:t>first aid equipment</w:t>
      </w:r>
    </w:p>
    <w:p w:rsidR="00000000" w:rsidRPr="009B6E65" w:rsidP="009B6E65">
      <w:pPr>
        <w:pStyle w:val="ListBullet2"/>
      </w:pPr>
      <w:r w:rsidRPr="009B6E65">
        <w:t>oxygen equipment</w:t>
      </w:r>
    </w:p>
    <w:p w:rsidR="00000000" w:rsidRPr="009B6E65" w:rsidP="009B6E65">
      <w:pPr>
        <w:pStyle w:val="ListBullet2"/>
      </w:pPr>
      <w:r w:rsidRPr="009B6E65">
        <w:t>communication equipment for emergency response</w:t>
      </w:r>
    </w:p>
    <w:p w:rsidR="00000000" w:rsidRPr="009B6E65" w:rsidP="009B6E65">
      <w:pPr>
        <w:pStyle w:val="ListBullet2"/>
      </w:pPr>
      <w:r w:rsidRPr="009B6E65">
        <w:t>diver flags of a type and size that meet local maritime regulator requirements.</w:t>
      </w:r>
    </w:p>
    <w:p w:rsidR="00000000" w:rsidRPr="009B6E65" w:rsidP="009B6E65">
      <w:pPr>
        <w:pStyle w:val="BodyText"/>
      </w:pPr>
    </w:p>
    <w:p w:rsidR="00000000" w:rsidRPr="009B6E65" w:rsidP="002904B6">
      <w:pPr>
        <w:pStyle w:val="BodyText"/>
      </w:pPr>
      <w:r w:rsidRPr="009B6E65">
        <w:t>Assessment must ensure use of:</w:t>
      </w:r>
    </w:p>
    <w:p w:rsidR="00000000" w:rsidRPr="009B6E65" w:rsidP="009B6E65">
      <w:pPr>
        <w:pStyle w:val="ListBullet"/>
      </w:pPr>
      <w:r w:rsidRPr="009B6E65">
        <w:t>a diving buddy with whom the candidate can dive</w:t>
      </w:r>
    </w:p>
    <w:p w:rsidR="00000000" w:rsidRPr="009B6E65" w:rsidP="009B6E65">
      <w:pPr>
        <w:pStyle w:val="ListBullet"/>
      </w:pPr>
      <w:r w:rsidRPr="009B6E65">
        <w:t>fins</w:t>
      </w:r>
    </w:p>
    <w:p w:rsidR="00000000" w:rsidRPr="009B6E65" w:rsidP="009B6E65">
      <w:pPr>
        <w:pStyle w:val="ListBullet"/>
      </w:pPr>
      <w:r w:rsidRPr="009B6E65">
        <w:t>masks</w:t>
      </w:r>
    </w:p>
    <w:p w:rsidR="00000000" w:rsidRPr="009B6E65" w:rsidP="009B6E65">
      <w:pPr>
        <w:pStyle w:val="ListBullet"/>
      </w:pPr>
      <w:r w:rsidRPr="009B6E65">
        <w:t>snorkels</w:t>
      </w:r>
    </w:p>
    <w:p w:rsidR="00000000" w:rsidRPr="009B6E65" w:rsidP="009B6E65">
      <w:pPr>
        <w:pStyle w:val="ListBullet"/>
      </w:pPr>
      <w:r w:rsidRPr="009B6E65">
        <w:t>cylinders and valves</w:t>
      </w:r>
    </w:p>
    <w:p w:rsidR="00000000" w:rsidRPr="009B6E65" w:rsidP="009B6E65">
      <w:pPr>
        <w:pStyle w:val="ListBullet"/>
      </w:pPr>
      <w:r w:rsidRPr="009B6E65">
        <w:t>buoyancy control devices with low pressure inflators</w:t>
      </w:r>
    </w:p>
    <w:p w:rsidR="00000000" w:rsidRPr="009B6E65" w:rsidP="009B6E65">
      <w:pPr>
        <w:pStyle w:val="ListBullet"/>
      </w:pPr>
      <w:r w:rsidRPr="009B6E65">
        <w:t>regulators with submersible pressure gauges</w:t>
      </w:r>
    </w:p>
    <w:p w:rsidR="00000000" w:rsidRPr="009B6E65" w:rsidP="009B6E65">
      <w:pPr>
        <w:pStyle w:val="ListBullet"/>
      </w:pPr>
      <w:r w:rsidRPr="009B6E65">
        <w:t>alternative air source</w:t>
      </w:r>
    </w:p>
    <w:p w:rsidR="00000000" w:rsidRPr="009B6E65" w:rsidP="009B6E65">
      <w:pPr>
        <w:pStyle w:val="ListBullet"/>
      </w:pPr>
      <w:r w:rsidRPr="009B6E65">
        <w:t>weight ballast systems</w:t>
      </w:r>
    </w:p>
    <w:p w:rsidR="00000000" w:rsidRPr="009B6E65" w:rsidP="009B6E65">
      <w:pPr>
        <w:pStyle w:val="ListBullet"/>
      </w:pPr>
      <w:r w:rsidRPr="009B6E65">
        <w:t>exposure suits, gloves and booties suitable for conditions</w:t>
      </w:r>
    </w:p>
    <w:p w:rsidR="00000000" w:rsidRPr="009B6E65" w:rsidP="009B6E65">
      <w:pPr>
        <w:pStyle w:val="ListBullet"/>
      </w:pPr>
      <w:r w:rsidRPr="009B6E65">
        <w:t>timing devices</w:t>
      </w:r>
    </w:p>
    <w:p w:rsidR="00000000" w:rsidRPr="009B6E65" w:rsidP="009B6E65">
      <w:pPr>
        <w:pStyle w:val="ListBullet"/>
      </w:pPr>
      <w:r w:rsidRPr="009B6E65">
        <w:t>depth gauges</w:t>
      </w:r>
    </w:p>
    <w:p w:rsidR="00000000" w:rsidRPr="009B6E65" w:rsidP="009B6E65">
      <w:pPr>
        <w:pStyle w:val="ListBullet"/>
      </w:pPr>
      <w:r w:rsidRPr="009B6E65">
        <w:t>underwater compasses and slates</w:t>
      </w:r>
    </w:p>
    <w:p w:rsidR="00000000" w:rsidRPr="009B6E65" w:rsidP="009B6E65">
      <w:pPr>
        <w:pStyle w:val="ListBullet"/>
      </w:pPr>
      <w:r w:rsidRPr="009B6E65">
        <w:t>surface floats and markers</w:t>
      </w:r>
    </w:p>
    <w:p w:rsidR="00000000" w:rsidRPr="009B6E65" w:rsidP="009B6E65">
      <w:pPr>
        <w:pStyle w:val="ListBullet"/>
      </w:pPr>
      <w:r w:rsidRPr="009B6E65">
        <w:t>anchors and bottom markers</w:t>
      </w:r>
    </w:p>
    <w:p w:rsidR="00000000" w:rsidRPr="009B6E65" w:rsidP="009B6E65">
      <w:pPr>
        <w:pStyle w:val="ListBullet"/>
      </w:pPr>
      <w:r w:rsidRPr="009B6E65">
        <w:t>underwater reels with search lines</w:t>
      </w:r>
    </w:p>
    <w:p w:rsidR="00000000" w:rsidRPr="009B6E65" w:rsidP="009B6E65">
      <w:pPr>
        <w:pStyle w:val="ListBullet"/>
      </w:pPr>
      <w:r w:rsidRPr="009B6E65">
        <w:t>commercial quality lift bags and rope</w:t>
      </w:r>
    </w:p>
    <w:p w:rsidR="00000000" w:rsidRPr="009B6E65" w:rsidP="009B6E65">
      <w:pPr>
        <w:pStyle w:val="ListBullet"/>
      </w:pPr>
      <w:r w:rsidRPr="009B6E65">
        <w:t>objects weighing a minimum 1kg and maximum 45kgs, with at least some objects weighin</w:t>
      </w:r>
      <w:r w:rsidRPr="009B6E65">
        <w:t>g 10kgs.</w:t>
      </w:r>
    </w:p>
    <w:p w:rsidR="00000000" w:rsidRPr="009B6E65" w:rsidP="009B6E65">
      <w:pPr>
        <w:pStyle w:val="BodyText"/>
      </w:pPr>
    </w:p>
    <w:p w:rsidR="00000000" w:rsidRPr="009B6E65" w:rsidP="002904B6">
      <w:pPr>
        <w:pStyle w:val="BodyText"/>
      </w:pPr>
      <w:r w:rsidRPr="009B6E65">
        <w:t>Assessors must satisfy the Standards for Registered Training Organisations requirements for assessors, and:</w:t>
      </w:r>
    </w:p>
    <w:p w:rsidR="00000000" w:rsidRPr="009B6E65" w:rsidP="009B6E65">
      <w:pPr>
        <w:pStyle w:val="ListBullet"/>
      </w:pPr>
      <w:r w:rsidRPr="009B6E65">
        <w:t>be an individual who is currently certified and sanctioned by an industry authorised organisation to teach and assess underwater search a</w:t>
      </w:r>
      <w:r w:rsidRPr="009B6E65">
        <w:t>nd recovery skills.</w:t>
      </w:r>
    </w:p>
    <w:p w:rsidR="00000000" w:rsidRPr="009B6E65" w:rsidP="009B6E65">
      <w:pPr>
        <w:pStyle w:val="AllowPageBreak"/>
      </w:pPr>
    </w:p>
    <w:p w:rsidR="00000000" w:rsidRPr="009B6E65" w:rsidP="009B6E65">
      <w:pPr>
        <w:pStyle w:val="Heading1"/>
      </w:pPr>
      <w:bookmarkStart w:id="14" w:name="O_1042180"/>
      <w:bookmarkEnd w:id="14"/>
      <w:r w:rsidRPr="009B6E65">
        <w:t>Links</w:t>
      </w:r>
    </w:p>
    <w:p w:rsidR="00000000" w:rsidRPr="009B6E65" w:rsidP="002904B6">
      <w:pPr>
        <w:pStyle w:val="BodyText"/>
      </w:pPr>
      <w:r w:rsidRPr="009B6E6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B549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B6E65" w:rsidP="009B6E65"/>
    <w:sectPr w:rsidSect="009B6E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65" w:rsidRPr="002904B6" w:rsidP="00290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B6" w:rsidP="009B6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904B6" w:rsidP="009B6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904B6" w:rsidP="009B6E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65" w:rsidP="009B6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04B6">
      <w:t>Approved</w:t>
    </w:r>
    <w:r w:rsidR="002904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04B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04B6">
      <w:rPr>
        <w:noProof/>
      </w:rPr>
      <w:t>6</w:t>
    </w:r>
    <w:r>
      <w:rPr>
        <w:noProof/>
      </w:rPr>
      <w:fldChar w:fldCharType="end"/>
    </w:r>
  </w:p>
  <w:p w:rsidR="009B6E65" w:rsidP="009B6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04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04B6">
      <w:t>HumanAbility</w:t>
    </w:r>
    <w:r w:rsidR="002904B6">
      <w:fldChar w:fldCharType="end"/>
    </w:r>
  </w:p>
  <w:p w:rsidR="009B6E65" w:rsidP="009B6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E65" w:rsidRPr="002904B6" w:rsidP="00290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B6" w:rsidRPr="002D2AF8" w:rsidP="009B6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SISOSCB005 Complete underwater search and recovery dives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04B6" w:rsidP="009B6E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65" w:rsidRPr="002D2AF8" w:rsidP="009B6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04B6">
      <w:t>SISOSCB005 Complete underwater search and recovery dives</w:t>
    </w:r>
    <w:r w:rsidR="002904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04B6">
      <w:rPr>
        <w:noProof/>
      </w:rPr>
      <w:t>2 March 2025</w:t>
    </w:r>
    <w:r>
      <w:fldChar w:fldCharType="end"/>
    </w:r>
  </w:p>
  <w:p w:rsidR="009B6E65" w:rsidP="009B6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FCD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66B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CB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E65"/>
  </w:style>
  <w:style w:type="character" w:customStyle="1" w:styleId="Heading1Char">
    <w:name w:val="Heading 1 Char"/>
    <w:basedOn w:val="DefaultParagraphFont"/>
    <w:link w:val="Heading1"/>
    <w:rsid w:val="009B6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E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6E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6E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E65"/>
    <w:rPr>
      <w:b/>
      <w:spacing w:val="0"/>
    </w:rPr>
  </w:style>
  <w:style w:type="paragraph" w:styleId="ListBullet2">
    <w:name w:val="List Bullet 2"/>
    <w:basedOn w:val="List2"/>
    <w:rsid w:val="009B6E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6E65"/>
    <w:rPr>
      <w:i/>
    </w:rPr>
  </w:style>
  <w:style w:type="paragraph" w:customStyle="1" w:styleId="SuperHeading">
    <w:name w:val="SuperHeading"/>
    <w:basedOn w:val="Normal"/>
    <w:rsid w:val="009B6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6E6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B6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E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6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E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E65"/>
  </w:style>
  <w:style w:type="paragraph" w:styleId="TableofFigures">
    <w:name w:val="table of figures"/>
    <w:basedOn w:val="Normal"/>
    <w:next w:val="Normal"/>
    <w:semiHidden/>
    <w:rsid w:val="009B6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E65"/>
    <w:rPr>
      <w:rFonts w:ascii="Wingdings" w:hAnsi="Wingdings"/>
    </w:rPr>
  </w:style>
  <w:style w:type="paragraph" w:customStyle="1" w:styleId="TableHeading">
    <w:name w:val="Table Heading"/>
    <w:basedOn w:val="HeadingBase"/>
    <w:rsid w:val="009B6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E65"/>
    <w:rPr>
      <w:color w:val="0033CC"/>
      <w:u w:val="none"/>
    </w:rPr>
  </w:style>
  <w:style w:type="paragraph" w:customStyle="1" w:styleId="BodyTextRight">
    <w:name w:val="Body Text Right"/>
    <w:basedOn w:val="BodyText"/>
    <w:rsid w:val="009B6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E65"/>
    <w:rPr>
      <w:sz w:val="32"/>
    </w:rPr>
  </w:style>
  <w:style w:type="paragraph" w:customStyle="1" w:styleId="HeadingProcedure">
    <w:name w:val="Heading Procedure"/>
    <w:basedOn w:val="HeadingBase"/>
    <w:next w:val="Normal"/>
    <w:rsid w:val="009B6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E65"/>
    <w:pPr>
      <w:spacing w:before="60" w:after="60"/>
    </w:pPr>
  </w:style>
  <w:style w:type="paragraph" w:styleId="ListContinue">
    <w:name w:val="List Continue"/>
    <w:basedOn w:val="List"/>
    <w:rsid w:val="009B6E65"/>
    <w:pPr>
      <w:ind w:firstLine="0"/>
    </w:pPr>
  </w:style>
  <w:style w:type="paragraph" w:customStyle="1" w:styleId="ListNote">
    <w:name w:val="List Note"/>
    <w:basedOn w:val="List"/>
    <w:rsid w:val="009B6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E65"/>
    <w:rPr>
      <w:rFonts w:ascii="Courier New" w:hAnsi="Courier New"/>
    </w:rPr>
  </w:style>
  <w:style w:type="paragraph" w:customStyle="1" w:styleId="NoteBullet">
    <w:name w:val="Note Bullet"/>
    <w:basedOn w:val="Note"/>
    <w:rsid w:val="009B6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E65"/>
    <w:rPr>
      <w:b/>
      <w:smallCaps/>
    </w:rPr>
  </w:style>
  <w:style w:type="paragraph" w:customStyle="1" w:styleId="TableListNumber">
    <w:name w:val="Table List Number"/>
    <w:basedOn w:val="ListNumber"/>
    <w:rsid w:val="009B6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E65"/>
    <w:pPr>
      <w:numPr>
        <w:numId w:val="9"/>
      </w:numPr>
    </w:pPr>
  </w:style>
  <w:style w:type="paragraph" w:customStyle="1" w:styleId="ListAlpha2">
    <w:name w:val="List Alpha 2"/>
    <w:basedOn w:val="List2"/>
    <w:rsid w:val="009B6E65"/>
    <w:pPr>
      <w:numPr>
        <w:numId w:val="8"/>
      </w:numPr>
    </w:pPr>
  </w:style>
  <w:style w:type="paragraph" w:styleId="List3">
    <w:name w:val="List 3"/>
    <w:basedOn w:val="BodyText"/>
    <w:rsid w:val="009B6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E65"/>
    <w:pPr>
      <w:numPr>
        <w:numId w:val="4"/>
      </w:numPr>
    </w:pPr>
  </w:style>
  <w:style w:type="paragraph" w:styleId="ListContinue2">
    <w:name w:val="List Continue 2"/>
    <w:basedOn w:val="List2"/>
    <w:rsid w:val="009B6E65"/>
    <w:pPr>
      <w:ind w:firstLine="0"/>
    </w:pPr>
  </w:style>
  <w:style w:type="paragraph" w:styleId="ListContinue3">
    <w:name w:val="List Continue 3"/>
    <w:basedOn w:val="List3"/>
    <w:rsid w:val="009B6E65"/>
    <w:pPr>
      <w:ind w:left="1021" w:firstLine="0"/>
    </w:pPr>
  </w:style>
  <w:style w:type="paragraph" w:styleId="ListContinue4">
    <w:name w:val="List Continue 4"/>
    <w:basedOn w:val="List4"/>
    <w:rsid w:val="009B6E65"/>
    <w:pPr>
      <w:ind w:firstLine="0"/>
    </w:pPr>
  </w:style>
  <w:style w:type="paragraph" w:styleId="ListContinue5">
    <w:name w:val="List Continue 5"/>
    <w:basedOn w:val="List5"/>
    <w:rsid w:val="009B6E65"/>
    <w:pPr>
      <w:ind w:firstLine="0"/>
    </w:pPr>
  </w:style>
  <w:style w:type="paragraph" w:styleId="ListNumber3">
    <w:name w:val="List Number 3"/>
    <w:basedOn w:val="List3"/>
    <w:rsid w:val="009B6E65"/>
    <w:pPr>
      <w:numPr>
        <w:numId w:val="5"/>
      </w:numPr>
    </w:pPr>
  </w:style>
  <w:style w:type="paragraph" w:styleId="ListNumber4">
    <w:name w:val="List Number 4"/>
    <w:basedOn w:val="List4"/>
    <w:rsid w:val="009B6E65"/>
    <w:pPr>
      <w:numPr>
        <w:numId w:val="6"/>
      </w:numPr>
    </w:pPr>
  </w:style>
  <w:style w:type="paragraph" w:styleId="ListNumber5">
    <w:name w:val="List Number 5"/>
    <w:basedOn w:val="List5"/>
    <w:rsid w:val="009B6E65"/>
    <w:pPr>
      <w:numPr>
        <w:numId w:val="7"/>
      </w:numPr>
    </w:pPr>
  </w:style>
  <w:style w:type="paragraph" w:styleId="BlockText">
    <w:name w:val="Block Text"/>
    <w:basedOn w:val="Normal"/>
    <w:rsid w:val="009B6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E65"/>
    <w:rPr>
      <w:sz w:val="16"/>
      <w:vertAlign w:val="superscript"/>
    </w:rPr>
  </w:style>
  <w:style w:type="character" w:customStyle="1" w:styleId="Symbols">
    <w:name w:val="Symbols"/>
    <w:basedOn w:val="DefaultParagraphFont"/>
    <w:rsid w:val="009B6E65"/>
    <w:rPr>
      <w:rFonts w:ascii="Symbol" w:hAnsi="Symbol"/>
    </w:rPr>
  </w:style>
  <w:style w:type="character" w:customStyle="1" w:styleId="MenuOptions">
    <w:name w:val="Menu Options"/>
    <w:basedOn w:val="DefaultParagraphFont"/>
    <w:rsid w:val="009B6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E65"/>
    <w:rPr>
      <w:b/>
    </w:rPr>
  </w:style>
  <w:style w:type="character" w:customStyle="1" w:styleId="Underlined">
    <w:name w:val="Underlined"/>
    <w:basedOn w:val="DefaultParagraphFont"/>
    <w:rsid w:val="009B6E65"/>
    <w:rPr>
      <w:u w:val="single"/>
    </w:rPr>
  </w:style>
  <w:style w:type="paragraph" w:customStyle="1" w:styleId="TableBodyTextRight">
    <w:name w:val="Table Body Text Right"/>
    <w:basedOn w:val="TableBodyText"/>
    <w:rsid w:val="009B6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E65"/>
    <w:rPr>
      <w:sz w:val="18"/>
    </w:rPr>
  </w:style>
  <w:style w:type="paragraph" w:customStyle="1" w:styleId="BodySmallRight">
    <w:name w:val="Body Small Right"/>
    <w:basedOn w:val="BodyTextRight"/>
    <w:rsid w:val="009B6E65"/>
    <w:rPr>
      <w:sz w:val="18"/>
      <w:szCs w:val="18"/>
    </w:rPr>
  </w:style>
  <w:style w:type="paragraph" w:customStyle="1" w:styleId="MarginEdition">
    <w:name w:val="Margin Edition"/>
    <w:basedOn w:val="MarginNote"/>
    <w:rsid w:val="009B6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E65"/>
    <w:rPr>
      <w:sz w:val="2"/>
      <w:szCs w:val="2"/>
    </w:rPr>
  </w:style>
  <w:style w:type="character" w:customStyle="1" w:styleId="Small">
    <w:name w:val="Small"/>
    <w:basedOn w:val="DefaultParagraphFont"/>
    <w:rsid w:val="009B6E65"/>
    <w:rPr>
      <w:sz w:val="16"/>
    </w:rPr>
  </w:style>
  <w:style w:type="paragraph" w:customStyle="1" w:styleId="WideTable">
    <w:name w:val="Wide Table"/>
    <w:basedOn w:val="Normal"/>
    <w:rsid w:val="009B6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E65"/>
  </w:style>
  <w:style w:type="paragraph" w:styleId="Quote">
    <w:name w:val="Quote"/>
    <w:basedOn w:val="Heading1"/>
    <w:link w:val="QuoteChar"/>
    <w:qFormat/>
    <w:rsid w:val="009B6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E65"/>
    <w:pPr>
      <w:pageBreakBefore/>
    </w:pPr>
  </w:style>
  <w:style w:type="paragraph" w:customStyle="1" w:styleId="Border">
    <w:name w:val="Border"/>
    <w:basedOn w:val="Normal"/>
    <w:qFormat/>
    <w:rsid w:val="009B6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E65"/>
    <w:rPr>
      <w:u w:val="single"/>
    </w:rPr>
  </w:style>
  <w:style w:type="character" w:customStyle="1" w:styleId="BoldandItalics">
    <w:name w:val="Bold and Italics"/>
    <w:qFormat/>
    <w:rsid w:val="009B6E65"/>
    <w:rPr>
      <w:b/>
      <w:i/>
      <w:u w:val="none"/>
    </w:rPr>
  </w:style>
  <w:style w:type="paragraph" w:styleId="BalloonText">
    <w:name w:val="Balloon Text"/>
    <w:basedOn w:val="Normal"/>
    <w:link w:val="BalloonTextChar"/>
    <w:rsid w:val="009B6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E65"/>
    <w:pPr>
      <w:spacing w:before="0" w:after="0"/>
    </w:pPr>
  </w:style>
  <w:style w:type="paragraph" w:customStyle="1" w:styleId="BodyTextBold">
    <w:name w:val="Body Text Bold"/>
    <w:basedOn w:val="BodyText"/>
    <w:qFormat/>
    <w:rsid w:val="009B6E65"/>
    <w:rPr>
      <w:b/>
    </w:rPr>
  </w:style>
  <w:style w:type="character" w:styleId="Hyperlink">
    <w:name w:val="Hyperlink"/>
    <w:basedOn w:val="DefaultParagraphFont"/>
    <w:uiPriority w:val="99"/>
    <w:unhideWhenUsed/>
    <w:rsid w:val="00290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1363</Words>
  <Characters>8302</Characters>
  <Application>Microsoft Office Word</Application>
  <DocSecurity>0</DocSecurity>
  <Lines>259</Lines>
  <Paragraphs>201</Paragraphs>
  <ScaleCrop>false</ScaleCrop>
  <Company>Author-it Software Corporation Ltd.</Company>
  <LinksUpToDate>false</LinksUpToDate>
  <CharactersWithSpaces>9464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SISOSCB005 Complete underwater search and recovery dives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