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36F" w:rsidP="00E233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SISOSCB002 SCUBA dive from boats</w:t>
      </w:r>
      <w:r>
        <w:fldChar w:fldCharType="end"/>
      </w:r>
    </w:p>
    <w:p w:rsidR="00E2336F" w:rsidP="00E2336F">
      <w:pPr>
        <w:pStyle w:val="Version"/>
        <w:sectPr w:rsidSect="004A5D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DA8" w:rsidP="004A5DA8">
      <w:pPr>
        <w:pStyle w:val="SuperHeading"/>
      </w:pPr>
      <w:r w:rsidRPr="004A5DA8">
        <w:t>SISOSCB002 SCUBA dive from boats</w:t>
      </w:r>
    </w:p>
    <w:p w:rsidR="00000000" w:rsidRPr="004A5DA8" w:rsidP="004A5DA8">
      <w:pPr>
        <w:pStyle w:val="Heading1"/>
      </w:pPr>
      <w:bookmarkStart w:id="1" w:name="O_1042107"/>
      <w:bookmarkEnd w:id="1"/>
      <w:r w:rsidRPr="004A5DA8">
        <w:t>Modification History</w:t>
      </w:r>
    </w:p>
    <w:p w:rsidR="00000000" w:rsidRPr="004A5DA8" w:rsidP="00E2336F">
      <w:pPr>
        <w:pStyle w:val="BodyText"/>
      </w:pPr>
      <w:r w:rsidRPr="004A5DA8">
        <w:t>Not applicable.</w:t>
      </w:r>
    </w:p>
    <w:p w:rsidR="00000000" w:rsidRPr="004A5DA8" w:rsidP="004A5DA8">
      <w:pPr>
        <w:pStyle w:val="Heading1"/>
      </w:pPr>
      <w:bookmarkStart w:id="2" w:name="O_1042108"/>
      <w:bookmarkEnd w:id="2"/>
      <w:r w:rsidRPr="004A5DA8">
        <w:t>Application</w:t>
      </w:r>
    </w:p>
    <w:p w:rsidR="00000000" w:rsidRPr="004A5DA8" w:rsidP="00E2336F">
      <w:pPr>
        <w:pStyle w:val="BodyText"/>
      </w:pPr>
      <w:r w:rsidRPr="004A5DA8">
        <w:t>This unit describes the performance outcomes, skills and knowledge required to prepare for and complete SCUBA dives using techniques that are specific to diving from boats.</w:t>
      </w:r>
    </w:p>
    <w:p w:rsidR="00000000" w:rsidRPr="004A5DA8" w:rsidP="00E2336F">
      <w:pPr>
        <w:pStyle w:val="BodyText"/>
      </w:pPr>
      <w:r w:rsidRPr="004A5DA8">
        <w:t xml:space="preserve">The unit only </w:t>
      </w:r>
      <w:r w:rsidRPr="004A5DA8">
        <w:t>covers the skills and knowledge directly related to diving from boats and not those required to operate or navigate the boat.</w:t>
      </w:r>
    </w:p>
    <w:p w:rsidR="00000000" w:rsidRPr="004A5DA8" w:rsidP="00E2336F">
      <w:pPr>
        <w:pStyle w:val="BodyText"/>
      </w:pPr>
      <w:r w:rsidRPr="004A5DA8">
        <w:t>It applies to dive leaders, usually known as divemasters, or instructors and to assistant instructors who use these skills when l</w:t>
      </w:r>
      <w:r w:rsidRPr="004A5DA8">
        <w:t>eading participants during SCUBA diving activities. Leadership skills are provided in complementary units.</w:t>
      </w:r>
    </w:p>
    <w:p w:rsidR="00000000" w:rsidRPr="004A5DA8" w:rsidP="00E2336F">
      <w:pPr>
        <w:pStyle w:val="BodyText"/>
      </w:pPr>
      <w:r w:rsidRPr="004A5DA8">
        <w:t>This unit applies to any type of organisation that delivers SCUBA diving activities and dive instruction including commercial, not-for-profit and go</w:t>
      </w:r>
      <w:r w:rsidRPr="004A5DA8">
        <w:t>vernment organisations.</w:t>
      </w:r>
    </w:p>
    <w:p w:rsidR="00E2336F" w:rsidP="00E2336F">
      <w:pPr>
        <w:pStyle w:val="BodyText"/>
      </w:pPr>
      <w:r w:rsidRPr="004A5DA8">
        <w:t>No occupational licensing, certification or specific legislative requirements apply to this unit at the time of publication.</w:t>
      </w:r>
    </w:p>
    <w:p w:rsidR="00000000" w:rsidRPr="004A5DA8" w:rsidP="004A5DA8">
      <w:pPr>
        <w:pStyle w:val="Heading1"/>
      </w:pPr>
      <w:bookmarkStart w:id="3" w:name="O_1042109"/>
      <w:bookmarkEnd w:id="3"/>
      <w:r w:rsidRPr="004A5DA8">
        <w:t>Pre-requisite Unit</w:t>
      </w:r>
    </w:p>
    <w:p w:rsidR="00000000" w:rsidRPr="004A5DA8" w:rsidP="00E2336F">
      <w:pPr>
        <w:pStyle w:val="BodyText"/>
      </w:pPr>
      <w:r w:rsidRPr="004A5DA8">
        <w:t>SISOSCB001 SCUBA dive in open water to a maximum depth of 18 metres</w:t>
      </w:r>
      <w:r w:rsidRPr="004A5DA8">
        <w:t xml:space="preserve"> </w:t>
      </w:r>
    </w:p>
    <w:p w:rsidR="00000000" w:rsidRPr="004A5DA8" w:rsidP="004A5DA8">
      <w:pPr>
        <w:pStyle w:val="Heading1"/>
      </w:pPr>
      <w:bookmarkStart w:id="4" w:name="O_1042110"/>
      <w:bookmarkEnd w:id="4"/>
      <w:r w:rsidRPr="004A5DA8">
        <w:t>Competency Field</w:t>
      </w:r>
    </w:p>
    <w:p w:rsidR="00000000" w:rsidRPr="004A5DA8" w:rsidP="00E2336F">
      <w:pPr>
        <w:pStyle w:val="BodyText"/>
      </w:pPr>
      <w:r w:rsidRPr="004A5DA8">
        <w:t>SCUBA Diving</w:t>
      </w:r>
    </w:p>
    <w:p w:rsidR="00000000" w:rsidRPr="004A5DA8" w:rsidP="004A5DA8">
      <w:pPr>
        <w:pStyle w:val="Heading1"/>
      </w:pPr>
      <w:bookmarkStart w:id="5" w:name="O_1042111"/>
      <w:bookmarkEnd w:id="5"/>
      <w:r w:rsidRPr="004A5DA8">
        <w:t>Unit Sector</w:t>
      </w:r>
    </w:p>
    <w:p w:rsidR="00000000" w:rsidRPr="004A5DA8" w:rsidP="00E2336F">
      <w:pPr>
        <w:pStyle w:val="BodyText"/>
      </w:pPr>
      <w:r w:rsidRPr="004A5DA8">
        <w:t>Outdoor Recreation</w:t>
      </w:r>
    </w:p>
    <w:p w:rsidR="00000000" w:rsidRPr="004A5DA8" w:rsidP="004A5DA8">
      <w:pPr>
        <w:pStyle w:val="Heading1"/>
      </w:pPr>
      <w:bookmarkStart w:id="6" w:name="O_1042112"/>
      <w:bookmarkEnd w:id="6"/>
      <w:r w:rsidRPr="004A5D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A5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A8" w:rsidP="004A5DA8">
            <w:pPr>
              <w:pStyle w:val="BodyText"/>
            </w:pPr>
            <w:r w:rsidRPr="004A5DA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A8">
            <w:pPr>
              <w:pStyle w:val="BodyText"/>
              <w:rPr>
                <w:lang w:val="en-NZ"/>
              </w:rPr>
            </w:pPr>
            <w:r w:rsidRPr="004A5DA8">
              <w:rPr>
                <w:rStyle w:val="SpecialBold"/>
              </w:rPr>
              <w:t>PERFORMANCE</w:t>
            </w:r>
            <w:r w:rsidRPr="004A5DA8">
              <w:t xml:space="preserve"> </w:t>
            </w:r>
            <w:r w:rsidRPr="004A5DA8">
              <w:rPr>
                <w:rStyle w:val="SpecialBold"/>
              </w:rPr>
              <w:t>CRITERIA</w:t>
            </w:r>
          </w:p>
        </w:tc>
      </w:tr>
      <w:tr w:rsidTr="004A5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A8" w:rsidP="004A5DA8">
            <w:pPr>
              <w:pStyle w:val="BodyText"/>
            </w:pPr>
            <w:r w:rsidRPr="004A5DA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A8">
            <w:pPr>
              <w:pStyle w:val="BodyText"/>
              <w:rPr>
                <w:lang w:val="en-NZ"/>
              </w:rPr>
            </w:pPr>
            <w:r w:rsidRPr="004A5D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5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A8">
            <w:pPr>
              <w:pStyle w:val="List"/>
              <w:rPr>
                <w:lang w:val="en-NZ"/>
              </w:rPr>
            </w:pPr>
            <w:r w:rsidRPr="004A5DA8">
              <w:t>1.</w:t>
            </w:r>
            <w:r w:rsidRPr="004A5DA8">
              <w:tab/>
              <w:t>Prepare for boat dives.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A8" w:rsidP="004A5DA8">
            <w:pPr>
              <w:pStyle w:val="List2"/>
            </w:pPr>
            <w:r w:rsidRPr="004A5DA8">
              <w:t>1.1.</w:t>
            </w:r>
            <w:r w:rsidRPr="004A5DA8">
              <w:tab/>
              <w:t>Waterproof and pack food, clothing, personal and other resources according to access requirements during activity.</w:t>
            </w:r>
          </w:p>
          <w:p w:rsidR="00000000" w:rsidRPr="004A5DA8" w:rsidP="004A5DA8">
            <w:pPr>
              <w:pStyle w:val="List2"/>
            </w:pPr>
            <w:r w:rsidRPr="004A5DA8">
              <w:t>1.2.</w:t>
            </w:r>
            <w:r w:rsidRPr="004A5DA8">
              <w:tab/>
              <w:t>Stow an</w:t>
            </w:r>
            <w:r w:rsidRPr="004A5DA8">
              <w:t>d secure personal resources and equipment to ensure safety of party members and crew.</w:t>
            </w:r>
          </w:p>
          <w:p w:rsidR="00000000" w:rsidRPr="004A5DA8" w:rsidP="004A5DA8">
            <w:pPr>
              <w:pStyle w:val="List2"/>
            </w:pPr>
            <w:r w:rsidRPr="004A5DA8">
              <w:t>1.3.</w:t>
            </w:r>
            <w:r w:rsidRPr="004A5DA8">
              <w:tab/>
              <w:t>Confirm boating safety and emergency response procedures and location of emergency equipment.</w:t>
            </w:r>
          </w:p>
          <w:p w:rsidR="00000000" w:rsidRPr="004A5DA8" w:rsidP="004A5DA8">
            <w:pPr>
              <w:pStyle w:val="List2"/>
            </w:pPr>
            <w:r w:rsidRPr="004A5DA8">
              <w:t>1.4.</w:t>
            </w:r>
            <w:r w:rsidRPr="004A5DA8">
              <w:tab/>
              <w:t>Confirm protocols for communications between divers, buddy and cre</w:t>
            </w:r>
            <w:r w:rsidRPr="004A5DA8">
              <w:t>w, and use correct boat terminology throughout all activities.</w:t>
            </w:r>
          </w:p>
          <w:p w:rsidR="00000000" w:rsidRPr="004A5DA8" w:rsidP="004A5DA8">
            <w:pPr>
              <w:pStyle w:val="List2"/>
            </w:pPr>
            <w:r w:rsidRPr="004A5DA8">
              <w:t>1.5.</w:t>
            </w:r>
            <w:r w:rsidRPr="004A5DA8">
              <w:tab/>
              <w:t>Fit and adjust SCUBA equipment and exposure suit to self in appropriate location in readiness for dive, accounting for space restrictions.</w:t>
            </w:r>
          </w:p>
          <w:p w:rsidR="00000000" w:rsidP="004A5DA8">
            <w:pPr>
              <w:pStyle w:val="List2"/>
              <w:rPr>
                <w:lang w:val="en-NZ"/>
              </w:rPr>
            </w:pPr>
            <w:r w:rsidRPr="004A5DA8">
              <w:t>1.6.</w:t>
            </w:r>
            <w:r w:rsidRPr="004A5DA8">
              <w:tab/>
              <w:t>Participate in pre-dive roll call.</w:t>
            </w:r>
          </w:p>
        </w:tc>
      </w:tr>
      <w:tr w:rsidTr="004A5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A8">
            <w:pPr>
              <w:pStyle w:val="List"/>
              <w:rPr>
                <w:lang w:val="en-NZ"/>
              </w:rPr>
            </w:pPr>
            <w:r w:rsidRPr="004A5DA8">
              <w:t>2.</w:t>
            </w:r>
            <w:r w:rsidRPr="004A5DA8">
              <w:tab/>
            </w:r>
            <w:r w:rsidRPr="004A5DA8">
              <w:t>Complete boat dives.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A8" w:rsidP="004A5DA8">
            <w:pPr>
              <w:pStyle w:val="List2"/>
            </w:pPr>
            <w:r w:rsidRPr="004A5DA8">
              <w:t>2.1.</w:t>
            </w:r>
            <w:r w:rsidRPr="004A5DA8">
              <w:tab/>
              <w:t>Enter and exit water from designated area.</w:t>
            </w:r>
          </w:p>
          <w:p w:rsidR="00000000" w:rsidRPr="004A5DA8" w:rsidP="004A5DA8">
            <w:pPr>
              <w:pStyle w:val="List2"/>
            </w:pPr>
            <w:r w:rsidRPr="004A5DA8">
              <w:t>2.2.</w:t>
            </w:r>
            <w:r w:rsidRPr="004A5DA8">
              <w:tab/>
              <w:t>Safely approach, and negotiate obstacles and hazards to minimise risk of injury when entering and exiting the water.</w:t>
            </w:r>
          </w:p>
          <w:p w:rsidR="00000000" w:rsidRPr="004A5DA8" w:rsidP="004A5DA8">
            <w:pPr>
              <w:pStyle w:val="List2"/>
            </w:pPr>
            <w:r w:rsidRPr="004A5DA8">
              <w:t>2.3.</w:t>
            </w:r>
            <w:r w:rsidRPr="004A5DA8">
              <w:tab/>
              <w:t xml:space="preserve">Utilise techniques to enter and exit the water according to </w:t>
            </w:r>
            <w:r w:rsidRPr="004A5DA8">
              <w:t>boat type, sea conditions and own ability.</w:t>
            </w:r>
          </w:p>
          <w:p w:rsidR="00000000" w:rsidRPr="004A5DA8" w:rsidP="004A5DA8">
            <w:pPr>
              <w:pStyle w:val="List2"/>
            </w:pPr>
            <w:r w:rsidRPr="004A5DA8">
              <w:t>2.4.</w:t>
            </w:r>
            <w:r w:rsidRPr="004A5DA8">
              <w:tab/>
              <w:t>Signal buddy and boat crew and check security of equipment before descent and when re-entering boat.</w:t>
            </w:r>
          </w:p>
          <w:p w:rsidR="00000000" w:rsidRPr="004A5DA8" w:rsidP="004A5DA8">
            <w:pPr>
              <w:pStyle w:val="List2"/>
            </w:pPr>
            <w:r w:rsidRPr="004A5DA8">
              <w:t>2.5.</w:t>
            </w:r>
            <w:r w:rsidRPr="004A5DA8">
              <w:tab/>
              <w:t>Utilise boat lines to assist with equipment, descent, ascent and access to boat.</w:t>
            </w:r>
          </w:p>
          <w:p w:rsidR="00000000" w:rsidRPr="004A5DA8" w:rsidP="004A5DA8">
            <w:pPr>
              <w:pStyle w:val="List2"/>
            </w:pPr>
            <w:r w:rsidRPr="004A5DA8">
              <w:t>2.6.</w:t>
            </w:r>
            <w:r w:rsidRPr="004A5DA8">
              <w:tab/>
              <w:t>Re-enter boat an</w:t>
            </w:r>
            <w:r w:rsidRPr="004A5DA8">
              <w:t>d stow and secure personal resources and equipment for return journey.</w:t>
            </w:r>
          </w:p>
          <w:p w:rsidR="00000000" w:rsidRPr="004A5DA8" w:rsidP="004A5DA8">
            <w:pPr>
              <w:pStyle w:val="List2"/>
            </w:pPr>
            <w:r w:rsidRPr="004A5DA8">
              <w:t>2.7.</w:t>
            </w:r>
            <w:r w:rsidRPr="004A5DA8">
              <w:tab/>
              <w:t>Participate in post-dive roll call.</w:t>
            </w:r>
          </w:p>
        </w:tc>
      </w:tr>
    </w:tbl>
    <w:p w:rsidR="00E2336F" w:rsidP="004A5DA8">
      <w:pPr>
        <w:pStyle w:val="List2"/>
      </w:pPr>
    </w:p>
    <w:p w:rsidR="00E2336F" w:rsidP="004A5DA8">
      <w:pPr>
        <w:pStyle w:val="List2"/>
      </w:pPr>
    </w:p>
    <w:p w:rsidR="00000000" w:rsidRPr="004A5DA8" w:rsidP="004A5DA8">
      <w:pPr>
        <w:pStyle w:val="Heading1"/>
      </w:pPr>
      <w:bookmarkStart w:id="7" w:name="O_1042113"/>
      <w:bookmarkEnd w:id="7"/>
      <w:r w:rsidRPr="004A5DA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A5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A8">
            <w:pPr>
              <w:pStyle w:val="BodyText"/>
              <w:rPr>
                <w:lang w:val="en-NZ"/>
              </w:rPr>
            </w:pPr>
            <w:r w:rsidRPr="004A5DA8">
              <w:rPr>
                <w:rStyle w:val="Emphasis"/>
              </w:rPr>
              <w:t>Foundation skills essential to performance in this unit, but not explicit in the performance criteria ar</w:t>
            </w:r>
            <w:r w:rsidRPr="004A5DA8">
              <w:rPr>
                <w:rStyle w:val="Emphasis"/>
              </w:rPr>
              <w:t>e listed here, along with a brief context statement.</w:t>
            </w:r>
          </w:p>
        </w:tc>
      </w:tr>
      <w:tr w:rsidTr="004A5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A8" w:rsidP="004A5DA8">
            <w:pPr>
              <w:pStyle w:val="BodyText"/>
            </w:pPr>
            <w:r w:rsidRPr="004A5DA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A8">
            <w:pPr>
              <w:pStyle w:val="BodyText"/>
              <w:rPr>
                <w:lang w:val="en-NZ"/>
              </w:rPr>
            </w:pPr>
            <w:r w:rsidRPr="004A5DA8">
              <w:rPr>
                <w:rStyle w:val="SpecialBold"/>
              </w:rPr>
              <w:t>DESCRIPTION</w:t>
            </w:r>
          </w:p>
        </w:tc>
      </w:tr>
      <w:tr w:rsidTr="004A5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A8">
            <w:pPr>
              <w:pStyle w:val="BodyText"/>
              <w:rPr>
                <w:lang w:val="en-NZ"/>
              </w:rPr>
            </w:pPr>
            <w:r w:rsidRPr="004A5DA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A8">
            <w:pPr>
              <w:pStyle w:val="ListBullet"/>
              <w:rPr>
                <w:lang w:val="en-NZ"/>
              </w:rPr>
            </w:pPr>
            <w:r w:rsidRPr="004A5DA8">
              <w:t>interpret detailed and familiar organisational safety and emergency response procedures.</w:t>
            </w:r>
          </w:p>
        </w:tc>
      </w:tr>
      <w:tr w:rsidTr="004A5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A8">
            <w:pPr>
              <w:pStyle w:val="BodyText"/>
              <w:rPr>
                <w:lang w:val="en-NZ"/>
              </w:rPr>
            </w:pPr>
            <w:r w:rsidRPr="004A5DA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A8" w:rsidP="004A5DA8">
            <w:pPr>
              <w:pStyle w:val="ListBullet"/>
            </w:pPr>
            <w:r w:rsidRPr="004A5DA8">
              <w:t>use clear and unambiguous verbal and non-verbal communications to make intent known</w:t>
            </w:r>
          </w:p>
          <w:p w:rsidR="00000000" w:rsidP="004A5DA8">
            <w:pPr>
              <w:pStyle w:val="ListBullet"/>
              <w:rPr>
                <w:lang w:val="en-NZ"/>
              </w:rPr>
            </w:pPr>
            <w:r w:rsidRPr="004A5DA8">
              <w:t>use boat terminology and jargon with the crew and other divers for clear on board communications.</w:t>
            </w:r>
          </w:p>
        </w:tc>
      </w:tr>
      <w:tr w:rsidTr="004A5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A8">
            <w:pPr>
              <w:pStyle w:val="BodyText"/>
              <w:rPr>
                <w:lang w:val="en-NZ"/>
              </w:rPr>
            </w:pPr>
            <w:r w:rsidRPr="004A5DA8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A8" w:rsidP="004A5DA8">
            <w:pPr>
              <w:pStyle w:val="ListBullet"/>
            </w:pPr>
            <w:r w:rsidRPr="004A5DA8">
              <w:t>work in harmony with crew, buddy diver and other divers to safely enter the water from boats exit the water to boats.</w:t>
            </w:r>
          </w:p>
        </w:tc>
      </w:tr>
    </w:tbl>
    <w:p w:rsidR="00000000" w:rsidRPr="004A5DA8" w:rsidP="004A5DA8">
      <w:pPr>
        <w:pStyle w:val="BodyText"/>
      </w:pPr>
    </w:p>
    <w:p w:rsidR="00000000" w:rsidRPr="004A5DA8" w:rsidP="004A5DA8">
      <w:pPr>
        <w:pStyle w:val="AllowPageBreak"/>
      </w:pPr>
    </w:p>
    <w:p w:rsidR="00000000" w:rsidRPr="004A5DA8" w:rsidP="004A5DA8">
      <w:pPr>
        <w:pStyle w:val="Heading1"/>
      </w:pPr>
      <w:bookmarkStart w:id="8" w:name="O_1042115"/>
      <w:bookmarkEnd w:id="8"/>
      <w:r w:rsidRPr="004A5DA8">
        <w:t>Unit Mapping Information</w:t>
      </w:r>
    </w:p>
    <w:p w:rsidR="00000000" w:rsidRPr="004A5DA8" w:rsidP="00E2336F">
      <w:pPr>
        <w:pStyle w:val="BodyText"/>
      </w:pPr>
      <w:r w:rsidRPr="004A5DA8">
        <w:t>No equivalent unit.</w:t>
      </w:r>
    </w:p>
    <w:p w:rsidR="00000000" w:rsidRPr="004A5DA8" w:rsidP="004A5DA8">
      <w:pPr>
        <w:pStyle w:val="Heading1"/>
      </w:pPr>
      <w:bookmarkStart w:id="9" w:name="O_1042122"/>
      <w:bookmarkEnd w:id="9"/>
      <w:r w:rsidRPr="004A5DA8">
        <w:t>Links</w:t>
      </w:r>
    </w:p>
    <w:p w:rsidR="00000000" w:rsidRPr="004A5DA8" w:rsidP="00E2336F">
      <w:pPr>
        <w:pStyle w:val="BodyText"/>
      </w:pPr>
      <w:r w:rsidRPr="004A5DA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66A7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A5DA8" w:rsidP="004A5DA8"/>
    <w:sectPr w:rsidSect="004A5D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A8" w:rsidRPr="00E2336F" w:rsidP="00E233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36F" w:rsidP="004A5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336F" w:rsidP="004A5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2336F" w:rsidP="004A5D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3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DA8" w:rsidRPr="00E2336F" w:rsidP="00E233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36F" w:rsidRPr="002D2AF8" w:rsidP="004A5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SISOSCB002 SCUBA dive from boats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2336F" w:rsidP="004A5D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4E0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D6BE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D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D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D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D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D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D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D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D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D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D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D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DA8"/>
  </w:style>
  <w:style w:type="character" w:customStyle="1" w:styleId="Heading1Char">
    <w:name w:val="Heading 1 Char"/>
    <w:basedOn w:val="DefaultParagraphFont"/>
    <w:link w:val="Heading1"/>
    <w:rsid w:val="004A5D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D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D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5D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5D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DA8"/>
    <w:rPr>
      <w:b/>
      <w:spacing w:val="0"/>
    </w:rPr>
  </w:style>
  <w:style w:type="character" w:styleId="Emphasis">
    <w:name w:val="Emphasis"/>
    <w:basedOn w:val="DefaultParagraphFont"/>
    <w:qFormat/>
    <w:rsid w:val="004A5DA8"/>
    <w:rPr>
      <w:i/>
    </w:rPr>
  </w:style>
  <w:style w:type="paragraph" w:customStyle="1" w:styleId="SuperHeading">
    <w:name w:val="SuperHeading"/>
    <w:basedOn w:val="Normal"/>
    <w:rsid w:val="004A5D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D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A5DA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A5D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D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D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D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D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D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D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D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D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D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D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D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D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D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5D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D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D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D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D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D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D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D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D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D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D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D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D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D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5D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D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D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DA8"/>
  </w:style>
  <w:style w:type="paragraph" w:styleId="TableofFigures">
    <w:name w:val="table of figures"/>
    <w:basedOn w:val="Normal"/>
    <w:next w:val="Normal"/>
    <w:semiHidden/>
    <w:rsid w:val="004A5D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D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5DA8"/>
    <w:rPr>
      <w:rFonts w:ascii="Wingdings" w:hAnsi="Wingdings"/>
    </w:rPr>
  </w:style>
  <w:style w:type="paragraph" w:customStyle="1" w:styleId="TableHeading">
    <w:name w:val="Table Heading"/>
    <w:basedOn w:val="HeadingBase"/>
    <w:rsid w:val="004A5D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DA8"/>
    <w:rPr>
      <w:color w:val="0033CC"/>
      <w:u w:val="none"/>
    </w:rPr>
  </w:style>
  <w:style w:type="paragraph" w:customStyle="1" w:styleId="BodyTextRight">
    <w:name w:val="Body Text Right"/>
    <w:basedOn w:val="BodyText"/>
    <w:rsid w:val="004A5D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D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D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D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D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D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DA8"/>
    <w:rPr>
      <w:sz w:val="32"/>
    </w:rPr>
  </w:style>
  <w:style w:type="paragraph" w:customStyle="1" w:styleId="HeadingProcedure">
    <w:name w:val="Heading Procedure"/>
    <w:basedOn w:val="HeadingBase"/>
    <w:next w:val="Normal"/>
    <w:rsid w:val="004A5D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DA8"/>
    <w:pPr>
      <w:spacing w:before="60" w:after="60"/>
    </w:pPr>
  </w:style>
  <w:style w:type="paragraph" w:styleId="ListContinue">
    <w:name w:val="List Continue"/>
    <w:basedOn w:val="List"/>
    <w:rsid w:val="004A5DA8"/>
    <w:pPr>
      <w:ind w:firstLine="0"/>
    </w:pPr>
  </w:style>
  <w:style w:type="paragraph" w:customStyle="1" w:styleId="ListNote">
    <w:name w:val="List Note"/>
    <w:basedOn w:val="List"/>
    <w:rsid w:val="004A5D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D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D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DA8"/>
    <w:rPr>
      <w:rFonts w:ascii="Courier New" w:hAnsi="Courier New"/>
    </w:rPr>
  </w:style>
  <w:style w:type="paragraph" w:customStyle="1" w:styleId="NoteBullet">
    <w:name w:val="Note Bullet"/>
    <w:basedOn w:val="Note"/>
    <w:rsid w:val="004A5D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D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D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D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D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5D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D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DA8"/>
    <w:rPr>
      <w:b/>
      <w:smallCaps/>
    </w:rPr>
  </w:style>
  <w:style w:type="paragraph" w:customStyle="1" w:styleId="TableListNumber">
    <w:name w:val="Table List Number"/>
    <w:basedOn w:val="ListNumber"/>
    <w:rsid w:val="004A5D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D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DA8"/>
    <w:pPr>
      <w:numPr>
        <w:numId w:val="8"/>
      </w:numPr>
    </w:pPr>
  </w:style>
  <w:style w:type="paragraph" w:customStyle="1" w:styleId="ListAlpha2">
    <w:name w:val="List Alpha 2"/>
    <w:basedOn w:val="List2"/>
    <w:rsid w:val="004A5DA8"/>
    <w:pPr>
      <w:numPr>
        <w:numId w:val="7"/>
      </w:numPr>
    </w:pPr>
  </w:style>
  <w:style w:type="paragraph" w:styleId="List3">
    <w:name w:val="List 3"/>
    <w:basedOn w:val="BodyText"/>
    <w:rsid w:val="004A5D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D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D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D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D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5DA8"/>
    <w:pPr>
      <w:numPr>
        <w:numId w:val="3"/>
      </w:numPr>
    </w:pPr>
  </w:style>
  <w:style w:type="paragraph" w:styleId="ListContinue2">
    <w:name w:val="List Continue 2"/>
    <w:basedOn w:val="List2"/>
    <w:rsid w:val="004A5DA8"/>
    <w:pPr>
      <w:ind w:firstLine="0"/>
    </w:pPr>
  </w:style>
  <w:style w:type="paragraph" w:styleId="ListContinue3">
    <w:name w:val="List Continue 3"/>
    <w:basedOn w:val="List3"/>
    <w:rsid w:val="004A5DA8"/>
    <w:pPr>
      <w:ind w:left="1021" w:firstLine="0"/>
    </w:pPr>
  </w:style>
  <w:style w:type="paragraph" w:styleId="ListContinue4">
    <w:name w:val="List Continue 4"/>
    <w:basedOn w:val="List4"/>
    <w:rsid w:val="004A5DA8"/>
    <w:pPr>
      <w:ind w:firstLine="0"/>
    </w:pPr>
  </w:style>
  <w:style w:type="paragraph" w:styleId="ListContinue5">
    <w:name w:val="List Continue 5"/>
    <w:basedOn w:val="List5"/>
    <w:rsid w:val="004A5DA8"/>
    <w:pPr>
      <w:ind w:firstLine="0"/>
    </w:pPr>
  </w:style>
  <w:style w:type="paragraph" w:styleId="ListNumber3">
    <w:name w:val="List Number 3"/>
    <w:basedOn w:val="List3"/>
    <w:rsid w:val="004A5DA8"/>
    <w:pPr>
      <w:numPr>
        <w:numId w:val="4"/>
      </w:numPr>
    </w:pPr>
  </w:style>
  <w:style w:type="paragraph" w:styleId="ListNumber4">
    <w:name w:val="List Number 4"/>
    <w:basedOn w:val="List4"/>
    <w:rsid w:val="004A5DA8"/>
    <w:pPr>
      <w:numPr>
        <w:numId w:val="5"/>
      </w:numPr>
    </w:pPr>
  </w:style>
  <w:style w:type="paragraph" w:styleId="ListNumber5">
    <w:name w:val="List Number 5"/>
    <w:basedOn w:val="List5"/>
    <w:rsid w:val="004A5DA8"/>
    <w:pPr>
      <w:numPr>
        <w:numId w:val="6"/>
      </w:numPr>
    </w:pPr>
  </w:style>
  <w:style w:type="paragraph" w:styleId="BlockText">
    <w:name w:val="Block Text"/>
    <w:basedOn w:val="Normal"/>
    <w:rsid w:val="004A5D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D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DA8"/>
    <w:rPr>
      <w:sz w:val="16"/>
      <w:vertAlign w:val="superscript"/>
    </w:rPr>
  </w:style>
  <w:style w:type="character" w:customStyle="1" w:styleId="Symbols">
    <w:name w:val="Symbols"/>
    <w:basedOn w:val="DefaultParagraphFont"/>
    <w:rsid w:val="004A5DA8"/>
    <w:rPr>
      <w:rFonts w:ascii="Symbol" w:hAnsi="Symbol"/>
    </w:rPr>
  </w:style>
  <w:style w:type="character" w:customStyle="1" w:styleId="MenuOptions">
    <w:name w:val="Menu Options"/>
    <w:basedOn w:val="DefaultParagraphFont"/>
    <w:rsid w:val="004A5D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DA8"/>
    <w:rPr>
      <w:b/>
    </w:rPr>
  </w:style>
  <w:style w:type="character" w:customStyle="1" w:styleId="Underlined">
    <w:name w:val="Underlined"/>
    <w:basedOn w:val="DefaultParagraphFont"/>
    <w:rsid w:val="004A5DA8"/>
    <w:rPr>
      <w:u w:val="single"/>
    </w:rPr>
  </w:style>
  <w:style w:type="paragraph" w:customStyle="1" w:styleId="TableBodyTextRight">
    <w:name w:val="Table Body Text Right"/>
    <w:basedOn w:val="TableBodyText"/>
    <w:rsid w:val="004A5D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DA8"/>
    <w:rPr>
      <w:sz w:val="18"/>
    </w:rPr>
  </w:style>
  <w:style w:type="paragraph" w:customStyle="1" w:styleId="BodySmallRight">
    <w:name w:val="Body Small Right"/>
    <w:basedOn w:val="BodyTextRight"/>
    <w:rsid w:val="004A5DA8"/>
    <w:rPr>
      <w:sz w:val="18"/>
      <w:szCs w:val="18"/>
    </w:rPr>
  </w:style>
  <w:style w:type="paragraph" w:customStyle="1" w:styleId="MarginEdition">
    <w:name w:val="Margin Edition"/>
    <w:basedOn w:val="MarginNote"/>
    <w:rsid w:val="004A5D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DA8"/>
    <w:rPr>
      <w:sz w:val="2"/>
      <w:szCs w:val="2"/>
    </w:rPr>
  </w:style>
  <w:style w:type="character" w:customStyle="1" w:styleId="Small">
    <w:name w:val="Small"/>
    <w:basedOn w:val="DefaultParagraphFont"/>
    <w:rsid w:val="004A5DA8"/>
    <w:rPr>
      <w:sz w:val="16"/>
    </w:rPr>
  </w:style>
  <w:style w:type="paragraph" w:customStyle="1" w:styleId="WideTable">
    <w:name w:val="Wide Table"/>
    <w:basedOn w:val="Normal"/>
    <w:rsid w:val="004A5D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DA8"/>
  </w:style>
  <w:style w:type="paragraph" w:styleId="Quote">
    <w:name w:val="Quote"/>
    <w:basedOn w:val="Heading1"/>
    <w:link w:val="QuoteChar"/>
    <w:qFormat/>
    <w:rsid w:val="004A5D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D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DA8"/>
    <w:pPr>
      <w:pageBreakBefore/>
    </w:pPr>
  </w:style>
  <w:style w:type="paragraph" w:customStyle="1" w:styleId="Border">
    <w:name w:val="Border"/>
    <w:basedOn w:val="Normal"/>
    <w:qFormat/>
    <w:rsid w:val="004A5D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D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D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D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D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D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D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D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D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DA8"/>
    <w:rPr>
      <w:u w:val="single"/>
    </w:rPr>
  </w:style>
  <w:style w:type="character" w:customStyle="1" w:styleId="BoldandItalics">
    <w:name w:val="Bold and Italics"/>
    <w:qFormat/>
    <w:rsid w:val="004A5DA8"/>
    <w:rPr>
      <w:b/>
      <w:i/>
      <w:u w:val="none"/>
    </w:rPr>
  </w:style>
  <w:style w:type="paragraph" w:styleId="BalloonText">
    <w:name w:val="Balloon Text"/>
    <w:basedOn w:val="Normal"/>
    <w:link w:val="BalloonTextChar"/>
    <w:rsid w:val="004A5D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D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D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D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D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D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DA8"/>
    <w:pPr>
      <w:spacing w:before="0" w:after="0"/>
    </w:pPr>
  </w:style>
  <w:style w:type="paragraph" w:customStyle="1" w:styleId="BodyTextBold">
    <w:name w:val="Body Text Bold"/>
    <w:basedOn w:val="BodyText"/>
    <w:qFormat/>
    <w:rsid w:val="004A5DA8"/>
    <w:rPr>
      <w:b/>
    </w:rPr>
  </w:style>
  <w:style w:type="character" w:styleId="Hyperlink">
    <w:name w:val="Hyperlink"/>
    <w:basedOn w:val="DefaultParagraphFont"/>
    <w:uiPriority w:val="99"/>
    <w:unhideWhenUsed/>
    <w:rsid w:val="00E233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3105</Characters>
  <Application>Microsoft Office Word</Application>
  <DocSecurity>0</DocSecurity>
  <Lines>103</Lines>
  <Paragraphs>63</Paragraphs>
  <ScaleCrop>false</ScaleCrop>
  <Company>Author-it Software Corporation Ltd.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SISOSCB002 SCUBA dive from boats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2022-12-13T01:35:00Z</dcterms:created>
  <dcterms:modified xsi:type="dcterms:W3CDTF">2022-12-13T01:35:00Z</dcterms:modified>
</cp:coreProperties>
</file>