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8FD" w:rsidP="00E76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SISOSAI004 Lead sailing activities in smooth water and light to moderate wind conditions</w:t>
      </w:r>
      <w:r>
        <w:fldChar w:fldCharType="end"/>
      </w:r>
    </w:p>
    <w:p w:rsidR="00E768FD" w:rsidP="00E768FD">
      <w:pPr>
        <w:pStyle w:val="Version"/>
        <w:sectPr w:rsidSect="00400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047" w:rsidP="00400047">
      <w:pPr>
        <w:pStyle w:val="SuperHeading"/>
      </w:pPr>
      <w:r w:rsidRPr="00400047">
        <w:t>Assessment Requirements for SISOSAI004 Lead sailing activities in smooth water and light to moderate wind conditions</w:t>
      </w:r>
    </w:p>
    <w:p w:rsidR="00000000" w:rsidRPr="00400047" w:rsidP="00400047">
      <w:pPr>
        <w:pStyle w:val="Heading1"/>
      </w:pPr>
      <w:bookmarkStart w:id="1" w:name="O_1042041"/>
      <w:bookmarkEnd w:id="1"/>
      <w:r w:rsidRPr="00400047">
        <w:t>Modification History</w:t>
      </w:r>
    </w:p>
    <w:p w:rsidR="00000000" w:rsidRPr="00400047" w:rsidP="00E768FD">
      <w:pPr>
        <w:pStyle w:val="BodyText"/>
      </w:pPr>
      <w:r w:rsidRPr="00400047">
        <w:t>Not applicable.</w:t>
      </w:r>
    </w:p>
    <w:p w:rsidR="00000000" w:rsidRPr="00400047" w:rsidP="00400047">
      <w:pPr>
        <w:pStyle w:val="Heading1"/>
      </w:pPr>
      <w:bookmarkStart w:id="2" w:name="O_1042042"/>
      <w:bookmarkEnd w:id="2"/>
      <w:r w:rsidRPr="00400047">
        <w:t>Performance Evidence</w:t>
      </w:r>
    </w:p>
    <w:p w:rsidR="00000000" w:rsidRPr="00400047" w:rsidP="00E768FD">
      <w:pPr>
        <w:pStyle w:val="BodyText"/>
      </w:pPr>
      <w:r w:rsidRPr="00400047">
        <w:t>Evidence of the ability to complete tasks outlined in elements and performance criteria of this unit in the context of the job role, and:</w:t>
      </w:r>
    </w:p>
    <w:p w:rsidR="00000000" w:rsidRPr="00400047" w:rsidP="00400047">
      <w:pPr>
        <w:pStyle w:val="ListBullet"/>
      </w:pPr>
      <w:r w:rsidRPr="00400047">
        <w:t>for a group of participants, lead two small boat sailing sessions in light wind conditions according to predetermined</w:t>
      </w:r>
      <w:r w:rsidRPr="00400047">
        <w:t xml:space="preserve"> activity plans</w:t>
      </w:r>
    </w:p>
    <w:p w:rsidR="00000000" w:rsidRPr="00400047" w:rsidP="00400047">
      <w:pPr>
        <w:pStyle w:val="ListBullet"/>
      </w:pPr>
      <w:r w:rsidRPr="00400047">
        <w:t>for a group of participants, lead two small boat sailing sessions in moderate wind conditions according to predetermined activity plans</w:t>
      </w:r>
    </w:p>
    <w:p w:rsidR="00000000" w:rsidRPr="00400047" w:rsidP="00400047">
      <w:pPr>
        <w:pStyle w:val="ListBullet"/>
      </w:pPr>
      <w:r w:rsidRPr="00400047">
        <w:t>across the four sessions, collectively use two different demonstration and instruction techniques</w:t>
      </w:r>
    </w:p>
    <w:p w:rsidR="00000000" w:rsidRPr="00400047" w:rsidP="00400047">
      <w:pPr>
        <w:pStyle w:val="ListBullet"/>
      </w:pPr>
      <w:r w:rsidRPr="00400047">
        <w:t>during</w:t>
      </w:r>
      <w:r w:rsidRPr="00400047">
        <w:t xml:space="preserve"> each session consistently manage participant adherence to safety procedures</w:t>
      </w:r>
    </w:p>
    <w:p w:rsidR="00000000" w:rsidRPr="00400047" w:rsidP="00400047">
      <w:pPr>
        <w:pStyle w:val="ListBullet"/>
      </w:pPr>
      <w:r w:rsidRPr="00400047">
        <w:t>after each session, facilitate a debrief with participants and participate in a team member debrief</w:t>
      </w:r>
    </w:p>
    <w:p w:rsidR="00000000" w:rsidRPr="00400047" w:rsidP="00400047">
      <w:pPr>
        <w:pStyle w:val="ListBullet"/>
      </w:pPr>
      <w:r w:rsidRPr="00400047">
        <w:t>utilise options provided in Assessment Conditions to:</w:t>
      </w:r>
    </w:p>
    <w:p w:rsidR="00000000" w:rsidRPr="00400047" w:rsidP="00400047">
      <w:pPr>
        <w:pStyle w:val="ListBullet2"/>
      </w:pPr>
      <w:r w:rsidRPr="00400047">
        <w:t>determine a total of thr</w:t>
      </w:r>
      <w:r w:rsidRPr="00400047">
        <w:t>ee required activity modifications to suit prevailing conditions and participant capabilities and responses</w:t>
      </w:r>
    </w:p>
    <w:p w:rsidR="00000000" w:rsidRPr="00400047" w:rsidP="00400047">
      <w:pPr>
        <w:pStyle w:val="ListBullet2"/>
      </w:pPr>
      <w:r w:rsidRPr="00400047">
        <w:t>respond to a total of three different immediate safety risks that have arisen during activities</w:t>
      </w:r>
    </w:p>
    <w:p w:rsidR="00000000" w:rsidRPr="00400047" w:rsidP="00400047">
      <w:pPr>
        <w:pStyle w:val="ListBullet2"/>
      </w:pPr>
      <w:r w:rsidRPr="00400047">
        <w:t>respond to a total of two emergency situations and complete two incident reports</w:t>
      </w:r>
    </w:p>
    <w:p w:rsidR="00000000" w:rsidRPr="00400047" w:rsidP="00400047">
      <w:pPr>
        <w:pStyle w:val="ListBullet2"/>
      </w:pPr>
      <w:r w:rsidRPr="00400047">
        <w:t>complete two reports on equipment faults.</w:t>
      </w:r>
    </w:p>
    <w:p w:rsidR="00000000" w:rsidRPr="00400047" w:rsidP="00400047">
      <w:pPr>
        <w:pStyle w:val="AllowPageBreak"/>
      </w:pPr>
    </w:p>
    <w:p w:rsidR="00000000" w:rsidRPr="00400047" w:rsidP="00400047">
      <w:pPr>
        <w:pStyle w:val="Heading1"/>
      </w:pPr>
      <w:bookmarkStart w:id="3" w:name="O_1042043"/>
      <w:bookmarkEnd w:id="3"/>
      <w:r w:rsidRPr="00400047">
        <w:t>Knowledge Evidence</w:t>
      </w:r>
    </w:p>
    <w:p w:rsidR="00000000" w:rsidRPr="00400047" w:rsidP="00E768FD">
      <w:pPr>
        <w:pStyle w:val="BodyText"/>
      </w:pPr>
      <w:r w:rsidRPr="00400047">
        <w:t>Demonstrated knowledge required to complete the tasks outlined in elements and performance crit</w:t>
      </w:r>
      <w:r w:rsidRPr="00400047">
        <w:t>eria of this unit:</w:t>
      </w:r>
    </w:p>
    <w:p w:rsidR="00000000" w:rsidRPr="00400047" w:rsidP="00400047">
      <w:pPr>
        <w:pStyle w:val="ListBullet"/>
      </w:pPr>
      <w:r w:rsidRPr="00400047">
        <w:t>organisational safety, emergency response and first aid procedures for sailing activity sessions</w:t>
      </w:r>
    </w:p>
    <w:p w:rsidR="00000000" w:rsidRPr="00400047" w:rsidP="00400047">
      <w:pPr>
        <w:pStyle w:val="ListBullet"/>
      </w:pPr>
      <w:r w:rsidRPr="00400047">
        <w:t>a range of demonstration and instruction techniques applicable to recreational activities</w:t>
      </w:r>
    </w:p>
    <w:p w:rsidR="00000000" w:rsidRPr="00400047" w:rsidP="00400047">
      <w:pPr>
        <w:pStyle w:val="ListBullet"/>
      </w:pPr>
      <w:r w:rsidRPr="00400047">
        <w:t>appropriateness of different demonstration and in</w:t>
      </w:r>
      <w:r w:rsidRPr="00400047">
        <w:t>struction techniques for a range of ages and capabilities</w:t>
      </w:r>
    </w:p>
    <w:p w:rsidR="00000000" w:rsidRPr="00400047" w:rsidP="00400047">
      <w:pPr>
        <w:pStyle w:val="ListBullet"/>
      </w:pPr>
      <w:r w:rsidRPr="00400047">
        <w:t>the importance of verbalising instructions during demonstrations and providing reasons for doing things in a certain way</w:t>
      </w:r>
    </w:p>
    <w:p w:rsidR="00000000" w:rsidRPr="00400047" w:rsidP="00400047">
      <w:pPr>
        <w:pStyle w:val="ListBullet"/>
      </w:pPr>
      <w:r w:rsidRPr="00400047">
        <w:t>techniques used to:</w:t>
      </w:r>
    </w:p>
    <w:p w:rsidR="00000000" w:rsidRPr="00400047" w:rsidP="00400047">
      <w:pPr>
        <w:pStyle w:val="ListBullet2"/>
      </w:pPr>
      <w:r w:rsidRPr="00400047">
        <w:t>build group cohesion</w:t>
      </w:r>
    </w:p>
    <w:p w:rsidR="00000000" w:rsidRPr="00400047" w:rsidP="00400047">
      <w:pPr>
        <w:pStyle w:val="ListBullet2"/>
      </w:pPr>
      <w:r w:rsidRPr="00400047">
        <w:t>motivate and encourage participants</w:t>
      </w:r>
      <w:r w:rsidRPr="00400047">
        <w:t xml:space="preserve"> to keep them engaged and challenged</w:t>
      </w:r>
    </w:p>
    <w:p w:rsidR="00000000" w:rsidRPr="00400047" w:rsidP="00400047">
      <w:pPr>
        <w:pStyle w:val="ListBullet2"/>
      </w:pPr>
      <w:r w:rsidRPr="00400047">
        <w:t>provide constructive feedback to participants</w:t>
      </w:r>
    </w:p>
    <w:p w:rsidR="00000000" w:rsidRPr="00400047" w:rsidP="00400047">
      <w:pPr>
        <w:pStyle w:val="ListBullet"/>
      </w:pPr>
      <w:r w:rsidRPr="00400047">
        <w:t>key principles of group dynamics and techniques used to manage positive group dynamics</w:t>
      </w:r>
    </w:p>
    <w:p w:rsidR="00000000" w:rsidRPr="00400047" w:rsidP="00400047">
      <w:pPr>
        <w:pStyle w:val="ListBullet"/>
      </w:pPr>
      <w:r w:rsidRPr="00400047">
        <w:t>signs, stages and levels of conflict within groups and techniques used to resolve at various stages of escalation</w:t>
      </w:r>
    </w:p>
    <w:p w:rsidR="00000000" w:rsidRPr="00400047" w:rsidP="00400047">
      <w:pPr>
        <w:pStyle w:val="ListBullet"/>
      </w:pPr>
      <w:r w:rsidRPr="00400047">
        <w:t>specific to small boat sailing activities in smooth water conditions:</w:t>
      </w:r>
    </w:p>
    <w:p w:rsidR="00000000" w:rsidRPr="00400047" w:rsidP="00400047">
      <w:pPr>
        <w:pStyle w:val="ListBullet2"/>
      </w:pPr>
      <w:r w:rsidRPr="00400047">
        <w:t>roles and responsibilities of different activity leaders and support st</w:t>
      </w:r>
      <w:r w:rsidRPr="00400047">
        <w:t>aff</w:t>
      </w:r>
    </w:p>
    <w:p w:rsidR="00000000" w:rsidRPr="00400047" w:rsidP="00400047">
      <w:pPr>
        <w:pStyle w:val="ListBullet2"/>
      </w:pPr>
      <w:r w:rsidRPr="00400047">
        <w:t>communication protocols used between participants and leaders during activities</w:t>
      </w:r>
    </w:p>
    <w:p w:rsidR="00000000" w:rsidRPr="00400047" w:rsidP="00400047">
      <w:pPr>
        <w:pStyle w:val="ListBullet2"/>
      </w:pPr>
      <w:r w:rsidRPr="00400047">
        <w:t xml:space="preserve">how characteristics of participants affect the selection of equipment, including personal protective equipment: </w:t>
      </w:r>
    </w:p>
    <w:p w:rsidR="00000000" w:rsidRPr="00400047" w:rsidP="00400047">
      <w:pPr>
        <w:pStyle w:val="ListBullet3"/>
      </w:pPr>
      <w:r w:rsidRPr="00400047">
        <w:t>age, size and weight</w:t>
      </w:r>
    </w:p>
    <w:p w:rsidR="00000000" w:rsidRPr="00400047" w:rsidP="00400047">
      <w:pPr>
        <w:pStyle w:val="ListBullet3"/>
      </w:pPr>
      <w:r w:rsidRPr="00400047">
        <w:t>current experience in the recreationa</w:t>
      </w:r>
      <w:r w:rsidRPr="00400047">
        <w:t>l activity and skill level</w:t>
      </w:r>
    </w:p>
    <w:p w:rsidR="00000000" w:rsidRPr="00400047" w:rsidP="00400047">
      <w:pPr>
        <w:pStyle w:val="ListBullet3"/>
      </w:pPr>
      <w:r w:rsidRPr="00400047">
        <w:t>fitness level and physical capabilities</w:t>
      </w:r>
    </w:p>
    <w:p w:rsidR="00000000" w:rsidRPr="00400047" w:rsidP="00400047">
      <w:pPr>
        <w:pStyle w:val="ListBullet3"/>
      </w:pPr>
      <w:r w:rsidRPr="00400047">
        <w:t>injuries and medical conditions</w:t>
      </w:r>
    </w:p>
    <w:p w:rsidR="00000000" w:rsidRPr="00400047" w:rsidP="00400047">
      <w:pPr>
        <w:pStyle w:val="ListBullet3"/>
      </w:pPr>
      <w:r w:rsidRPr="00400047">
        <w:t>emotional, behavioural and intellectual ability or disability</w:t>
      </w:r>
    </w:p>
    <w:p w:rsidR="00000000" w:rsidRPr="00400047" w:rsidP="00400047">
      <w:pPr>
        <w:pStyle w:val="ListBullet2"/>
      </w:pPr>
      <w:r w:rsidRPr="00400047">
        <w:t>potential hazards and associated risks and safety procedures used to manage these</w:t>
      </w:r>
    </w:p>
    <w:p w:rsidR="00000000" w:rsidRPr="00400047" w:rsidP="00400047">
      <w:pPr>
        <w:pStyle w:val="ListBullet2"/>
      </w:pPr>
      <w:r w:rsidRPr="00400047">
        <w:t>techniques used to instruct sailing participants:</w:t>
      </w:r>
    </w:p>
    <w:p w:rsidR="00000000" w:rsidRPr="00400047" w:rsidP="00400047">
      <w:pPr>
        <w:pStyle w:val="ListBullet3"/>
      </w:pPr>
      <w:r w:rsidRPr="00400047">
        <w:t>when on board the small boat with participants</w:t>
      </w:r>
    </w:p>
    <w:p w:rsidR="00000000" w:rsidRPr="00400047" w:rsidP="00400047">
      <w:pPr>
        <w:pStyle w:val="ListBullet3"/>
      </w:pPr>
      <w:r w:rsidRPr="00400047">
        <w:t xml:space="preserve">when on a remote support craft. </w:t>
      </w:r>
    </w:p>
    <w:p w:rsidR="00000000" w:rsidRPr="00400047" w:rsidP="00400047">
      <w:pPr>
        <w:pStyle w:val="AllowPageBreak"/>
      </w:pPr>
    </w:p>
    <w:p w:rsidR="00000000" w:rsidRPr="00400047" w:rsidP="00400047">
      <w:pPr>
        <w:pStyle w:val="Heading1"/>
      </w:pPr>
      <w:bookmarkStart w:id="4" w:name="O_1042044"/>
      <w:bookmarkEnd w:id="4"/>
      <w:r w:rsidRPr="00400047">
        <w:t>Assessment Conditions</w:t>
      </w:r>
    </w:p>
    <w:p w:rsidR="00000000" w:rsidRPr="00400047" w:rsidP="00E768FD">
      <w:pPr>
        <w:pStyle w:val="BodyText"/>
      </w:pPr>
      <w:r w:rsidRPr="00400047">
        <w:t>Skills must be demonstrated in smooth water conditions which can be within rivers, c</w:t>
      </w:r>
      <w:r w:rsidRPr="00400047">
        <w:t>reeks, lakes, inlets, and waters within breakwaters, revetments or enclosed coastal bays.</w:t>
      </w:r>
    </w:p>
    <w:p w:rsidR="00000000" w:rsidRPr="00400047" w:rsidP="00E768FD">
      <w:pPr>
        <w:pStyle w:val="BodyText"/>
      </w:pPr>
      <w:r w:rsidRPr="00400047">
        <w:t>The environment must feature the following:</w:t>
      </w:r>
    </w:p>
    <w:p w:rsidR="00000000" w:rsidRPr="00400047" w:rsidP="00400047">
      <w:pPr>
        <w:pStyle w:val="ListBullet"/>
      </w:pPr>
      <w:r w:rsidRPr="00400047">
        <w:t>for two assessments:</w:t>
      </w:r>
    </w:p>
    <w:p w:rsidR="00000000" w:rsidRPr="00400047" w:rsidP="00400047">
      <w:pPr>
        <w:pStyle w:val="ListBullet2"/>
      </w:pPr>
      <w:r w:rsidRPr="00400047">
        <w:t>light winds up to 10 knots (Beaufort scale) and small breaking white capping waves up to .05 metre</w:t>
      </w:r>
    </w:p>
    <w:p w:rsidR="00000000" w:rsidRPr="00400047" w:rsidP="00400047">
      <w:pPr>
        <w:pStyle w:val="ListBullet"/>
      </w:pPr>
      <w:r w:rsidRPr="00400047">
        <w:t>for two assessments:</w:t>
      </w:r>
    </w:p>
    <w:p w:rsidR="00000000" w:rsidRPr="00400047" w:rsidP="00400047">
      <w:pPr>
        <w:pStyle w:val="ListBullet2"/>
      </w:pPr>
      <w:r w:rsidRPr="00400047">
        <w:t>moderate winds between 11 to 16 knots (Beaufort Scale) and small breaking white capping waves up to 1.25 metres.</w:t>
      </w:r>
    </w:p>
    <w:p w:rsidR="00000000" w:rsidRPr="00400047" w:rsidP="00400047">
      <w:pPr>
        <w:pStyle w:val="BodyText"/>
      </w:pPr>
    </w:p>
    <w:p w:rsidR="00000000" w:rsidRPr="00400047" w:rsidP="00E768FD">
      <w:pPr>
        <w:pStyle w:val="BodyText"/>
      </w:pPr>
      <w:r w:rsidRPr="00400047">
        <w:t>The following resources must be available to replicate industry conditions of operation:</w:t>
      </w:r>
    </w:p>
    <w:p w:rsidR="00000000" w:rsidRPr="00400047" w:rsidP="00400047">
      <w:pPr>
        <w:pStyle w:val="ListBullet"/>
      </w:pPr>
      <w:r w:rsidRPr="00400047">
        <w:t>first aid equipment</w:t>
      </w:r>
    </w:p>
    <w:p w:rsidR="00000000" w:rsidRPr="00400047" w:rsidP="00400047">
      <w:pPr>
        <w:pStyle w:val="ListBullet"/>
      </w:pPr>
      <w:r w:rsidRPr="00400047">
        <w:t>communic</w:t>
      </w:r>
      <w:r w:rsidRPr="00400047">
        <w:t>ation equipment for emergency response</w:t>
      </w:r>
    </w:p>
    <w:p w:rsidR="00000000" w:rsidRPr="00400047" w:rsidP="00400047">
      <w:pPr>
        <w:pStyle w:val="ListBullet"/>
      </w:pPr>
      <w:r w:rsidRPr="00400047">
        <w:t xml:space="preserve">an activity support vessel suitable for the area of operation carrying equipment necessary to rescue a sailor and sailing craft, and this must be underway during the sailing activity while sailing craft are afloat. </w:t>
      </w:r>
    </w:p>
    <w:p w:rsidR="00000000" w:rsidRPr="00400047" w:rsidP="00400047">
      <w:pPr>
        <w:pStyle w:val="BodyText"/>
      </w:pPr>
    </w:p>
    <w:p w:rsidR="00000000" w:rsidRPr="00400047" w:rsidP="00E768FD">
      <w:pPr>
        <w:pStyle w:val="BodyText"/>
      </w:pPr>
      <w:r w:rsidRPr="00400047">
        <w:t>Assessment must ensure use of:</w:t>
      </w:r>
    </w:p>
    <w:p w:rsidR="00000000" w:rsidRPr="00400047" w:rsidP="00400047">
      <w:pPr>
        <w:pStyle w:val="ListBullet"/>
      </w:pPr>
      <w:r w:rsidRPr="00400047">
        <w:t>a group of participants whom the individual leads</w:t>
      </w:r>
    </w:p>
    <w:p w:rsidR="00000000" w:rsidRPr="00400047" w:rsidP="00400047">
      <w:pPr>
        <w:pStyle w:val="ListBullet"/>
      </w:pPr>
      <w:r w:rsidRPr="00400047">
        <w:t>real workplace situations, or simulated activities, or case study scenarios that test aspects of this unit that relate to:</w:t>
      </w:r>
    </w:p>
    <w:p w:rsidR="00000000" w:rsidRPr="00400047" w:rsidP="00400047">
      <w:pPr>
        <w:pStyle w:val="ListBullet2"/>
      </w:pPr>
      <w:r w:rsidRPr="00400047">
        <w:t>activity modifications for prevailing conditions a</w:t>
      </w:r>
      <w:r w:rsidRPr="00400047">
        <w:t>nd participant needs</w:t>
      </w:r>
    </w:p>
    <w:p w:rsidR="00000000" w:rsidRPr="00400047" w:rsidP="00400047">
      <w:pPr>
        <w:pStyle w:val="ListBullet2"/>
      </w:pPr>
      <w:r w:rsidRPr="00400047">
        <w:t>arising safety risks</w:t>
      </w:r>
    </w:p>
    <w:p w:rsidR="00000000" w:rsidRPr="00400047" w:rsidP="00400047">
      <w:pPr>
        <w:pStyle w:val="ListBullet2"/>
      </w:pPr>
      <w:r w:rsidRPr="00400047">
        <w:t>emergency situations</w:t>
      </w:r>
    </w:p>
    <w:p w:rsidR="00000000" w:rsidRPr="00400047" w:rsidP="00400047">
      <w:pPr>
        <w:pStyle w:val="ListBullet2"/>
      </w:pPr>
      <w:r w:rsidRPr="00400047">
        <w:t>equipment faults</w:t>
      </w:r>
    </w:p>
    <w:p w:rsidR="00000000" w:rsidRPr="00400047" w:rsidP="00400047">
      <w:pPr>
        <w:pStyle w:val="ListBullet"/>
      </w:pPr>
      <w:r w:rsidRPr="00400047">
        <w:t>clothing suitable for the conditions</w:t>
      </w:r>
    </w:p>
    <w:p w:rsidR="00000000" w:rsidRPr="00400047" w:rsidP="00400047">
      <w:pPr>
        <w:pStyle w:val="ListBullet"/>
      </w:pPr>
      <w:r w:rsidRPr="00400047">
        <w:t>Australian Standard, or equivalent, compliant lifejackets of a grade that meets maritime regulator requirements for the location</w:t>
      </w:r>
    </w:p>
    <w:p w:rsidR="00000000" w:rsidRPr="00400047" w:rsidP="00400047">
      <w:pPr>
        <w:pStyle w:val="ListBullet"/>
      </w:pPr>
      <w:r w:rsidRPr="00400047">
        <w:t>small sailing boats of any design under 8.5 metres length of deck, suitable for use in smooth water and light to moderate wind conditions</w:t>
      </w:r>
    </w:p>
    <w:p w:rsidR="00000000" w:rsidRPr="00400047" w:rsidP="00400047">
      <w:pPr>
        <w:pStyle w:val="ListBullet"/>
      </w:pPr>
      <w:r w:rsidRPr="00400047">
        <w:t xml:space="preserve">sails, rigging and rigging tools suited to the type of craft </w:t>
      </w:r>
    </w:p>
    <w:p w:rsidR="00000000" w:rsidRPr="00400047" w:rsidP="00400047">
      <w:pPr>
        <w:pStyle w:val="ListBullet"/>
      </w:pPr>
      <w:r w:rsidRPr="00400047">
        <w:t>activity plans</w:t>
      </w:r>
    </w:p>
    <w:p w:rsidR="00000000" w:rsidRPr="00400047" w:rsidP="00400047">
      <w:pPr>
        <w:pStyle w:val="ListBullet"/>
      </w:pPr>
      <w:r w:rsidRPr="00400047">
        <w:t>template:</w:t>
      </w:r>
    </w:p>
    <w:p w:rsidR="00000000" w:rsidRPr="00400047" w:rsidP="00400047">
      <w:pPr>
        <w:pStyle w:val="ListBullet2"/>
      </w:pPr>
      <w:r w:rsidRPr="00400047">
        <w:t>safety checklists</w:t>
      </w:r>
    </w:p>
    <w:p w:rsidR="00000000" w:rsidRPr="00400047" w:rsidP="00400047">
      <w:pPr>
        <w:pStyle w:val="ListBullet2"/>
      </w:pPr>
      <w:r w:rsidRPr="00400047">
        <w:t xml:space="preserve">participant </w:t>
      </w:r>
      <w:r w:rsidRPr="00400047">
        <w:t>informed consents</w:t>
      </w:r>
    </w:p>
    <w:p w:rsidR="00000000" w:rsidRPr="00400047" w:rsidP="00400047">
      <w:pPr>
        <w:pStyle w:val="ListBullet2"/>
      </w:pPr>
      <w:r w:rsidRPr="00400047">
        <w:t>equipment fault reports</w:t>
      </w:r>
    </w:p>
    <w:p w:rsidR="00000000" w:rsidRPr="00400047" w:rsidP="00400047">
      <w:pPr>
        <w:pStyle w:val="ListBullet2"/>
      </w:pPr>
      <w:r w:rsidRPr="00400047">
        <w:t>incident reports</w:t>
      </w:r>
    </w:p>
    <w:p w:rsidR="00000000" w:rsidRPr="00400047" w:rsidP="00400047">
      <w:pPr>
        <w:pStyle w:val="ListBullet"/>
      </w:pPr>
      <w:r w:rsidRPr="00400047">
        <w:t>organisational safety, emergency response and first aid procedures for sailing activity sessions.</w:t>
      </w:r>
    </w:p>
    <w:p w:rsidR="00000000" w:rsidRPr="00400047" w:rsidP="00400047">
      <w:pPr>
        <w:pStyle w:val="BodyText"/>
      </w:pPr>
    </w:p>
    <w:p w:rsidR="00000000" w:rsidRPr="00400047" w:rsidP="00E768FD">
      <w:pPr>
        <w:pStyle w:val="BodyText"/>
      </w:pPr>
      <w:r w:rsidRPr="00400047">
        <w:t>Assessors must satisfy the Standards for Registered Training Organisations requirements for assessors, and:</w:t>
      </w:r>
    </w:p>
    <w:p w:rsidR="00000000" w:rsidRPr="00400047" w:rsidP="00400047">
      <w:pPr>
        <w:pStyle w:val="ListBullet"/>
      </w:pPr>
      <w:r w:rsidRPr="00400047">
        <w:t>have a collective period of at least three years’ experience as a sailing leader, guide or instructor, where they have applied the skills and knowl</w:t>
      </w:r>
      <w:r w:rsidRPr="00400047">
        <w:t>edge covered in this unit of competency; the three years’ experience can incorporate full and or part time experience.</w:t>
      </w:r>
    </w:p>
    <w:p w:rsidR="00000000" w:rsidRPr="00400047" w:rsidP="00400047">
      <w:pPr>
        <w:pStyle w:val="AllowPageBreak"/>
      </w:pPr>
    </w:p>
    <w:p w:rsidR="00000000" w:rsidRPr="00400047" w:rsidP="00400047">
      <w:pPr>
        <w:pStyle w:val="Heading1"/>
      </w:pPr>
      <w:bookmarkStart w:id="5" w:name="O_1042047"/>
      <w:bookmarkEnd w:id="5"/>
      <w:r w:rsidRPr="00400047">
        <w:t>Links</w:t>
      </w:r>
    </w:p>
    <w:p w:rsidR="00000000" w:rsidRPr="00400047" w:rsidP="00E768FD">
      <w:pPr>
        <w:pStyle w:val="BodyText"/>
      </w:pPr>
      <w:r w:rsidRPr="0040004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536F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00047" w:rsidP="00400047"/>
    <w:sectPr w:rsidSect="004000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47" w:rsidRPr="00E768FD" w:rsidP="00E76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FD" w:rsidP="00400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8FD" w:rsidP="00400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68FD" w:rsidP="00400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047" w:rsidRPr="00E768FD" w:rsidP="00E76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FD" w:rsidRPr="002D2AF8" w:rsidP="00400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SISOSAI004 Lead sailing activities in smooth water and light to moderate wind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768FD" w:rsidP="00400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64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2A6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34D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047"/>
  </w:style>
  <w:style w:type="character" w:customStyle="1" w:styleId="Heading1Char">
    <w:name w:val="Heading 1 Char"/>
    <w:basedOn w:val="DefaultParagraphFont"/>
    <w:link w:val="Heading1"/>
    <w:rsid w:val="00400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0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00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00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0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047"/>
    <w:rPr>
      <w:b/>
      <w:spacing w:val="0"/>
    </w:rPr>
  </w:style>
  <w:style w:type="paragraph" w:customStyle="1" w:styleId="SuperTitle">
    <w:name w:val="SuperTitle"/>
    <w:basedOn w:val="Title"/>
    <w:rsid w:val="00400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047"/>
    <w:rPr>
      <w:i/>
    </w:rPr>
  </w:style>
  <w:style w:type="paragraph" w:styleId="Caption">
    <w:name w:val="caption"/>
    <w:basedOn w:val="BodyText"/>
    <w:next w:val="Normal"/>
    <w:qFormat/>
    <w:rsid w:val="00400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047"/>
  </w:style>
  <w:style w:type="paragraph" w:styleId="TableofFigures">
    <w:name w:val="table of figures"/>
    <w:basedOn w:val="Normal"/>
    <w:next w:val="Normal"/>
    <w:semiHidden/>
    <w:rsid w:val="00400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0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0047"/>
    <w:rPr>
      <w:rFonts w:ascii="Wingdings" w:hAnsi="Wingdings"/>
    </w:rPr>
  </w:style>
  <w:style w:type="paragraph" w:customStyle="1" w:styleId="TableHeading">
    <w:name w:val="Table Heading"/>
    <w:basedOn w:val="HeadingBase"/>
    <w:rsid w:val="00400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047"/>
    <w:rPr>
      <w:color w:val="0033CC"/>
      <w:u w:val="none"/>
    </w:rPr>
  </w:style>
  <w:style w:type="paragraph" w:customStyle="1" w:styleId="BodyTextRight">
    <w:name w:val="Body Text Right"/>
    <w:basedOn w:val="BodyText"/>
    <w:rsid w:val="00400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0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047"/>
    <w:rPr>
      <w:sz w:val="32"/>
    </w:rPr>
  </w:style>
  <w:style w:type="paragraph" w:customStyle="1" w:styleId="HeadingProcedure">
    <w:name w:val="Heading Procedure"/>
    <w:basedOn w:val="HeadingBase"/>
    <w:next w:val="Normal"/>
    <w:rsid w:val="00400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047"/>
    <w:pPr>
      <w:spacing w:before="60" w:after="60"/>
    </w:pPr>
  </w:style>
  <w:style w:type="paragraph" w:styleId="ListContinue">
    <w:name w:val="List Continue"/>
    <w:basedOn w:val="List"/>
    <w:rsid w:val="00400047"/>
    <w:pPr>
      <w:ind w:firstLine="0"/>
    </w:pPr>
  </w:style>
  <w:style w:type="paragraph" w:customStyle="1" w:styleId="ListNote">
    <w:name w:val="List Note"/>
    <w:basedOn w:val="List"/>
    <w:rsid w:val="00400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047"/>
    <w:rPr>
      <w:rFonts w:ascii="Courier New" w:hAnsi="Courier New"/>
    </w:rPr>
  </w:style>
  <w:style w:type="paragraph" w:customStyle="1" w:styleId="NoteBullet">
    <w:name w:val="Note Bullet"/>
    <w:basedOn w:val="Note"/>
    <w:rsid w:val="00400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0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0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047"/>
    <w:rPr>
      <w:b/>
      <w:smallCaps/>
    </w:rPr>
  </w:style>
  <w:style w:type="paragraph" w:customStyle="1" w:styleId="TableListNumber">
    <w:name w:val="Table List Number"/>
    <w:basedOn w:val="ListNumber"/>
    <w:rsid w:val="00400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047"/>
    <w:pPr>
      <w:numPr>
        <w:numId w:val="10"/>
      </w:numPr>
    </w:pPr>
  </w:style>
  <w:style w:type="paragraph" w:customStyle="1" w:styleId="ListAlpha2">
    <w:name w:val="List Alpha 2"/>
    <w:basedOn w:val="List2"/>
    <w:rsid w:val="00400047"/>
    <w:pPr>
      <w:numPr>
        <w:numId w:val="9"/>
      </w:numPr>
    </w:pPr>
  </w:style>
  <w:style w:type="paragraph" w:styleId="List2">
    <w:name w:val="List 2"/>
    <w:basedOn w:val="BodyText"/>
    <w:rsid w:val="00400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0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00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0047"/>
    <w:pPr>
      <w:numPr>
        <w:numId w:val="5"/>
      </w:numPr>
    </w:pPr>
  </w:style>
  <w:style w:type="paragraph" w:styleId="ListContinue2">
    <w:name w:val="List Continue 2"/>
    <w:basedOn w:val="List2"/>
    <w:rsid w:val="00400047"/>
    <w:pPr>
      <w:ind w:firstLine="0"/>
    </w:pPr>
  </w:style>
  <w:style w:type="paragraph" w:styleId="ListContinue3">
    <w:name w:val="List Continue 3"/>
    <w:basedOn w:val="List3"/>
    <w:rsid w:val="00400047"/>
    <w:pPr>
      <w:ind w:left="1021" w:firstLine="0"/>
    </w:pPr>
  </w:style>
  <w:style w:type="paragraph" w:styleId="ListContinue4">
    <w:name w:val="List Continue 4"/>
    <w:basedOn w:val="List4"/>
    <w:rsid w:val="00400047"/>
    <w:pPr>
      <w:ind w:firstLine="0"/>
    </w:pPr>
  </w:style>
  <w:style w:type="paragraph" w:styleId="ListContinue5">
    <w:name w:val="List Continue 5"/>
    <w:basedOn w:val="List5"/>
    <w:rsid w:val="00400047"/>
    <w:pPr>
      <w:ind w:firstLine="0"/>
    </w:pPr>
  </w:style>
  <w:style w:type="paragraph" w:styleId="ListNumber3">
    <w:name w:val="List Number 3"/>
    <w:basedOn w:val="List3"/>
    <w:rsid w:val="00400047"/>
    <w:pPr>
      <w:numPr>
        <w:numId w:val="6"/>
      </w:numPr>
    </w:pPr>
  </w:style>
  <w:style w:type="paragraph" w:styleId="ListNumber4">
    <w:name w:val="List Number 4"/>
    <w:basedOn w:val="List4"/>
    <w:rsid w:val="00400047"/>
    <w:pPr>
      <w:numPr>
        <w:numId w:val="7"/>
      </w:numPr>
    </w:pPr>
  </w:style>
  <w:style w:type="paragraph" w:styleId="ListNumber5">
    <w:name w:val="List Number 5"/>
    <w:basedOn w:val="List5"/>
    <w:rsid w:val="00400047"/>
    <w:pPr>
      <w:numPr>
        <w:numId w:val="8"/>
      </w:numPr>
    </w:pPr>
  </w:style>
  <w:style w:type="paragraph" w:styleId="BlockText">
    <w:name w:val="Block Text"/>
    <w:basedOn w:val="Normal"/>
    <w:rsid w:val="00400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047"/>
    <w:rPr>
      <w:sz w:val="16"/>
      <w:vertAlign w:val="superscript"/>
    </w:rPr>
  </w:style>
  <w:style w:type="character" w:customStyle="1" w:styleId="Symbols">
    <w:name w:val="Symbols"/>
    <w:basedOn w:val="DefaultParagraphFont"/>
    <w:rsid w:val="00400047"/>
    <w:rPr>
      <w:rFonts w:ascii="Symbol" w:hAnsi="Symbol"/>
    </w:rPr>
  </w:style>
  <w:style w:type="character" w:customStyle="1" w:styleId="MenuOptions">
    <w:name w:val="Menu Options"/>
    <w:basedOn w:val="DefaultParagraphFont"/>
    <w:rsid w:val="00400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047"/>
    <w:rPr>
      <w:b/>
    </w:rPr>
  </w:style>
  <w:style w:type="character" w:customStyle="1" w:styleId="Underlined">
    <w:name w:val="Underlined"/>
    <w:basedOn w:val="DefaultParagraphFont"/>
    <w:rsid w:val="00400047"/>
    <w:rPr>
      <w:u w:val="single"/>
    </w:rPr>
  </w:style>
  <w:style w:type="paragraph" w:customStyle="1" w:styleId="TableBodyTextRight">
    <w:name w:val="Table Body Text Right"/>
    <w:basedOn w:val="TableBodyText"/>
    <w:rsid w:val="00400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047"/>
    <w:rPr>
      <w:sz w:val="18"/>
    </w:rPr>
  </w:style>
  <w:style w:type="paragraph" w:customStyle="1" w:styleId="BodySmallRight">
    <w:name w:val="Body Small Right"/>
    <w:basedOn w:val="BodyTextRight"/>
    <w:rsid w:val="00400047"/>
    <w:rPr>
      <w:sz w:val="18"/>
      <w:szCs w:val="18"/>
    </w:rPr>
  </w:style>
  <w:style w:type="paragraph" w:customStyle="1" w:styleId="MarginEdition">
    <w:name w:val="Margin Edition"/>
    <w:basedOn w:val="MarginNote"/>
    <w:rsid w:val="00400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047"/>
    <w:rPr>
      <w:sz w:val="2"/>
      <w:szCs w:val="2"/>
    </w:rPr>
  </w:style>
  <w:style w:type="character" w:customStyle="1" w:styleId="Small">
    <w:name w:val="Small"/>
    <w:basedOn w:val="DefaultParagraphFont"/>
    <w:rsid w:val="00400047"/>
    <w:rPr>
      <w:sz w:val="16"/>
    </w:rPr>
  </w:style>
  <w:style w:type="paragraph" w:customStyle="1" w:styleId="WideTable">
    <w:name w:val="Wide Table"/>
    <w:basedOn w:val="Normal"/>
    <w:rsid w:val="00400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047"/>
  </w:style>
  <w:style w:type="paragraph" w:styleId="Quote">
    <w:name w:val="Quote"/>
    <w:basedOn w:val="Heading1"/>
    <w:link w:val="QuoteChar"/>
    <w:qFormat/>
    <w:rsid w:val="00400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047"/>
    <w:pPr>
      <w:pageBreakBefore/>
    </w:pPr>
  </w:style>
  <w:style w:type="paragraph" w:customStyle="1" w:styleId="Border">
    <w:name w:val="Border"/>
    <w:basedOn w:val="Normal"/>
    <w:qFormat/>
    <w:rsid w:val="00400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047"/>
    <w:rPr>
      <w:u w:val="single"/>
    </w:rPr>
  </w:style>
  <w:style w:type="character" w:customStyle="1" w:styleId="BoldandItalics">
    <w:name w:val="Bold and Italics"/>
    <w:qFormat/>
    <w:rsid w:val="00400047"/>
    <w:rPr>
      <w:b/>
      <w:i/>
      <w:u w:val="none"/>
    </w:rPr>
  </w:style>
  <w:style w:type="paragraph" w:styleId="BalloonText">
    <w:name w:val="Balloon Text"/>
    <w:basedOn w:val="Normal"/>
    <w:link w:val="BalloonTextChar"/>
    <w:rsid w:val="00400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047"/>
    <w:pPr>
      <w:spacing w:before="0" w:after="0"/>
    </w:pPr>
  </w:style>
  <w:style w:type="paragraph" w:customStyle="1" w:styleId="BodyTextBold">
    <w:name w:val="Body Text Bold"/>
    <w:basedOn w:val="BodyText"/>
    <w:qFormat/>
    <w:rsid w:val="00400047"/>
    <w:rPr>
      <w:b/>
    </w:rPr>
  </w:style>
  <w:style w:type="character" w:styleId="Hyperlink">
    <w:name w:val="Hyperlink"/>
    <w:basedOn w:val="DefaultParagraphFont"/>
    <w:uiPriority w:val="99"/>
    <w:unhideWhenUsed/>
    <w:rsid w:val="00E76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4769</Characters>
  <Application>Microsoft Office Word</Application>
  <DocSecurity>0</DocSecurity>
  <Lines>116</Lines>
  <Paragraphs>87</Paragraphs>
  <ScaleCrop>false</ScaleCrop>
  <Company>Author-it Software Corporation Ltd.</Company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SISOSAI004 Lead sailing activities in smooth water and light to moderate wind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