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F95" w:rsidP="00FD7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SISORSC005 Rescue others in white water</w:t>
      </w:r>
      <w:r>
        <w:fldChar w:fldCharType="end"/>
      </w:r>
    </w:p>
    <w:p w:rsidR="00FD7F95" w:rsidP="00FD7F95">
      <w:pPr>
        <w:pStyle w:val="Version"/>
        <w:sectPr w:rsidSect="00B73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A52" w:rsidP="00B73A52">
      <w:pPr>
        <w:pStyle w:val="SuperHeading"/>
      </w:pPr>
      <w:r w:rsidRPr="00B73A52">
        <w:t>SISORSC005 Rescue others in white water</w:t>
      </w:r>
    </w:p>
    <w:p w:rsidR="00000000" w:rsidRPr="00B73A52" w:rsidP="00B73A52">
      <w:pPr>
        <w:pStyle w:val="Heading1"/>
      </w:pPr>
      <w:bookmarkStart w:id="1" w:name="O_1041917"/>
      <w:bookmarkEnd w:id="1"/>
      <w:r w:rsidRPr="00B73A52">
        <w:t>Modification History</w:t>
      </w:r>
    </w:p>
    <w:p w:rsidR="00000000" w:rsidRPr="00B73A52" w:rsidP="00FD7F95">
      <w:pPr>
        <w:pStyle w:val="BodyText"/>
      </w:pPr>
      <w:r w:rsidRPr="00B73A52">
        <w:t>Not applicable.</w:t>
      </w:r>
    </w:p>
    <w:p w:rsidR="00000000" w:rsidRPr="00B73A52" w:rsidP="00B73A52">
      <w:pPr>
        <w:pStyle w:val="Heading1"/>
      </w:pPr>
      <w:bookmarkStart w:id="2" w:name="O_1041918"/>
      <w:bookmarkEnd w:id="2"/>
      <w:r w:rsidRPr="00B73A52">
        <w:t>Application</w:t>
      </w:r>
    </w:p>
    <w:p w:rsidR="00000000" w:rsidRPr="00B73A52" w:rsidP="00FD7F95">
      <w:pPr>
        <w:pStyle w:val="BodyText"/>
      </w:pPr>
      <w:r w:rsidRPr="00B73A52">
        <w:t>This unit describes the performance outcomes, skills and knowledge required to perform rescues and recoveries on inland white water rivers with rapids. White water rescue skills are requir</w:t>
      </w:r>
      <w:r w:rsidRPr="00B73A52">
        <w:t>ed in a range of activity contexts which can include canoeing, kayaking and white water rafting, and techniques will vary according to the type of craft.</w:t>
      </w:r>
    </w:p>
    <w:p w:rsidR="00000000" w:rsidRPr="00B73A52" w:rsidP="00FD7F95">
      <w:pPr>
        <w:pStyle w:val="BodyText"/>
      </w:pPr>
      <w:r w:rsidRPr="00B73A52">
        <w:t>It applies to leaders, guides or instructors, and others who use discretion and judgement to manage p</w:t>
      </w:r>
      <w:r w:rsidRPr="00B73A52">
        <w:t>roblems and emergencies when they arise.</w:t>
      </w:r>
    </w:p>
    <w:p w:rsidR="00000000" w:rsidRPr="00B73A52" w:rsidP="00FD7F95">
      <w:pPr>
        <w:pStyle w:val="BodyText"/>
      </w:pPr>
      <w:r w:rsidRPr="00B73A52">
        <w:t>This unit applies to any type of organisation that delivers outdoor recreation activities including commercial, not-for-profit and government organisations.</w:t>
      </w:r>
    </w:p>
    <w:p w:rsidR="00FD7F95" w:rsidP="00FD7F95">
      <w:pPr>
        <w:pStyle w:val="BodyText"/>
      </w:pPr>
      <w:r w:rsidRPr="00B73A52">
        <w:t>No occupational licensing, certification or specific leg</w:t>
      </w:r>
      <w:r w:rsidRPr="00B73A52">
        <w:t>islative requirements apply to this unit at the time of publication.</w:t>
      </w:r>
    </w:p>
    <w:p w:rsidR="00000000" w:rsidRPr="00B73A52" w:rsidP="00B73A52">
      <w:pPr>
        <w:pStyle w:val="Heading1"/>
      </w:pPr>
      <w:bookmarkStart w:id="3" w:name="O_1041919"/>
      <w:bookmarkEnd w:id="3"/>
      <w:r w:rsidRPr="00B73A52">
        <w:t>Pre-requisite Unit</w:t>
      </w:r>
    </w:p>
    <w:p w:rsidR="00000000" w:rsidRPr="00B73A52" w:rsidP="00FD7F95">
      <w:pPr>
        <w:pStyle w:val="BodyText"/>
      </w:pPr>
      <w:r w:rsidRPr="00B73A52">
        <w:t>SISORSC004 Self rescue in white water</w:t>
      </w:r>
    </w:p>
    <w:p w:rsidR="00000000" w:rsidRPr="00B73A52" w:rsidP="00B73A52">
      <w:pPr>
        <w:pStyle w:val="Heading1"/>
      </w:pPr>
      <w:bookmarkStart w:id="4" w:name="O_1041920"/>
      <w:bookmarkEnd w:id="4"/>
      <w:r w:rsidRPr="00B73A52">
        <w:t>Competency Field</w:t>
      </w:r>
    </w:p>
    <w:p w:rsidR="00000000" w:rsidRPr="00B73A52" w:rsidP="00FD7F95">
      <w:pPr>
        <w:pStyle w:val="BodyText"/>
      </w:pPr>
      <w:r w:rsidRPr="00B73A52">
        <w:t>Rescue Operations</w:t>
      </w:r>
    </w:p>
    <w:p w:rsidR="00000000" w:rsidRPr="00B73A52" w:rsidP="00B73A52">
      <w:pPr>
        <w:pStyle w:val="Heading1"/>
      </w:pPr>
      <w:bookmarkStart w:id="5" w:name="O_1041921"/>
      <w:bookmarkEnd w:id="5"/>
      <w:r w:rsidRPr="00B73A52">
        <w:t>Unit Sector</w:t>
      </w:r>
    </w:p>
    <w:p w:rsidR="00000000" w:rsidRPr="00B73A52" w:rsidP="00FD7F95">
      <w:pPr>
        <w:pStyle w:val="BodyText"/>
      </w:pPr>
      <w:r w:rsidRPr="00B73A52">
        <w:t>Outdoor Recreation</w:t>
      </w:r>
    </w:p>
    <w:p w:rsidR="00000000" w:rsidRPr="00B73A52" w:rsidP="00B73A52">
      <w:pPr>
        <w:pStyle w:val="Heading1"/>
      </w:pPr>
      <w:bookmarkStart w:id="6" w:name="O_1041922"/>
      <w:bookmarkEnd w:id="6"/>
      <w:r w:rsidRPr="00B73A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BodyText"/>
            </w:pPr>
            <w:r w:rsidRPr="00B73A5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rPr>
                <w:rStyle w:val="SpecialBold"/>
              </w:rPr>
              <w:t>PERFORMANCE</w:t>
            </w:r>
            <w:r w:rsidRPr="00B73A52">
              <w:t xml:space="preserve"> </w:t>
            </w:r>
            <w:r w:rsidRPr="00B73A52">
              <w:rPr>
                <w:rStyle w:val="SpecialBold"/>
              </w:rPr>
              <w:t>CRITERIA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BodyText"/>
            </w:pPr>
            <w:r w:rsidRPr="00B73A5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List"/>
              <w:rPr>
                <w:lang w:val="en-NZ"/>
              </w:rPr>
            </w:pPr>
            <w:r w:rsidRPr="00B73A52">
              <w:t>1.</w:t>
            </w:r>
            <w:r w:rsidRPr="00B73A52">
              <w:tab/>
            </w:r>
            <w:r w:rsidRPr="00B73A52"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List2"/>
            </w:pPr>
            <w:r w:rsidRPr="00B73A52">
              <w:t>1.1.</w:t>
            </w:r>
            <w:r w:rsidRPr="00B73A52">
              <w:tab/>
              <w:t>Assess situation, identify hazards promptly, assess risks and manage to avoid injury to self and others.</w:t>
            </w:r>
          </w:p>
          <w:p w:rsidR="00000000" w:rsidRPr="00B73A52" w:rsidP="00B73A52">
            <w:pPr>
              <w:pStyle w:val="List2"/>
            </w:pPr>
            <w:r w:rsidRPr="00B73A52">
              <w:t>1.2.</w:t>
            </w:r>
            <w:r w:rsidRPr="00B73A52">
              <w:tab/>
              <w:t>Select and use other leaders or party members, equipment and rescue techniques appropr</w:t>
            </w:r>
            <w:r w:rsidRPr="00B73A52">
              <w:t>iate to situation.</w:t>
            </w:r>
          </w:p>
          <w:p w:rsidR="00000000" w:rsidP="00B73A52">
            <w:pPr>
              <w:pStyle w:val="List2"/>
              <w:rPr>
                <w:lang w:val="en-NZ"/>
              </w:rPr>
            </w:pPr>
            <w:r w:rsidRPr="00B73A52">
              <w:t>1.3.</w:t>
            </w:r>
            <w:r w:rsidRPr="00B73A52">
              <w:tab/>
              <w:t>Implement rescue operations according to organisational policies and procedures for emergency response.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List"/>
              <w:rPr>
                <w:lang w:val="en-NZ"/>
              </w:rPr>
            </w:pPr>
            <w:r w:rsidRPr="00B73A52">
              <w:t>2.</w:t>
            </w:r>
            <w:r w:rsidRPr="00B73A52">
              <w:tab/>
              <w:t>Rescue others from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List2"/>
            </w:pPr>
            <w:r w:rsidRPr="00B73A52">
              <w:t>2.1.</w:t>
            </w:r>
            <w:r w:rsidRPr="00B73A52">
              <w:tab/>
              <w:t>Identify immediate hazards, assess risks and negoti</w:t>
            </w:r>
            <w:r w:rsidRPr="00B73A52">
              <w:t>ate throughout rescue to avoid injury to self and others.</w:t>
            </w:r>
          </w:p>
          <w:p w:rsidR="00000000" w:rsidRPr="00B73A52" w:rsidP="00B73A52">
            <w:pPr>
              <w:pStyle w:val="List2"/>
            </w:pPr>
            <w:r w:rsidRPr="00B73A52">
              <w:t>2.2.</w:t>
            </w:r>
            <w:r w:rsidRPr="00B73A52">
              <w:tab/>
              <w:t>Provide clear and concise instructions to person being rescued and others assisting.</w:t>
            </w:r>
          </w:p>
          <w:p w:rsidR="00000000" w:rsidRPr="00B73A52" w:rsidP="00B73A52">
            <w:pPr>
              <w:pStyle w:val="List2"/>
            </w:pPr>
            <w:r w:rsidRPr="00B73A52">
              <w:t>2.3.</w:t>
            </w:r>
            <w:r w:rsidRPr="00B73A52">
              <w:tab/>
              <w:t>Rescue a swimmer in moving water using reach techniques.</w:t>
            </w:r>
          </w:p>
          <w:p w:rsidR="00000000" w:rsidRPr="00B73A52" w:rsidP="00B73A52">
            <w:pPr>
              <w:pStyle w:val="List2"/>
            </w:pPr>
            <w:r w:rsidRPr="00B73A52">
              <w:t>2.4.</w:t>
            </w:r>
            <w:r w:rsidRPr="00B73A52">
              <w:tab/>
              <w:t>Utilise throw resources to reach a swimme</w:t>
            </w:r>
            <w:r w:rsidRPr="00B73A52">
              <w:t>r in moving water.</w:t>
            </w:r>
          </w:p>
          <w:p w:rsidR="00000000" w:rsidRPr="00B73A52" w:rsidP="00B73A52">
            <w:pPr>
              <w:pStyle w:val="List2"/>
            </w:pPr>
            <w:r w:rsidRPr="00B73A52">
              <w:t>2.5.</w:t>
            </w:r>
            <w:r w:rsidRPr="00B73A52">
              <w:tab/>
              <w:t>Release entrapped person, utilising methods suitable for situation.</w:t>
            </w:r>
          </w:p>
          <w:p w:rsidR="00000000" w:rsidRPr="00B73A52" w:rsidP="00B73A52">
            <w:pPr>
              <w:pStyle w:val="List2"/>
            </w:pPr>
            <w:r w:rsidRPr="00B73A52">
              <w:t>2.6.</w:t>
            </w:r>
            <w:r w:rsidRPr="00B73A52">
              <w:tab/>
              <w:t>Use safe contact methods, using craft, to rescue and transport a swimmer.</w:t>
            </w:r>
          </w:p>
          <w:p w:rsidR="00000000" w:rsidRPr="00B73A52" w:rsidP="00B73A52">
            <w:pPr>
              <w:pStyle w:val="List2"/>
            </w:pPr>
            <w:r w:rsidRPr="00B73A52">
              <w:t>2.7.</w:t>
            </w:r>
            <w:r w:rsidRPr="00B73A52">
              <w:tab/>
              <w:t>Provide both tethered and supported tows to nearest safe landing.</w:t>
            </w:r>
          </w:p>
          <w:p w:rsidR="00000000" w:rsidP="00B73A52">
            <w:pPr>
              <w:pStyle w:val="List2"/>
              <w:rPr>
                <w:lang w:val="en-NZ"/>
              </w:rPr>
            </w:pPr>
            <w:r w:rsidRPr="00B73A52">
              <w:t>2.8.</w:t>
            </w:r>
            <w:r w:rsidRPr="00B73A52">
              <w:tab/>
              <w:t>Select an</w:t>
            </w:r>
            <w:r w:rsidRPr="00B73A52">
              <w:t>d use equipment and methods appropriate to situation to retrieve abandoned craft and equipment.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List"/>
              <w:rPr>
                <w:lang w:val="en-NZ"/>
              </w:rPr>
            </w:pPr>
            <w:r w:rsidRPr="00B73A52">
              <w:t>3.</w:t>
            </w:r>
            <w:r w:rsidRPr="00B73A52">
              <w:tab/>
              <w:t>Use mechanical advantage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List2"/>
            </w:pPr>
            <w:r w:rsidRPr="00B73A52">
              <w:t>3.1.</w:t>
            </w:r>
            <w:r w:rsidRPr="00B73A52">
              <w:tab/>
              <w:t>Determine need for use of mechanical advantage systems.</w:t>
            </w:r>
          </w:p>
          <w:p w:rsidR="00000000" w:rsidRPr="00B73A52" w:rsidP="00B73A52">
            <w:pPr>
              <w:pStyle w:val="List2"/>
            </w:pPr>
            <w:r w:rsidRPr="00B73A52">
              <w:t>3.2.</w:t>
            </w:r>
            <w:r w:rsidRPr="00B73A52">
              <w:tab/>
              <w:t>Identify and promptly establish type appropriate for the</w:t>
            </w:r>
            <w:r w:rsidRPr="00B73A52">
              <w:t xml:space="preserve"> rescue or recovery situation.</w:t>
            </w:r>
          </w:p>
          <w:p w:rsidR="00000000" w:rsidRPr="00B73A52" w:rsidP="00B73A52">
            <w:pPr>
              <w:pStyle w:val="List2"/>
            </w:pPr>
            <w:r w:rsidRPr="00B73A52">
              <w:t>3.3.</w:t>
            </w:r>
            <w:r w:rsidRPr="00B73A52">
              <w:tab/>
              <w:t>Verify manufacturers</w:t>
            </w:r>
            <w:r>
              <w:t>’</w:t>
            </w:r>
            <w:r w:rsidRPr="00B73A52">
              <w:t xml:space="preserve"> recommendations, equipment limitations and safety margins; rig and use equipment accordingly.</w:t>
            </w:r>
          </w:p>
          <w:p w:rsidR="00000000" w:rsidP="00B73A52">
            <w:pPr>
              <w:pStyle w:val="List2"/>
              <w:rPr>
                <w:lang w:val="en-NZ"/>
              </w:rPr>
            </w:pPr>
            <w:r w:rsidRPr="00B73A52">
              <w:t>3.4.</w:t>
            </w:r>
            <w:r w:rsidRPr="00B73A52">
              <w:tab/>
              <w:t>Modify system, as required, to increase efficiency and communicate system changes to others assisti</w:t>
            </w:r>
            <w:r w:rsidRPr="00B73A52">
              <w:t>ng.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List"/>
              <w:rPr>
                <w:lang w:val="en-NZ"/>
              </w:rPr>
            </w:pPr>
            <w:r w:rsidRPr="00B73A52">
              <w:t>4.</w:t>
            </w:r>
            <w:r w:rsidRPr="00B73A52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List2"/>
            </w:pPr>
            <w:r w:rsidRPr="00B73A52">
              <w:t>4.1.</w:t>
            </w:r>
            <w:r w:rsidRPr="00B73A52">
              <w:tab/>
              <w:t>Participate in incident management debrief and identify future response improvements.</w:t>
            </w:r>
          </w:p>
          <w:p w:rsidR="00000000" w:rsidRPr="00B73A52" w:rsidP="00B73A52">
            <w:pPr>
              <w:pStyle w:val="List2"/>
            </w:pPr>
            <w:r w:rsidRPr="00B73A52">
              <w:t>4.2.</w:t>
            </w:r>
            <w:r w:rsidRPr="00B73A52">
              <w:tab/>
              <w:t xml:space="preserve"> Complete required incident reports according to organisational procedures.</w:t>
            </w:r>
          </w:p>
        </w:tc>
      </w:tr>
    </w:tbl>
    <w:p w:rsidR="00FD7F95" w:rsidP="00B73A52">
      <w:pPr>
        <w:pStyle w:val="List2"/>
      </w:pPr>
    </w:p>
    <w:p w:rsidR="00FD7F95" w:rsidP="00B73A52">
      <w:pPr>
        <w:pStyle w:val="List2"/>
      </w:pPr>
    </w:p>
    <w:p w:rsidR="00000000" w:rsidRPr="00B73A52" w:rsidP="00B73A52">
      <w:pPr>
        <w:pStyle w:val="Heading1"/>
      </w:pPr>
      <w:bookmarkStart w:id="7" w:name="O_1041923"/>
      <w:bookmarkEnd w:id="7"/>
      <w:r w:rsidRPr="00B73A5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BodyText"/>
            </w:pPr>
            <w:r w:rsidRPr="00B73A5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rPr>
                <w:rStyle w:val="SpecialBold"/>
              </w:rPr>
              <w:t>DESCRIPTION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ListBullet"/>
              <w:rPr>
                <w:lang w:val="en-NZ"/>
              </w:rPr>
            </w:pPr>
            <w:r w:rsidRPr="00B73A52">
              <w:t>interpret detailed familiar organisational policies and procedures for emergency response.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ListBullet"/>
              <w:rPr>
                <w:lang w:val="en-NZ"/>
              </w:rPr>
            </w:pPr>
            <w:r w:rsidRPr="00B73A52">
              <w:t>record detailed and accurate factual information about rescue responses.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ListBullet"/>
              <w:rPr>
                <w:lang w:val="en-NZ"/>
              </w:rPr>
            </w:pPr>
            <w:r w:rsidRPr="00B73A52">
              <w:t>use clear and unambiguous verbal and n</w:t>
            </w:r>
            <w:r w:rsidRPr="00B73A52">
              <w:t>on-verbal communications to make intent known.</w:t>
            </w:r>
          </w:p>
        </w:tc>
      </w:tr>
      <w:tr w:rsidTr="00B73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52">
            <w:pPr>
              <w:pStyle w:val="BodyText"/>
              <w:rPr>
                <w:lang w:val="en-NZ"/>
              </w:rPr>
            </w:pPr>
            <w:r w:rsidRPr="00B73A5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52" w:rsidP="00B73A52">
            <w:pPr>
              <w:pStyle w:val="ListBullet"/>
            </w:pPr>
            <w:r w:rsidRPr="00B73A52">
              <w:t>critically analyse all circumstances and implications to provide a prompt and considered response to rescue requirements.</w:t>
            </w:r>
          </w:p>
        </w:tc>
      </w:tr>
    </w:tbl>
    <w:p w:rsidR="00000000" w:rsidRPr="00B73A52" w:rsidP="00B73A52">
      <w:pPr>
        <w:pStyle w:val="BodyText"/>
      </w:pPr>
    </w:p>
    <w:p w:rsidR="00000000" w:rsidRPr="00B73A52" w:rsidP="00B73A52">
      <w:pPr>
        <w:pStyle w:val="AllowPageBreak"/>
      </w:pPr>
    </w:p>
    <w:p w:rsidR="00000000" w:rsidRPr="00B73A52" w:rsidP="00B73A52">
      <w:pPr>
        <w:pStyle w:val="Heading1"/>
      </w:pPr>
      <w:bookmarkStart w:id="8" w:name="O_1041925"/>
      <w:bookmarkEnd w:id="8"/>
      <w:r w:rsidRPr="00B73A52">
        <w:t>Unit Mapping Information</w:t>
      </w:r>
    </w:p>
    <w:p w:rsidR="00000000" w:rsidRPr="00B73A52" w:rsidP="00FD7F95">
      <w:pPr>
        <w:pStyle w:val="BodyText"/>
      </w:pPr>
      <w:r w:rsidRPr="00B73A52">
        <w:t>No equivalent unit.</w:t>
      </w:r>
    </w:p>
    <w:p w:rsidR="00000000" w:rsidRPr="00B73A52" w:rsidP="00B73A52">
      <w:pPr>
        <w:pStyle w:val="Heading1"/>
      </w:pPr>
      <w:bookmarkStart w:id="9" w:name="O_1041932"/>
      <w:bookmarkEnd w:id="9"/>
      <w:r w:rsidRPr="00B73A52">
        <w:t>Links</w:t>
      </w:r>
    </w:p>
    <w:p w:rsidR="00000000" w:rsidRPr="00B73A52" w:rsidP="00FD7F95">
      <w:pPr>
        <w:pStyle w:val="BodyText"/>
      </w:pPr>
      <w:r w:rsidRPr="00B73A5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36DD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73A52" w:rsidP="00B73A52"/>
    <w:sectPr w:rsidSect="00B73A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52" w:rsidRPr="00FD7F95" w:rsidP="00FD7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95" w:rsidP="00B73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F95" w:rsidP="00B73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7F95" w:rsidP="00B73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A52" w:rsidRPr="00FD7F95" w:rsidP="00FD7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95" w:rsidRPr="002D2AF8" w:rsidP="00B73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SISORSC005 Rescue others in white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D7F95" w:rsidP="00B73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96D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9C5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A52"/>
  </w:style>
  <w:style w:type="character" w:customStyle="1" w:styleId="Heading1Char">
    <w:name w:val="Heading 1 Char"/>
    <w:basedOn w:val="DefaultParagraphFont"/>
    <w:link w:val="Heading1"/>
    <w:rsid w:val="00B73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A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3A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A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A52"/>
    <w:rPr>
      <w:b/>
      <w:spacing w:val="0"/>
    </w:rPr>
  </w:style>
  <w:style w:type="character" w:styleId="Emphasis">
    <w:name w:val="Emphasis"/>
    <w:basedOn w:val="DefaultParagraphFont"/>
    <w:qFormat/>
    <w:rsid w:val="00B73A52"/>
    <w:rPr>
      <w:i/>
    </w:rPr>
  </w:style>
  <w:style w:type="paragraph" w:customStyle="1" w:styleId="SuperHeading">
    <w:name w:val="SuperHeading"/>
    <w:basedOn w:val="Normal"/>
    <w:rsid w:val="00B73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3A5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73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A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3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A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A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A52"/>
  </w:style>
  <w:style w:type="paragraph" w:styleId="TableofFigures">
    <w:name w:val="table of figures"/>
    <w:basedOn w:val="Normal"/>
    <w:next w:val="Normal"/>
    <w:semiHidden/>
    <w:rsid w:val="00B73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A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A52"/>
    <w:rPr>
      <w:rFonts w:ascii="Wingdings" w:hAnsi="Wingdings"/>
    </w:rPr>
  </w:style>
  <w:style w:type="paragraph" w:customStyle="1" w:styleId="TableHeading">
    <w:name w:val="Table Heading"/>
    <w:basedOn w:val="HeadingBase"/>
    <w:rsid w:val="00B73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A52"/>
    <w:rPr>
      <w:color w:val="0033CC"/>
      <w:u w:val="none"/>
    </w:rPr>
  </w:style>
  <w:style w:type="paragraph" w:customStyle="1" w:styleId="BodyTextRight">
    <w:name w:val="Body Text Right"/>
    <w:basedOn w:val="BodyText"/>
    <w:rsid w:val="00B73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A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A52"/>
    <w:rPr>
      <w:sz w:val="32"/>
    </w:rPr>
  </w:style>
  <w:style w:type="paragraph" w:customStyle="1" w:styleId="HeadingProcedure">
    <w:name w:val="Heading Procedure"/>
    <w:basedOn w:val="HeadingBase"/>
    <w:next w:val="Normal"/>
    <w:rsid w:val="00B73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A52"/>
    <w:pPr>
      <w:spacing w:before="60" w:after="60"/>
    </w:pPr>
  </w:style>
  <w:style w:type="paragraph" w:styleId="ListContinue">
    <w:name w:val="List Continue"/>
    <w:basedOn w:val="List"/>
    <w:rsid w:val="00B73A52"/>
    <w:pPr>
      <w:ind w:firstLine="0"/>
    </w:pPr>
  </w:style>
  <w:style w:type="paragraph" w:customStyle="1" w:styleId="ListNote">
    <w:name w:val="List Note"/>
    <w:basedOn w:val="List"/>
    <w:rsid w:val="00B73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A52"/>
    <w:rPr>
      <w:rFonts w:ascii="Courier New" w:hAnsi="Courier New"/>
    </w:rPr>
  </w:style>
  <w:style w:type="paragraph" w:customStyle="1" w:styleId="NoteBullet">
    <w:name w:val="Note Bullet"/>
    <w:basedOn w:val="Note"/>
    <w:rsid w:val="00B73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A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A52"/>
    <w:rPr>
      <w:b/>
      <w:smallCaps/>
    </w:rPr>
  </w:style>
  <w:style w:type="paragraph" w:customStyle="1" w:styleId="TableListNumber">
    <w:name w:val="Table List Number"/>
    <w:basedOn w:val="ListNumber"/>
    <w:rsid w:val="00B73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A52"/>
    <w:pPr>
      <w:numPr>
        <w:numId w:val="8"/>
      </w:numPr>
    </w:pPr>
  </w:style>
  <w:style w:type="paragraph" w:customStyle="1" w:styleId="ListAlpha2">
    <w:name w:val="List Alpha 2"/>
    <w:basedOn w:val="List2"/>
    <w:rsid w:val="00B73A52"/>
    <w:pPr>
      <w:numPr>
        <w:numId w:val="7"/>
      </w:numPr>
    </w:pPr>
  </w:style>
  <w:style w:type="paragraph" w:styleId="List3">
    <w:name w:val="List 3"/>
    <w:basedOn w:val="BodyText"/>
    <w:rsid w:val="00B73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A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A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A52"/>
    <w:pPr>
      <w:numPr>
        <w:numId w:val="3"/>
      </w:numPr>
    </w:pPr>
  </w:style>
  <w:style w:type="paragraph" w:styleId="ListContinue2">
    <w:name w:val="List Continue 2"/>
    <w:basedOn w:val="List2"/>
    <w:rsid w:val="00B73A52"/>
    <w:pPr>
      <w:ind w:firstLine="0"/>
    </w:pPr>
  </w:style>
  <w:style w:type="paragraph" w:styleId="ListContinue3">
    <w:name w:val="List Continue 3"/>
    <w:basedOn w:val="List3"/>
    <w:rsid w:val="00B73A52"/>
    <w:pPr>
      <w:ind w:left="1021" w:firstLine="0"/>
    </w:pPr>
  </w:style>
  <w:style w:type="paragraph" w:styleId="ListContinue4">
    <w:name w:val="List Continue 4"/>
    <w:basedOn w:val="List4"/>
    <w:rsid w:val="00B73A52"/>
    <w:pPr>
      <w:ind w:firstLine="0"/>
    </w:pPr>
  </w:style>
  <w:style w:type="paragraph" w:styleId="ListContinue5">
    <w:name w:val="List Continue 5"/>
    <w:basedOn w:val="List5"/>
    <w:rsid w:val="00B73A52"/>
    <w:pPr>
      <w:ind w:firstLine="0"/>
    </w:pPr>
  </w:style>
  <w:style w:type="paragraph" w:styleId="ListNumber3">
    <w:name w:val="List Number 3"/>
    <w:basedOn w:val="List3"/>
    <w:rsid w:val="00B73A52"/>
    <w:pPr>
      <w:numPr>
        <w:numId w:val="4"/>
      </w:numPr>
    </w:pPr>
  </w:style>
  <w:style w:type="paragraph" w:styleId="ListNumber4">
    <w:name w:val="List Number 4"/>
    <w:basedOn w:val="List4"/>
    <w:rsid w:val="00B73A52"/>
    <w:pPr>
      <w:numPr>
        <w:numId w:val="5"/>
      </w:numPr>
    </w:pPr>
  </w:style>
  <w:style w:type="paragraph" w:styleId="ListNumber5">
    <w:name w:val="List Number 5"/>
    <w:basedOn w:val="List5"/>
    <w:rsid w:val="00B73A52"/>
    <w:pPr>
      <w:numPr>
        <w:numId w:val="6"/>
      </w:numPr>
    </w:pPr>
  </w:style>
  <w:style w:type="paragraph" w:styleId="BlockText">
    <w:name w:val="Block Text"/>
    <w:basedOn w:val="Normal"/>
    <w:rsid w:val="00B73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A52"/>
    <w:rPr>
      <w:sz w:val="16"/>
      <w:vertAlign w:val="superscript"/>
    </w:rPr>
  </w:style>
  <w:style w:type="character" w:customStyle="1" w:styleId="Symbols">
    <w:name w:val="Symbols"/>
    <w:basedOn w:val="DefaultParagraphFont"/>
    <w:rsid w:val="00B73A52"/>
    <w:rPr>
      <w:rFonts w:ascii="Symbol" w:hAnsi="Symbol"/>
    </w:rPr>
  </w:style>
  <w:style w:type="character" w:customStyle="1" w:styleId="MenuOptions">
    <w:name w:val="Menu Options"/>
    <w:basedOn w:val="DefaultParagraphFont"/>
    <w:rsid w:val="00B73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A52"/>
    <w:rPr>
      <w:b/>
    </w:rPr>
  </w:style>
  <w:style w:type="character" w:customStyle="1" w:styleId="Underlined">
    <w:name w:val="Underlined"/>
    <w:basedOn w:val="DefaultParagraphFont"/>
    <w:rsid w:val="00B73A52"/>
    <w:rPr>
      <w:u w:val="single"/>
    </w:rPr>
  </w:style>
  <w:style w:type="paragraph" w:customStyle="1" w:styleId="TableBodyTextRight">
    <w:name w:val="Table Body Text Right"/>
    <w:basedOn w:val="TableBodyText"/>
    <w:rsid w:val="00B73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A52"/>
    <w:rPr>
      <w:sz w:val="18"/>
    </w:rPr>
  </w:style>
  <w:style w:type="paragraph" w:customStyle="1" w:styleId="BodySmallRight">
    <w:name w:val="Body Small Right"/>
    <w:basedOn w:val="BodyTextRight"/>
    <w:rsid w:val="00B73A52"/>
    <w:rPr>
      <w:sz w:val="18"/>
      <w:szCs w:val="18"/>
    </w:rPr>
  </w:style>
  <w:style w:type="paragraph" w:customStyle="1" w:styleId="MarginEdition">
    <w:name w:val="Margin Edition"/>
    <w:basedOn w:val="MarginNote"/>
    <w:rsid w:val="00B73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A52"/>
    <w:rPr>
      <w:sz w:val="2"/>
      <w:szCs w:val="2"/>
    </w:rPr>
  </w:style>
  <w:style w:type="character" w:customStyle="1" w:styleId="Small">
    <w:name w:val="Small"/>
    <w:basedOn w:val="DefaultParagraphFont"/>
    <w:rsid w:val="00B73A52"/>
    <w:rPr>
      <w:sz w:val="16"/>
    </w:rPr>
  </w:style>
  <w:style w:type="paragraph" w:customStyle="1" w:styleId="WideTable">
    <w:name w:val="Wide Table"/>
    <w:basedOn w:val="Normal"/>
    <w:rsid w:val="00B73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A52"/>
  </w:style>
  <w:style w:type="paragraph" w:styleId="Quote">
    <w:name w:val="Quote"/>
    <w:basedOn w:val="Heading1"/>
    <w:link w:val="QuoteChar"/>
    <w:qFormat/>
    <w:rsid w:val="00B73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A52"/>
    <w:pPr>
      <w:pageBreakBefore/>
    </w:pPr>
  </w:style>
  <w:style w:type="paragraph" w:customStyle="1" w:styleId="Border">
    <w:name w:val="Border"/>
    <w:basedOn w:val="Normal"/>
    <w:qFormat/>
    <w:rsid w:val="00B73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A52"/>
    <w:rPr>
      <w:u w:val="single"/>
    </w:rPr>
  </w:style>
  <w:style w:type="character" w:customStyle="1" w:styleId="BoldandItalics">
    <w:name w:val="Bold and Italics"/>
    <w:qFormat/>
    <w:rsid w:val="00B73A52"/>
    <w:rPr>
      <w:b/>
      <w:i/>
      <w:u w:val="none"/>
    </w:rPr>
  </w:style>
  <w:style w:type="paragraph" w:styleId="BalloonText">
    <w:name w:val="Balloon Text"/>
    <w:basedOn w:val="Normal"/>
    <w:link w:val="BalloonTextChar"/>
    <w:rsid w:val="00B73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A52"/>
    <w:pPr>
      <w:spacing w:before="0" w:after="0"/>
    </w:pPr>
  </w:style>
  <w:style w:type="paragraph" w:customStyle="1" w:styleId="BodyTextBold">
    <w:name w:val="Body Text Bold"/>
    <w:basedOn w:val="BodyText"/>
    <w:qFormat/>
    <w:rsid w:val="00B73A52"/>
    <w:rPr>
      <w:b/>
    </w:rPr>
  </w:style>
  <w:style w:type="character" w:styleId="Hyperlink">
    <w:name w:val="Hyperlink"/>
    <w:basedOn w:val="DefaultParagraphFont"/>
    <w:uiPriority w:val="99"/>
    <w:unhideWhenUsed/>
    <w:rsid w:val="00FD7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3429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SISORSC005 Rescue others in white 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